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7C7542A" w14:textId="77777777" w:rsidR="009662A0" w:rsidRPr="000840D7" w:rsidRDefault="009662A0" w:rsidP="00721395"/>
    <w:tbl>
      <w:tblPr>
        <w:tblW w:w="9356" w:type="dxa"/>
        <w:tblInd w:w="70" w:type="dxa"/>
        <w:tblLayout w:type="fixed"/>
        <w:tblCellMar>
          <w:left w:w="70" w:type="dxa"/>
          <w:right w:w="70" w:type="dxa"/>
        </w:tblCellMar>
        <w:tblLook w:val="0000" w:firstRow="0" w:lastRow="0" w:firstColumn="0" w:lastColumn="0" w:noHBand="0" w:noVBand="0"/>
      </w:tblPr>
      <w:tblGrid>
        <w:gridCol w:w="4820"/>
        <w:gridCol w:w="4536"/>
      </w:tblGrid>
      <w:tr w:rsidR="009662A0" w:rsidRPr="00406EB7" w14:paraId="303CD5AB" w14:textId="77777777" w:rsidTr="000840D7">
        <w:trPr>
          <w:trHeight w:val="418"/>
        </w:trPr>
        <w:tc>
          <w:tcPr>
            <w:tcW w:w="4820" w:type="dxa"/>
            <w:tcBorders>
              <w:top w:val="single" w:sz="4" w:space="0" w:color="auto"/>
              <w:left w:val="single" w:sz="4" w:space="0" w:color="auto"/>
              <w:bottom w:val="single" w:sz="4" w:space="0" w:color="auto"/>
              <w:right w:val="single" w:sz="4" w:space="0" w:color="auto"/>
            </w:tcBorders>
            <w:noWrap/>
            <w:vAlign w:val="center"/>
          </w:tcPr>
          <w:p w14:paraId="54F49D55" w14:textId="26B2AA20" w:rsidR="009662A0" w:rsidRPr="00406EB7" w:rsidRDefault="009662A0" w:rsidP="00721395">
            <w:pPr>
              <w:pStyle w:val="Zhlav"/>
              <w:tabs>
                <w:tab w:val="clear" w:pos="4536"/>
                <w:tab w:val="clear" w:pos="9072"/>
              </w:tabs>
              <w:rPr>
                <w:rFonts w:cs="Arial"/>
                <w:bCs/>
                <w:szCs w:val="22"/>
              </w:rPr>
            </w:pPr>
            <w:proofErr w:type="gramStart"/>
            <w:r w:rsidRPr="00406EB7">
              <w:rPr>
                <w:rFonts w:cs="Arial"/>
                <w:bCs/>
                <w:sz w:val="22"/>
                <w:szCs w:val="22"/>
              </w:rPr>
              <w:t>V</w:t>
            </w:r>
            <w:r w:rsidR="00912D39" w:rsidRPr="00406EB7">
              <w:rPr>
                <w:rFonts w:cs="Arial"/>
                <w:bCs/>
                <w:sz w:val="22"/>
                <w:szCs w:val="22"/>
              </w:rPr>
              <w:t>erze</w:t>
            </w:r>
            <w:r w:rsidRPr="00406EB7">
              <w:rPr>
                <w:rFonts w:cs="Arial"/>
                <w:bCs/>
                <w:sz w:val="22"/>
                <w:szCs w:val="22"/>
              </w:rPr>
              <w:t xml:space="preserve">:   </w:t>
            </w:r>
            <w:proofErr w:type="gramEnd"/>
            <w:r w:rsidRPr="00406EB7">
              <w:rPr>
                <w:rFonts w:cs="Arial"/>
                <w:bCs/>
                <w:sz w:val="22"/>
                <w:szCs w:val="22"/>
              </w:rPr>
              <w:t xml:space="preserve">          </w:t>
            </w:r>
            <w:r w:rsidR="002923DC" w:rsidRPr="00406EB7">
              <w:rPr>
                <w:rFonts w:cs="Arial"/>
                <w:bCs/>
                <w:sz w:val="22"/>
                <w:szCs w:val="22"/>
              </w:rPr>
              <w:t xml:space="preserve"> 1</w:t>
            </w:r>
            <w:r w:rsidR="00461941">
              <w:rPr>
                <w:rFonts w:cs="Arial"/>
                <w:bCs/>
                <w:sz w:val="22"/>
                <w:szCs w:val="22"/>
              </w:rPr>
              <w:t>8</w:t>
            </w:r>
            <w:r w:rsidRPr="00406EB7">
              <w:rPr>
                <w:rFonts w:cs="Arial"/>
                <w:bCs/>
                <w:sz w:val="22"/>
                <w:szCs w:val="22"/>
              </w:rPr>
              <w:t xml:space="preserve">. </w:t>
            </w:r>
          </w:p>
        </w:tc>
        <w:tc>
          <w:tcPr>
            <w:tcW w:w="4536" w:type="dxa"/>
            <w:tcBorders>
              <w:top w:val="single" w:sz="4" w:space="0" w:color="auto"/>
              <w:left w:val="single" w:sz="4" w:space="0" w:color="auto"/>
              <w:bottom w:val="single" w:sz="4" w:space="0" w:color="auto"/>
              <w:right w:val="single" w:sz="4" w:space="0" w:color="auto"/>
            </w:tcBorders>
            <w:noWrap/>
            <w:vAlign w:val="center"/>
          </w:tcPr>
          <w:p w14:paraId="4744AA0F" w14:textId="62232B98" w:rsidR="009662A0" w:rsidRPr="00406EB7" w:rsidRDefault="009662A0" w:rsidP="00721395">
            <w:pPr>
              <w:pStyle w:val="Zhlav"/>
              <w:tabs>
                <w:tab w:val="clear" w:pos="4536"/>
                <w:tab w:val="clear" w:pos="9072"/>
                <w:tab w:val="left" w:pos="1631"/>
              </w:tabs>
              <w:rPr>
                <w:rFonts w:cs="Arial"/>
                <w:b/>
                <w:bCs/>
                <w:strike/>
                <w:szCs w:val="22"/>
              </w:rPr>
            </w:pPr>
            <w:r w:rsidRPr="00406EB7">
              <w:rPr>
                <w:rFonts w:cs="Arial"/>
                <w:bCs/>
                <w:sz w:val="22"/>
                <w:szCs w:val="22"/>
              </w:rPr>
              <w:t xml:space="preserve">Počet stran:        </w:t>
            </w:r>
            <w:r w:rsidR="00B943E0" w:rsidRPr="00406EB7">
              <w:rPr>
                <w:noProof/>
                <w:sz w:val="22"/>
                <w:szCs w:val="22"/>
              </w:rPr>
              <w:fldChar w:fldCharType="begin"/>
            </w:r>
            <w:r w:rsidRPr="00406EB7">
              <w:rPr>
                <w:noProof/>
                <w:sz w:val="22"/>
                <w:szCs w:val="22"/>
              </w:rPr>
              <w:instrText xml:space="preserve"> NUMPAGES </w:instrText>
            </w:r>
            <w:r w:rsidR="00B943E0" w:rsidRPr="00406EB7">
              <w:rPr>
                <w:noProof/>
                <w:sz w:val="22"/>
                <w:szCs w:val="22"/>
              </w:rPr>
              <w:fldChar w:fldCharType="separate"/>
            </w:r>
            <w:r w:rsidR="000A2C96">
              <w:rPr>
                <w:noProof/>
                <w:sz w:val="22"/>
                <w:szCs w:val="22"/>
              </w:rPr>
              <w:t>30</w:t>
            </w:r>
            <w:r w:rsidR="00B943E0" w:rsidRPr="00406EB7">
              <w:rPr>
                <w:noProof/>
                <w:sz w:val="22"/>
                <w:szCs w:val="22"/>
              </w:rPr>
              <w:fldChar w:fldCharType="end"/>
            </w:r>
          </w:p>
        </w:tc>
      </w:tr>
      <w:tr w:rsidR="009662A0" w:rsidRPr="00406EB7" w14:paraId="1151D4D7" w14:textId="77777777" w:rsidTr="000840D7">
        <w:trPr>
          <w:cantSplit/>
          <w:trHeight w:val="436"/>
        </w:trPr>
        <w:tc>
          <w:tcPr>
            <w:tcW w:w="4820" w:type="dxa"/>
            <w:tcBorders>
              <w:top w:val="single" w:sz="4" w:space="0" w:color="auto"/>
              <w:left w:val="single" w:sz="4" w:space="0" w:color="auto"/>
              <w:bottom w:val="single" w:sz="4" w:space="0" w:color="auto"/>
              <w:right w:val="single" w:sz="4" w:space="0" w:color="auto"/>
            </w:tcBorders>
            <w:noWrap/>
            <w:vAlign w:val="center"/>
          </w:tcPr>
          <w:p w14:paraId="28DDE141" w14:textId="313A8ECA" w:rsidR="009662A0" w:rsidRPr="00406EB7" w:rsidRDefault="004B4AB1" w:rsidP="00721395">
            <w:pPr>
              <w:pStyle w:val="Textbubliny"/>
              <w:rPr>
                <w:rFonts w:ascii="Arial" w:hAnsi="Arial"/>
                <w:bCs/>
                <w:sz w:val="22"/>
                <w:szCs w:val="22"/>
              </w:rPr>
            </w:pPr>
            <w:r w:rsidRPr="00406EB7">
              <w:rPr>
                <w:rFonts w:ascii="Arial" w:hAnsi="Arial"/>
                <w:bCs/>
                <w:sz w:val="22"/>
                <w:szCs w:val="22"/>
              </w:rPr>
              <w:t xml:space="preserve">Platnost </w:t>
            </w:r>
            <w:proofErr w:type="gramStart"/>
            <w:r w:rsidRPr="00406EB7">
              <w:rPr>
                <w:rFonts w:ascii="Arial" w:hAnsi="Arial"/>
                <w:bCs/>
                <w:sz w:val="22"/>
                <w:szCs w:val="22"/>
              </w:rPr>
              <w:t>od</w:t>
            </w:r>
            <w:r w:rsidR="009662A0" w:rsidRPr="00406EB7">
              <w:rPr>
                <w:rFonts w:ascii="Arial" w:hAnsi="Arial"/>
                <w:bCs/>
                <w:sz w:val="22"/>
                <w:szCs w:val="22"/>
              </w:rPr>
              <w:t>:</w:t>
            </w:r>
            <w:r w:rsidRPr="00406EB7">
              <w:rPr>
                <w:rFonts w:ascii="Arial" w:hAnsi="Arial"/>
                <w:bCs/>
                <w:sz w:val="22"/>
                <w:szCs w:val="22"/>
              </w:rPr>
              <w:t xml:space="preserve">   </w:t>
            </w:r>
            <w:proofErr w:type="gramEnd"/>
            <w:r w:rsidRPr="00406EB7">
              <w:rPr>
                <w:rFonts w:ascii="Arial" w:hAnsi="Arial"/>
                <w:bCs/>
                <w:sz w:val="22"/>
                <w:szCs w:val="22"/>
              </w:rPr>
              <w:t xml:space="preserve"> </w:t>
            </w:r>
            <w:r w:rsidR="009662A0" w:rsidRPr="00406EB7">
              <w:rPr>
                <w:rFonts w:ascii="Arial" w:hAnsi="Arial"/>
                <w:bCs/>
                <w:sz w:val="22"/>
                <w:szCs w:val="22"/>
              </w:rPr>
              <w:t xml:space="preserve">  </w:t>
            </w:r>
            <w:r w:rsidR="00D54A6B" w:rsidRPr="00406EB7">
              <w:rPr>
                <w:rFonts w:ascii="Arial" w:hAnsi="Arial"/>
                <w:bCs/>
                <w:sz w:val="22"/>
                <w:szCs w:val="22"/>
              </w:rPr>
              <w:t>2</w:t>
            </w:r>
            <w:r w:rsidR="00461941">
              <w:rPr>
                <w:rFonts w:ascii="Arial" w:hAnsi="Arial"/>
                <w:bCs/>
                <w:sz w:val="22"/>
                <w:szCs w:val="22"/>
              </w:rPr>
              <w:t>5</w:t>
            </w:r>
            <w:r w:rsidR="004174CA" w:rsidRPr="00406EB7">
              <w:rPr>
                <w:rFonts w:ascii="Arial" w:hAnsi="Arial" w:cs="Arial"/>
                <w:bCs/>
                <w:sz w:val="22"/>
                <w:szCs w:val="22"/>
              </w:rPr>
              <w:t>.</w:t>
            </w:r>
            <w:r w:rsidR="00E04AE9" w:rsidRPr="00406EB7">
              <w:rPr>
                <w:rFonts w:ascii="Arial" w:hAnsi="Arial" w:cs="Arial"/>
                <w:bCs/>
                <w:sz w:val="22"/>
                <w:szCs w:val="22"/>
              </w:rPr>
              <w:t>0</w:t>
            </w:r>
            <w:r w:rsidR="00461941">
              <w:rPr>
                <w:rFonts w:ascii="Arial" w:hAnsi="Arial" w:cs="Arial"/>
                <w:bCs/>
                <w:sz w:val="22"/>
                <w:szCs w:val="22"/>
              </w:rPr>
              <w:t>8</w:t>
            </w:r>
            <w:r w:rsidR="0035418D" w:rsidRPr="00406EB7">
              <w:rPr>
                <w:rFonts w:ascii="Arial" w:hAnsi="Arial" w:cs="Arial"/>
                <w:bCs/>
                <w:sz w:val="22"/>
                <w:szCs w:val="22"/>
              </w:rPr>
              <w:t>.202</w:t>
            </w:r>
            <w:r w:rsidR="00D43FB1">
              <w:rPr>
                <w:rFonts w:ascii="Arial" w:hAnsi="Arial" w:cs="Arial"/>
                <w:bCs/>
                <w:sz w:val="22"/>
                <w:szCs w:val="22"/>
              </w:rPr>
              <w:t>5</w:t>
            </w:r>
          </w:p>
        </w:tc>
        <w:tc>
          <w:tcPr>
            <w:tcW w:w="4536" w:type="dxa"/>
            <w:tcBorders>
              <w:top w:val="single" w:sz="4" w:space="0" w:color="auto"/>
              <w:left w:val="single" w:sz="4" w:space="0" w:color="auto"/>
              <w:bottom w:val="single" w:sz="4" w:space="0" w:color="auto"/>
              <w:right w:val="single" w:sz="4" w:space="0" w:color="auto"/>
            </w:tcBorders>
            <w:noWrap/>
            <w:vAlign w:val="center"/>
          </w:tcPr>
          <w:p w14:paraId="6317562D" w14:textId="2FB110DA" w:rsidR="009662A0" w:rsidRPr="00406EB7" w:rsidRDefault="004B4AB1" w:rsidP="00721395">
            <w:pPr>
              <w:pStyle w:val="Zhlav"/>
              <w:tabs>
                <w:tab w:val="clear" w:pos="4536"/>
                <w:tab w:val="clear" w:pos="9072"/>
                <w:tab w:val="left" w:pos="1631"/>
              </w:tabs>
              <w:rPr>
                <w:rFonts w:cs="Arial"/>
                <w:bCs/>
                <w:szCs w:val="22"/>
              </w:rPr>
            </w:pPr>
            <w:r w:rsidRPr="00406EB7">
              <w:rPr>
                <w:rFonts w:cs="Arial"/>
                <w:bCs/>
                <w:sz w:val="22"/>
                <w:szCs w:val="22"/>
              </w:rPr>
              <w:t>Účinnost</w:t>
            </w:r>
            <w:r w:rsidR="009662A0" w:rsidRPr="00406EB7">
              <w:rPr>
                <w:rFonts w:cs="Arial"/>
                <w:bCs/>
                <w:sz w:val="22"/>
                <w:szCs w:val="22"/>
              </w:rPr>
              <w:t xml:space="preserve"> </w:t>
            </w:r>
            <w:proofErr w:type="gramStart"/>
            <w:r w:rsidR="009662A0" w:rsidRPr="00406EB7">
              <w:rPr>
                <w:rFonts w:cs="Arial"/>
                <w:bCs/>
                <w:sz w:val="22"/>
                <w:szCs w:val="22"/>
              </w:rPr>
              <w:t xml:space="preserve">od:   </w:t>
            </w:r>
            <w:proofErr w:type="gramEnd"/>
            <w:r w:rsidR="009662A0" w:rsidRPr="00406EB7">
              <w:rPr>
                <w:rFonts w:cs="Arial"/>
                <w:bCs/>
                <w:sz w:val="22"/>
                <w:szCs w:val="22"/>
              </w:rPr>
              <w:t xml:space="preserve">    01.</w:t>
            </w:r>
            <w:r w:rsidR="00E04AE9" w:rsidRPr="00406EB7">
              <w:rPr>
                <w:rFonts w:cs="Arial"/>
                <w:bCs/>
                <w:sz w:val="22"/>
                <w:szCs w:val="22"/>
              </w:rPr>
              <w:t>0</w:t>
            </w:r>
            <w:r w:rsidR="00461941">
              <w:rPr>
                <w:rFonts w:cs="Arial"/>
                <w:bCs/>
                <w:sz w:val="22"/>
                <w:szCs w:val="22"/>
              </w:rPr>
              <w:t>9</w:t>
            </w:r>
            <w:r w:rsidR="009662A0" w:rsidRPr="00406EB7">
              <w:rPr>
                <w:rFonts w:cs="Arial"/>
                <w:bCs/>
                <w:sz w:val="22"/>
                <w:szCs w:val="22"/>
              </w:rPr>
              <w:t>.20</w:t>
            </w:r>
            <w:r w:rsidR="0035418D" w:rsidRPr="00406EB7">
              <w:rPr>
                <w:rFonts w:cs="Arial"/>
                <w:bCs/>
                <w:sz w:val="22"/>
                <w:szCs w:val="22"/>
              </w:rPr>
              <w:t>2</w:t>
            </w:r>
            <w:r w:rsidR="00D43FB1">
              <w:rPr>
                <w:rFonts w:cs="Arial"/>
                <w:bCs/>
                <w:sz w:val="22"/>
                <w:szCs w:val="22"/>
              </w:rPr>
              <w:t>5</w:t>
            </w:r>
          </w:p>
        </w:tc>
      </w:tr>
    </w:tbl>
    <w:p w14:paraId="0B5F0371" w14:textId="77777777" w:rsidR="009662A0" w:rsidRPr="00406EB7" w:rsidRDefault="009662A0" w:rsidP="00721395"/>
    <w:p w14:paraId="5713B687" w14:textId="77777777" w:rsidR="009662A0" w:rsidRPr="00406EB7" w:rsidRDefault="009662A0" w:rsidP="00721395">
      <w:pPr>
        <w:pStyle w:val="strana1"/>
        <w:suppressAutoHyphens/>
        <w:spacing w:line="240" w:lineRule="auto"/>
        <w:rPr>
          <w:rFonts w:ascii="Arial" w:hAnsi="Arial"/>
          <w:b/>
        </w:rPr>
      </w:pPr>
    </w:p>
    <w:p w14:paraId="2A4E46E4" w14:textId="77777777" w:rsidR="009662A0" w:rsidRPr="00406EB7" w:rsidRDefault="009662A0" w:rsidP="00721395">
      <w:pPr>
        <w:pStyle w:val="strana1"/>
        <w:suppressAutoHyphens/>
        <w:spacing w:line="240" w:lineRule="auto"/>
        <w:rPr>
          <w:rFonts w:ascii="Arial" w:hAnsi="Arial"/>
          <w:b/>
        </w:rPr>
      </w:pPr>
    </w:p>
    <w:p w14:paraId="1802573F" w14:textId="77777777" w:rsidR="009662A0" w:rsidRPr="00406EB7" w:rsidRDefault="009662A0" w:rsidP="00721395">
      <w:pPr>
        <w:pStyle w:val="strana1"/>
        <w:suppressAutoHyphens/>
        <w:spacing w:line="240" w:lineRule="auto"/>
        <w:rPr>
          <w:rFonts w:ascii="Arial" w:hAnsi="Arial"/>
          <w:b/>
        </w:rPr>
      </w:pPr>
    </w:p>
    <w:p w14:paraId="2CD9CB21" w14:textId="77777777" w:rsidR="009662A0" w:rsidRPr="00406EB7" w:rsidRDefault="009662A0" w:rsidP="00721395">
      <w:pPr>
        <w:pStyle w:val="strana1"/>
        <w:suppressAutoHyphens/>
        <w:spacing w:line="240" w:lineRule="auto"/>
        <w:rPr>
          <w:rFonts w:ascii="Arial" w:hAnsi="Arial"/>
          <w:b/>
        </w:rPr>
      </w:pPr>
    </w:p>
    <w:p w14:paraId="3A527027" w14:textId="77777777" w:rsidR="009662A0" w:rsidRPr="00406EB7" w:rsidRDefault="009662A0" w:rsidP="00721395">
      <w:pPr>
        <w:pStyle w:val="strana1"/>
        <w:tabs>
          <w:tab w:val="left" w:pos="7187"/>
        </w:tabs>
        <w:suppressAutoHyphens/>
        <w:spacing w:line="240" w:lineRule="auto"/>
        <w:rPr>
          <w:rFonts w:ascii="Arial" w:hAnsi="Arial"/>
          <w:b/>
        </w:rPr>
      </w:pPr>
      <w:r w:rsidRPr="00406EB7">
        <w:rPr>
          <w:rFonts w:ascii="Arial" w:hAnsi="Arial"/>
          <w:b/>
        </w:rPr>
        <w:tab/>
      </w:r>
    </w:p>
    <w:p w14:paraId="07A566BB" w14:textId="77777777" w:rsidR="009662A0" w:rsidRPr="00406EB7" w:rsidRDefault="009662A0" w:rsidP="00721395">
      <w:pPr>
        <w:pStyle w:val="strana1"/>
        <w:suppressAutoHyphens/>
        <w:spacing w:line="240" w:lineRule="auto"/>
        <w:rPr>
          <w:rFonts w:ascii="Arial" w:hAnsi="Arial"/>
          <w:b/>
        </w:rPr>
      </w:pPr>
    </w:p>
    <w:p w14:paraId="6F62D040" w14:textId="77777777" w:rsidR="009662A0" w:rsidRPr="00406EB7" w:rsidRDefault="009662A0" w:rsidP="00721395">
      <w:pPr>
        <w:pStyle w:val="strana1"/>
        <w:suppressAutoHyphens/>
        <w:spacing w:line="240" w:lineRule="auto"/>
        <w:rPr>
          <w:rFonts w:ascii="Arial" w:hAnsi="Arial"/>
          <w:b/>
        </w:rPr>
      </w:pPr>
    </w:p>
    <w:p w14:paraId="3CDC098E" w14:textId="77777777" w:rsidR="009662A0" w:rsidRPr="00406EB7" w:rsidRDefault="009662A0" w:rsidP="00721395">
      <w:pPr>
        <w:pStyle w:val="strana1"/>
        <w:suppressAutoHyphens/>
        <w:spacing w:line="240" w:lineRule="auto"/>
        <w:rPr>
          <w:rFonts w:ascii="Arial" w:hAnsi="Arial"/>
          <w:b/>
        </w:rPr>
      </w:pPr>
    </w:p>
    <w:p w14:paraId="60677269" w14:textId="77777777" w:rsidR="009662A0" w:rsidRPr="00406EB7" w:rsidRDefault="009662A0" w:rsidP="00721395">
      <w:pPr>
        <w:pStyle w:val="strana1"/>
        <w:suppressAutoHyphens/>
        <w:spacing w:line="240" w:lineRule="auto"/>
        <w:rPr>
          <w:rFonts w:ascii="Arial" w:hAnsi="Arial"/>
          <w:b/>
        </w:rPr>
      </w:pPr>
    </w:p>
    <w:p w14:paraId="7B9D2093" w14:textId="77777777" w:rsidR="009662A0" w:rsidRPr="00406EB7" w:rsidRDefault="009662A0" w:rsidP="00721395">
      <w:pPr>
        <w:pStyle w:val="strana1"/>
        <w:suppressAutoHyphens/>
        <w:spacing w:line="240" w:lineRule="auto"/>
        <w:rPr>
          <w:rFonts w:ascii="Arial" w:hAnsi="Arial"/>
          <w:b/>
        </w:rPr>
      </w:pPr>
    </w:p>
    <w:p w14:paraId="55F79FF6" w14:textId="77777777" w:rsidR="009662A0" w:rsidRPr="00406EB7" w:rsidRDefault="009662A0" w:rsidP="00721395">
      <w:pPr>
        <w:pStyle w:val="strana1"/>
        <w:suppressAutoHyphens/>
        <w:spacing w:line="240" w:lineRule="auto"/>
        <w:rPr>
          <w:rFonts w:ascii="Arial" w:hAnsi="Arial"/>
          <w:b/>
        </w:rPr>
      </w:pPr>
    </w:p>
    <w:p w14:paraId="17C08440" w14:textId="77777777" w:rsidR="009662A0" w:rsidRPr="00406EB7" w:rsidRDefault="009662A0" w:rsidP="00721395">
      <w:pPr>
        <w:pStyle w:val="strana1"/>
        <w:suppressAutoHyphens/>
        <w:spacing w:line="240" w:lineRule="auto"/>
        <w:jc w:val="center"/>
        <w:rPr>
          <w:rFonts w:ascii="Arial" w:hAnsi="Arial" w:cs="Arial"/>
          <w:b/>
          <w:sz w:val="28"/>
          <w:szCs w:val="28"/>
        </w:rPr>
      </w:pPr>
      <w:r w:rsidRPr="00406EB7">
        <w:rPr>
          <w:rFonts w:ascii="Arial" w:hAnsi="Arial" w:cs="Arial"/>
          <w:b/>
          <w:sz w:val="28"/>
          <w:szCs w:val="28"/>
        </w:rPr>
        <w:t>LABORATORNÍ MANUÁL</w:t>
      </w:r>
    </w:p>
    <w:p w14:paraId="4F9E4398" w14:textId="77777777" w:rsidR="009662A0" w:rsidRPr="00406EB7" w:rsidRDefault="009662A0" w:rsidP="00721395">
      <w:pPr>
        <w:jc w:val="center"/>
        <w:rPr>
          <w:sz w:val="22"/>
          <w:szCs w:val="22"/>
        </w:rPr>
      </w:pPr>
      <w:r w:rsidRPr="00406EB7">
        <w:rPr>
          <w:sz w:val="22"/>
          <w:szCs w:val="22"/>
        </w:rPr>
        <w:t>pro uživatele služeb</w:t>
      </w:r>
      <w:r w:rsidR="00062C63" w:rsidRPr="00406EB7">
        <w:rPr>
          <w:sz w:val="22"/>
          <w:szCs w:val="22"/>
        </w:rPr>
        <w:t xml:space="preserve"> </w:t>
      </w:r>
      <w:r w:rsidRPr="00406EB7">
        <w:rPr>
          <w:sz w:val="22"/>
          <w:szCs w:val="22"/>
        </w:rPr>
        <w:t xml:space="preserve">Transfuzního oddělení </w:t>
      </w:r>
    </w:p>
    <w:p w14:paraId="05940ED7" w14:textId="77777777" w:rsidR="009662A0" w:rsidRPr="00406EB7" w:rsidRDefault="009662A0" w:rsidP="00721395">
      <w:pPr>
        <w:jc w:val="center"/>
        <w:rPr>
          <w:sz w:val="22"/>
          <w:szCs w:val="22"/>
        </w:rPr>
      </w:pPr>
      <w:r w:rsidRPr="00406EB7">
        <w:rPr>
          <w:sz w:val="22"/>
          <w:szCs w:val="22"/>
        </w:rPr>
        <w:t>Fakultní nemocnice Olomouc</w:t>
      </w:r>
    </w:p>
    <w:p w14:paraId="1C0A01CF" w14:textId="77777777" w:rsidR="009662A0" w:rsidRPr="00406EB7" w:rsidRDefault="009662A0" w:rsidP="00721395"/>
    <w:p w14:paraId="46F4226A" w14:textId="77777777" w:rsidR="009662A0" w:rsidRPr="00406EB7" w:rsidRDefault="009662A0" w:rsidP="00721395">
      <w:pPr>
        <w:pStyle w:val="strana1"/>
        <w:suppressAutoHyphens/>
        <w:spacing w:line="240" w:lineRule="auto"/>
        <w:rPr>
          <w:rFonts w:ascii="Arial" w:hAnsi="Arial"/>
          <w:b/>
        </w:rPr>
      </w:pPr>
    </w:p>
    <w:p w14:paraId="1ED90989" w14:textId="77777777" w:rsidR="009662A0" w:rsidRPr="00406EB7" w:rsidRDefault="009662A0" w:rsidP="00721395">
      <w:pPr>
        <w:pStyle w:val="strana1"/>
        <w:suppressAutoHyphens/>
        <w:spacing w:line="240" w:lineRule="auto"/>
        <w:rPr>
          <w:rFonts w:ascii="Arial" w:hAnsi="Arial"/>
          <w:b/>
        </w:rPr>
      </w:pPr>
    </w:p>
    <w:p w14:paraId="074F9C1F" w14:textId="77777777" w:rsidR="009662A0" w:rsidRPr="00406EB7" w:rsidRDefault="009662A0" w:rsidP="00721395">
      <w:pPr>
        <w:pStyle w:val="strana1"/>
        <w:suppressAutoHyphens/>
        <w:spacing w:line="240" w:lineRule="auto"/>
        <w:rPr>
          <w:rFonts w:ascii="Arial" w:hAnsi="Arial"/>
          <w:b/>
        </w:rPr>
      </w:pPr>
    </w:p>
    <w:p w14:paraId="14251274" w14:textId="77777777" w:rsidR="009662A0" w:rsidRPr="00406EB7" w:rsidRDefault="009662A0" w:rsidP="00721395">
      <w:pPr>
        <w:pStyle w:val="strana1"/>
        <w:suppressAutoHyphens/>
        <w:spacing w:line="240" w:lineRule="auto"/>
        <w:rPr>
          <w:rFonts w:ascii="Arial" w:hAnsi="Arial"/>
          <w:b/>
        </w:rPr>
      </w:pPr>
    </w:p>
    <w:p w14:paraId="6D41A0AA" w14:textId="77777777" w:rsidR="009662A0" w:rsidRPr="00406EB7" w:rsidRDefault="009662A0" w:rsidP="00721395">
      <w:pPr>
        <w:pStyle w:val="strana1"/>
        <w:suppressAutoHyphens/>
        <w:spacing w:line="240" w:lineRule="auto"/>
        <w:rPr>
          <w:rFonts w:ascii="Arial" w:hAnsi="Arial"/>
          <w:b/>
        </w:rPr>
      </w:pPr>
    </w:p>
    <w:p w14:paraId="09BD8043" w14:textId="77777777" w:rsidR="009662A0" w:rsidRPr="00406EB7" w:rsidRDefault="009662A0" w:rsidP="00721395">
      <w:pPr>
        <w:pStyle w:val="strana1"/>
        <w:suppressAutoHyphens/>
        <w:spacing w:line="240" w:lineRule="auto"/>
        <w:rPr>
          <w:rFonts w:ascii="Arial" w:hAnsi="Arial"/>
          <w:b/>
        </w:rPr>
      </w:pPr>
    </w:p>
    <w:p w14:paraId="45EE5066" w14:textId="77777777" w:rsidR="009662A0" w:rsidRPr="00406EB7" w:rsidRDefault="009662A0" w:rsidP="00721395">
      <w:pPr>
        <w:pStyle w:val="strana1"/>
        <w:suppressAutoHyphens/>
        <w:spacing w:line="240" w:lineRule="auto"/>
        <w:rPr>
          <w:rFonts w:ascii="Arial" w:hAnsi="Arial"/>
          <w:b/>
        </w:rPr>
      </w:pPr>
    </w:p>
    <w:p w14:paraId="628F2C86" w14:textId="77777777" w:rsidR="009662A0" w:rsidRPr="00406EB7" w:rsidRDefault="009662A0" w:rsidP="00721395">
      <w:pPr>
        <w:pStyle w:val="strana1"/>
        <w:suppressAutoHyphens/>
        <w:spacing w:line="240" w:lineRule="auto"/>
        <w:rPr>
          <w:rFonts w:ascii="Arial" w:hAnsi="Arial"/>
          <w:b/>
        </w:rPr>
      </w:pPr>
    </w:p>
    <w:p w14:paraId="29ABF7DC" w14:textId="77777777" w:rsidR="009662A0" w:rsidRPr="00406EB7" w:rsidRDefault="009662A0" w:rsidP="00721395">
      <w:pPr>
        <w:pStyle w:val="strana1"/>
        <w:suppressAutoHyphens/>
        <w:spacing w:line="240" w:lineRule="auto"/>
        <w:rPr>
          <w:rFonts w:ascii="Arial" w:hAnsi="Arial"/>
          <w:b/>
        </w:rPr>
      </w:pPr>
    </w:p>
    <w:p w14:paraId="45506AF8" w14:textId="77777777" w:rsidR="009662A0" w:rsidRPr="00406EB7" w:rsidRDefault="009662A0" w:rsidP="00721395">
      <w:pPr>
        <w:pStyle w:val="strana1"/>
        <w:suppressAutoHyphens/>
        <w:spacing w:line="240" w:lineRule="auto"/>
        <w:rPr>
          <w:rFonts w:ascii="Arial" w:hAnsi="Arial"/>
          <w:b/>
        </w:rPr>
      </w:pPr>
    </w:p>
    <w:p w14:paraId="392480D7" w14:textId="77777777" w:rsidR="009662A0" w:rsidRPr="00406EB7" w:rsidRDefault="009662A0" w:rsidP="00721395">
      <w:pPr>
        <w:pStyle w:val="strana1"/>
        <w:suppressAutoHyphens/>
        <w:spacing w:line="240" w:lineRule="auto"/>
        <w:rPr>
          <w:rFonts w:ascii="Arial" w:hAnsi="Arial"/>
          <w:b/>
        </w:rPr>
      </w:pPr>
    </w:p>
    <w:p w14:paraId="486F7C4A" w14:textId="77777777" w:rsidR="009662A0" w:rsidRPr="00406EB7" w:rsidRDefault="009662A0" w:rsidP="00721395">
      <w:pPr>
        <w:pStyle w:val="strana1"/>
        <w:suppressAutoHyphens/>
        <w:spacing w:line="240" w:lineRule="auto"/>
        <w:rPr>
          <w:rFonts w:ascii="Arial" w:hAnsi="Arial"/>
          <w:b/>
        </w:rPr>
      </w:pPr>
    </w:p>
    <w:p w14:paraId="780007F5" w14:textId="77777777" w:rsidR="009662A0" w:rsidRPr="00406EB7" w:rsidRDefault="009662A0" w:rsidP="00721395">
      <w:pPr>
        <w:pStyle w:val="strana1"/>
        <w:suppressAutoHyphens/>
        <w:spacing w:line="240" w:lineRule="auto"/>
        <w:rPr>
          <w:rFonts w:ascii="Arial" w:hAnsi="Arial"/>
          <w:b/>
        </w:rPr>
      </w:pPr>
    </w:p>
    <w:p w14:paraId="343E437B" w14:textId="77777777" w:rsidR="009662A0" w:rsidRPr="00406EB7" w:rsidRDefault="009662A0" w:rsidP="00721395">
      <w:pPr>
        <w:pStyle w:val="strana1"/>
        <w:suppressAutoHyphens/>
        <w:spacing w:line="240" w:lineRule="auto"/>
        <w:rPr>
          <w:rFonts w:ascii="Arial" w:hAnsi="Arial"/>
          <w:b/>
        </w:rPr>
      </w:pPr>
    </w:p>
    <w:p w14:paraId="53AF9ABA" w14:textId="77777777" w:rsidR="009662A0" w:rsidRPr="00406EB7" w:rsidRDefault="009662A0" w:rsidP="00721395">
      <w:pPr>
        <w:pStyle w:val="strana1"/>
        <w:suppressAutoHyphens/>
        <w:spacing w:line="240" w:lineRule="auto"/>
        <w:rPr>
          <w:rFonts w:ascii="Arial" w:hAnsi="Arial"/>
          <w:b/>
        </w:rPr>
      </w:pPr>
    </w:p>
    <w:p w14:paraId="12CFB1A2" w14:textId="77777777" w:rsidR="009662A0" w:rsidRPr="00406EB7" w:rsidRDefault="009662A0" w:rsidP="00721395">
      <w:pPr>
        <w:pStyle w:val="strana1"/>
        <w:suppressAutoHyphens/>
        <w:spacing w:line="240" w:lineRule="auto"/>
        <w:rPr>
          <w:rFonts w:ascii="Arial" w:hAnsi="Arial"/>
          <w:b/>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4"/>
        <w:gridCol w:w="3685"/>
        <w:gridCol w:w="1985"/>
      </w:tblGrid>
      <w:tr w:rsidR="009662A0" w:rsidRPr="00406EB7" w14:paraId="2CA2B3B8" w14:textId="77777777" w:rsidTr="000840D7">
        <w:trPr>
          <w:trHeight w:val="1375"/>
        </w:trPr>
        <w:tc>
          <w:tcPr>
            <w:tcW w:w="3794" w:type="dxa"/>
          </w:tcPr>
          <w:p w14:paraId="44DE4215" w14:textId="77777777" w:rsidR="009662A0" w:rsidRPr="00406EB7" w:rsidRDefault="009662A0" w:rsidP="00721395">
            <w:pPr>
              <w:pStyle w:val="Zpat"/>
              <w:rPr>
                <w:szCs w:val="22"/>
              </w:rPr>
            </w:pPr>
            <w:r w:rsidRPr="00406EB7">
              <w:rPr>
                <w:sz w:val="22"/>
                <w:szCs w:val="22"/>
              </w:rPr>
              <w:t>Zpracoval:</w:t>
            </w:r>
          </w:p>
          <w:p w14:paraId="1D99FC3E" w14:textId="77777777" w:rsidR="009662A0" w:rsidRPr="00406EB7" w:rsidRDefault="009662A0" w:rsidP="00721395">
            <w:pPr>
              <w:pStyle w:val="Zpat"/>
              <w:rPr>
                <w:szCs w:val="22"/>
              </w:rPr>
            </w:pPr>
          </w:p>
          <w:p w14:paraId="376E9D7B" w14:textId="77777777" w:rsidR="009662A0" w:rsidRPr="00406EB7" w:rsidRDefault="009662A0" w:rsidP="00721395">
            <w:pPr>
              <w:pStyle w:val="Zpat"/>
              <w:jc w:val="center"/>
              <w:rPr>
                <w:szCs w:val="22"/>
              </w:rPr>
            </w:pPr>
          </w:p>
          <w:p w14:paraId="299C520C" w14:textId="77777777" w:rsidR="009662A0" w:rsidRPr="00406EB7" w:rsidRDefault="009662A0" w:rsidP="00721395">
            <w:pPr>
              <w:spacing w:line="240" w:lineRule="atLeast"/>
              <w:ind w:left="79" w:right="40"/>
              <w:jc w:val="center"/>
              <w:rPr>
                <w:snapToGrid w:val="0"/>
                <w:color w:val="000000"/>
                <w:szCs w:val="22"/>
              </w:rPr>
            </w:pPr>
            <w:r w:rsidRPr="00406EB7">
              <w:rPr>
                <w:rFonts w:cs="Arial"/>
                <w:sz w:val="20"/>
              </w:rPr>
              <w:t>MUDr. Iva Holusková</w:t>
            </w:r>
            <w:r w:rsidR="000B52AB" w:rsidRPr="00406EB7">
              <w:rPr>
                <w:rFonts w:cs="Arial"/>
                <w:sz w:val="20"/>
              </w:rPr>
              <w:t>, Ph.D.</w:t>
            </w:r>
          </w:p>
          <w:p w14:paraId="6D047272" w14:textId="77777777" w:rsidR="009662A0" w:rsidRPr="00406EB7" w:rsidRDefault="009662A0" w:rsidP="00721395">
            <w:pPr>
              <w:pStyle w:val="Zpat"/>
              <w:jc w:val="center"/>
              <w:rPr>
                <w:b/>
                <w:szCs w:val="22"/>
              </w:rPr>
            </w:pPr>
            <w:r w:rsidRPr="00406EB7">
              <w:rPr>
                <w:rFonts w:cs="Arial"/>
                <w:sz w:val="20"/>
              </w:rPr>
              <w:t>Vedoucí imunohematologických laboratoří</w:t>
            </w:r>
          </w:p>
        </w:tc>
        <w:tc>
          <w:tcPr>
            <w:tcW w:w="3685" w:type="dxa"/>
          </w:tcPr>
          <w:p w14:paraId="5EA76251" w14:textId="77777777" w:rsidR="009662A0" w:rsidRPr="00406EB7" w:rsidRDefault="009662A0" w:rsidP="00721395">
            <w:pPr>
              <w:pStyle w:val="Zpat"/>
              <w:rPr>
                <w:szCs w:val="22"/>
              </w:rPr>
            </w:pPr>
            <w:r w:rsidRPr="00406EB7">
              <w:rPr>
                <w:sz w:val="22"/>
                <w:szCs w:val="22"/>
              </w:rPr>
              <w:t>Přezkoumal:</w:t>
            </w:r>
          </w:p>
          <w:p w14:paraId="5673B4A3" w14:textId="77777777" w:rsidR="009662A0" w:rsidRPr="00406EB7" w:rsidRDefault="009662A0" w:rsidP="00721395">
            <w:pPr>
              <w:pStyle w:val="Zpat"/>
              <w:jc w:val="center"/>
              <w:rPr>
                <w:szCs w:val="22"/>
              </w:rPr>
            </w:pPr>
          </w:p>
          <w:p w14:paraId="2FE5AAAE" w14:textId="77777777" w:rsidR="009662A0" w:rsidRPr="00406EB7" w:rsidRDefault="009662A0" w:rsidP="00721395">
            <w:pPr>
              <w:pStyle w:val="Zpat"/>
              <w:jc w:val="center"/>
              <w:rPr>
                <w:szCs w:val="22"/>
              </w:rPr>
            </w:pPr>
          </w:p>
          <w:p w14:paraId="18D1AA68" w14:textId="77777777" w:rsidR="009662A0" w:rsidRPr="00406EB7" w:rsidRDefault="009662A0" w:rsidP="00721395">
            <w:pPr>
              <w:spacing w:line="240" w:lineRule="atLeast"/>
              <w:ind w:left="79" w:right="40"/>
              <w:jc w:val="center"/>
              <w:rPr>
                <w:snapToGrid w:val="0"/>
                <w:color w:val="000000"/>
                <w:szCs w:val="22"/>
              </w:rPr>
            </w:pPr>
            <w:r w:rsidRPr="00406EB7">
              <w:rPr>
                <w:rFonts w:cs="Arial"/>
                <w:sz w:val="20"/>
              </w:rPr>
              <w:t>MUDr. Alice Entrová, MBA</w:t>
            </w:r>
          </w:p>
          <w:p w14:paraId="3E831F6A" w14:textId="77777777" w:rsidR="009662A0" w:rsidRPr="00406EB7" w:rsidRDefault="009662A0" w:rsidP="00721395">
            <w:pPr>
              <w:pStyle w:val="Zpat"/>
              <w:jc w:val="center"/>
              <w:rPr>
                <w:szCs w:val="22"/>
              </w:rPr>
            </w:pPr>
            <w:r w:rsidRPr="00406EB7">
              <w:rPr>
                <w:rFonts w:cs="Arial"/>
                <w:sz w:val="20"/>
              </w:rPr>
              <w:t>Manažer kvality</w:t>
            </w:r>
          </w:p>
        </w:tc>
        <w:tc>
          <w:tcPr>
            <w:tcW w:w="1985" w:type="dxa"/>
            <w:vMerge w:val="restart"/>
          </w:tcPr>
          <w:p w14:paraId="4758F1DC" w14:textId="77777777" w:rsidR="009662A0" w:rsidRPr="00406EB7" w:rsidRDefault="009662A0" w:rsidP="00721395">
            <w:pPr>
              <w:pStyle w:val="Zpat"/>
              <w:rPr>
                <w:szCs w:val="22"/>
              </w:rPr>
            </w:pPr>
          </w:p>
          <w:bookmarkStart w:id="0" w:name="Zaškrtávací1"/>
          <w:p w14:paraId="3A436248" w14:textId="77777777" w:rsidR="009662A0" w:rsidRPr="00406EB7" w:rsidRDefault="00B943E0" w:rsidP="00721395">
            <w:pPr>
              <w:pStyle w:val="Zpat"/>
              <w:rPr>
                <w:szCs w:val="22"/>
              </w:rPr>
            </w:pPr>
            <w:r w:rsidRPr="00406EB7">
              <w:rPr>
                <w:sz w:val="22"/>
                <w:szCs w:val="22"/>
              </w:rPr>
              <w:fldChar w:fldCharType="begin">
                <w:ffData>
                  <w:name w:val="Zaškrtávací1"/>
                  <w:enabled/>
                  <w:calcOnExit w:val="0"/>
                  <w:checkBox>
                    <w:sizeAuto/>
                    <w:default w:val="1"/>
                  </w:checkBox>
                </w:ffData>
              </w:fldChar>
            </w:r>
            <w:r w:rsidR="00062C63" w:rsidRPr="00406EB7">
              <w:rPr>
                <w:sz w:val="22"/>
                <w:szCs w:val="22"/>
              </w:rPr>
              <w:instrText xml:space="preserve"> FORMCHECKBOX </w:instrText>
            </w:r>
            <w:r w:rsidR="00BE6136">
              <w:rPr>
                <w:sz w:val="22"/>
                <w:szCs w:val="22"/>
              </w:rPr>
            </w:r>
            <w:r w:rsidR="00BE6136">
              <w:rPr>
                <w:sz w:val="22"/>
                <w:szCs w:val="22"/>
              </w:rPr>
              <w:fldChar w:fldCharType="separate"/>
            </w:r>
            <w:r w:rsidRPr="00406EB7">
              <w:rPr>
                <w:sz w:val="22"/>
                <w:szCs w:val="22"/>
              </w:rPr>
              <w:fldChar w:fldCharType="end"/>
            </w:r>
            <w:bookmarkEnd w:id="0"/>
            <w:r w:rsidR="009662A0" w:rsidRPr="00406EB7">
              <w:rPr>
                <w:sz w:val="22"/>
                <w:szCs w:val="22"/>
              </w:rPr>
              <w:t xml:space="preserve"> Originál</w:t>
            </w:r>
          </w:p>
          <w:p w14:paraId="461E4A6F" w14:textId="77777777" w:rsidR="009662A0" w:rsidRPr="00406EB7" w:rsidRDefault="009662A0" w:rsidP="00721395">
            <w:pPr>
              <w:pStyle w:val="Zpat"/>
              <w:rPr>
                <w:szCs w:val="22"/>
              </w:rPr>
            </w:pPr>
          </w:p>
          <w:p w14:paraId="131A5BD8" w14:textId="77777777" w:rsidR="009662A0" w:rsidRPr="00406EB7" w:rsidRDefault="00B943E0" w:rsidP="00721395">
            <w:pPr>
              <w:pStyle w:val="Zpat"/>
              <w:rPr>
                <w:szCs w:val="22"/>
              </w:rPr>
            </w:pPr>
            <w:r w:rsidRPr="00406EB7">
              <w:rPr>
                <w:sz w:val="22"/>
                <w:szCs w:val="22"/>
              </w:rPr>
              <w:fldChar w:fldCharType="begin">
                <w:ffData>
                  <w:name w:val=""/>
                  <w:enabled/>
                  <w:calcOnExit w:val="0"/>
                  <w:checkBox>
                    <w:sizeAuto/>
                    <w:default w:val="0"/>
                  </w:checkBox>
                </w:ffData>
              </w:fldChar>
            </w:r>
            <w:r w:rsidR="00062C63" w:rsidRPr="00406EB7">
              <w:rPr>
                <w:sz w:val="22"/>
                <w:szCs w:val="22"/>
              </w:rPr>
              <w:instrText xml:space="preserve"> FORMCHECKBOX </w:instrText>
            </w:r>
            <w:r w:rsidR="00BE6136">
              <w:rPr>
                <w:sz w:val="22"/>
                <w:szCs w:val="22"/>
              </w:rPr>
            </w:r>
            <w:r w:rsidR="00BE6136">
              <w:rPr>
                <w:sz w:val="22"/>
                <w:szCs w:val="22"/>
              </w:rPr>
              <w:fldChar w:fldCharType="separate"/>
            </w:r>
            <w:r w:rsidRPr="00406EB7">
              <w:rPr>
                <w:sz w:val="22"/>
                <w:szCs w:val="22"/>
              </w:rPr>
              <w:fldChar w:fldCharType="end"/>
            </w:r>
            <w:r w:rsidR="009662A0" w:rsidRPr="00406EB7">
              <w:rPr>
                <w:sz w:val="22"/>
                <w:szCs w:val="22"/>
              </w:rPr>
              <w:t xml:space="preserve"> Číslo kopie:</w:t>
            </w:r>
          </w:p>
          <w:p w14:paraId="754226F0" w14:textId="77777777" w:rsidR="009662A0" w:rsidRPr="00406EB7" w:rsidRDefault="009662A0" w:rsidP="00721395">
            <w:pPr>
              <w:pStyle w:val="Zpat"/>
              <w:rPr>
                <w:szCs w:val="22"/>
              </w:rPr>
            </w:pPr>
          </w:p>
          <w:p w14:paraId="05DCAB3E" w14:textId="77777777" w:rsidR="009662A0" w:rsidRPr="00406EB7" w:rsidRDefault="009662A0" w:rsidP="00721395">
            <w:pPr>
              <w:pStyle w:val="Zpat"/>
              <w:rPr>
                <w:szCs w:val="18"/>
              </w:rPr>
            </w:pPr>
          </w:p>
          <w:p w14:paraId="7DA22C48" w14:textId="77777777" w:rsidR="009662A0" w:rsidRPr="00406EB7" w:rsidRDefault="009662A0" w:rsidP="00721395">
            <w:pPr>
              <w:pStyle w:val="Zpat"/>
              <w:rPr>
                <w:szCs w:val="18"/>
              </w:rPr>
            </w:pPr>
          </w:p>
          <w:p w14:paraId="5189C04A" w14:textId="77777777" w:rsidR="009662A0" w:rsidRPr="00406EB7" w:rsidRDefault="009662A0" w:rsidP="00721395">
            <w:pPr>
              <w:pStyle w:val="Zpat"/>
              <w:jc w:val="center"/>
              <w:rPr>
                <w:sz w:val="40"/>
                <w:szCs w:val="40"/>
              </w:rPr>
            </w:pPr>
          </w:p>
        </w:tc>
      </w:tr>
      <w:tr w:rsidR="009662A0" w:rsidRPr="00406EB7" w14:paraId="7665A006" w14:textId="77777777" w:rsidTr="000840D7">
        <w:trPr>
          <w:trHeight w:val="1375"/>
        </w:trPr>
        <w:tc>
          <w:tcPr>
            <w:tcW w:w="7479" w:type="dxa"/>
            <w:gridSpan w:val="2"/>
          </w:tcPr>
          <w:p w14:paraId="78D575B4" w14:textId="77777777" w:rsidR="009662A0" w:rsidRPr="00406EB7" w:rsidRDefault="009662A0" w:rsidP="00721395">
            <w:pPr>
              <w:pStyle w:val="Zpat"/>
              <w:rPr>
                <w:szCs w:val="22"/>
              </w:rPr>
            </w:pPr>
            <w:r w:rsidRPr="00406EB7">
              <w:rPr>
                <w:sz w:val="22"/>
                <w:szCs w:val="22"/>
              </w:rPr>
              <w:t>Schválil:</w:t>
            </w:r>
          </w:p>
          <w:p w14:paraId="30116EC1" w14:textId="77777777" w:rsidR="009662A0" w:rsidRPr="00406EB7" w:rsidRDefault="009662A0" w:rsidP="00721395">
            <w:pPr>
              <w:pStyle w:val="Zpat"/>
              <w:rPr>
                <w:szCs w:val="22"/>
              </w:rPr>
            </w:pPr>
          </w:p>
          <w:p w14:paraId="27D2BF67" w14:textId="77777777" w:rsidR="009662A0" w:rsidRPr="00406EB7" w:rsidRDefault="009662A0" w:rsidP="00721395">
            <w:pPr>
              <w:pStyle w:val="Zpat"/>
              <w:rPr>
                <w:szCs w:val="22"/>
              </w:rPr>
            </w:pPr>
          </w:p>
          <w:p w14:paraId="5B058B5D" w14:textId="77777777" w:rsidR="009662A0" w:rsidRPr="00406EB7" w:rsidRDefault="009662A0" w:rsidP="00721395">
            <w:pPr>
              <w:spacing w:line="240" w:lineRule="atLeast"/>
              <w:ind w:left="239" w:right="40"/>
              <w:jc w:val="center"/>
              <w:rPr>
                <w:snapToGrid w:val="0"/>
                <w:color w:val="000000"/>
                <w:szCs w:val="22"/>
              </w:rPr>
            </w:pPr>
            <w:r w:rsidRPr="00406EB7">
              <w:rPr>
                <w:rFonts w:cs="Arial"/>
                <w:sz w:val="20"/>
              </w:rPr>
              <w:t>MUDr. Dana Galuszková, Ph.D., MBA</w:t>
            </w:r>
          </w:p>
          <w:p w14:paraId="7EC04A6B" w14:textId="77777777" w:rsidR="009662A0" w:rsidRPr="00406EB7" w:rsidRDefault="009662A0" w:rsidP="00721395">
            <w:pPr>
              <w:pStyle w:val="Zpat"/>
              <w:jc w:val="center"/>
              <w:rPr>
                <w:szCs w:val="22"/>
              </w:rPr>
            </w:pPr>
            <w:r w:rsidRPr="00406EB7">
              <w:rPr>
                <w:rFonts w:cs="Arial"/>
                <w:sz w:val="20"/>
              </w:rPr>
              <w:t>Primář</w:t>
            </w:r>
            <w:r w:rsidRPr="00406EB7">
              <w:rPr>
                <w:snapToGrid w:val="0"/>
                <w:color w:val="000000"/>
                <w:sz w:val="20"/>
              </w:rPr>
              <w:t xml:space="preserve"> TO, kvalifikovaná osoba</w:t>
            </w:r>
          </w:p>
        </w:tc>
        <w:tc>
          <w:tcPr>
            <w:tcW w:w="1985" w:type="dxa"/>
            <w:vMerge/>
          </w:tcPr>
          <w:p w14:paraId="31F3F0B2" w14:textId="77777777" w:rsidR="009662A0" w:rsidRPr="00406EB7" w:rsidRDefault="009662A0" w:rsidP="00721395">
            <w:pPr>
              <w:pStyle w:val="Zpat"/>
              <w:rPr>
                <w:szCs w:val="18"/>
              </w:rPr>
            </w:pPr>
          </w:p>
        </w:tc>
      </w:tr>
      <w:tr w:rsidR="009662A0" w:rsidRPr="00406EB7" w14:paraId="5828FE1C" w14:textId="77777777" w:rsidTr="000840D7">
        <w:trPr>
          <w:trHeight w:val="388"/>
        </w:trPr>
        <w:tc>
          <w:tcPr>
            <w:tcW w:w="9464" w:type="dxa"/>
            <w:gridSpan w:val="3"/>
            <w:vAlign w:val="center"/>
          </w:tcPr>
          <w:p w14:paraId="33B8EB55" w14:textId="77777777" w:rsidR="009662A0" w:rsidRPr="00406EB7" w:rsidRDefault="009662A0" w:rsidP="00721395">
            <w:pPr>
              <w:autoSpaceDE w:val="0"/>
              <w:autoSpaceDN w:val="0"/>
              <w:adjustRightInd w:val="0"/>
              <w:jc w:val="center"/>
              <w:rPr>
                <w:szCs w:val="18"/>
              </w:rPr>
            </w:pPr>
            <w:r w:rsidRPr="00406EB7">
              <w:rPr>
                <w:sz w:val="20"/>
              </w:rPr>
              <w:t>Dokument je majetkem FNOL.</w:t>
            </w:r>
          </w:p>
        </w:tc>
      </w:tr>
    </w:tbl>
    <w:p w14:paraId="37A95708" w14:textId="77777777" w:rsidR="009662A0" w:rsidRPr="00406EB7" w:rsidRDefault="009662A0" w:rsidP="00721395">
      <w:pPr>
        <w:jc w:val="left"/>
      </w:pPr>
    </w:p>
    <w:p w14:paraId="767CA618" w14:textId="77777777" w:rsidR="009662A0" w:rsidRPr="00406EB7" w:rsidRDefault="009662A0" w:rsidP="00721395"/>
    <w:p w14:paraId="26FCDEE8" w14:textId="77777777" w:rsidR="009662A0" w:rsidRPr="00406EB7" w:rsidRDefault="009662A0" w:rsidP="00721395"/>
    <w:p w14:paraId="4E002B3E" w14:textId="77777777" w:rsidR="009662A0" w:rsidRPr="00406EB7" w:rsidRDefault="009662A0" w:rsidP="00721395">
      <w:pPr>
        <w:rPr>
          <w:rFonts w:ascii="Times New Roman" w:hAnsi="Times New Roman"/>
          <w:b/>
          <w:sz w:val="28"/>
        </w:rPr>
      </w:pPr>
    </w:p>
    <w:p w14:paraId="7787D5DE" w14:textId="77777777" w:rsidR="009662A0" w:rsidRPr="00406EB7" w:rsidRDefault="009662A0" w:rsidP="00721395">
      <w:pPr>
        <w:pStyle w:val="Neslovanodstavec"/>
        <w:tabs>
          <w:tab w:val="clear" w:pos="680"/>
          <w:tab w:val="left" w:pos="7875"/>
        </w:tabs>
        <w:ind w:left="0"/>
        <w:rPr>
          <w:rFonts w:ascii="Arial" w:hAnsi="Arial" w:cs="Arial"/>
          <w:b/>
          <w:bCs/>
          <w:szCs w:val="22"/>
        </w:rPr>
      </w:pPr>
      <w:r w:rsidRPr="00406EB7">
        <w:rPr>
          <w:rFonts w:ascii="Arial" w:hAnsi="Arial" w:cs="Arial"/>
          <w:b/>
          <w:bCs/>
          <w:szCs w:val="22"/>
        </w:rPr>
        <w:t>Obsah</w:t>
      </w:r>
    </w:p>
    <w:p w14:paraId="31249884" w14:textId="77777777" w:rsidR="009662A0" w:rsidRPr="00406EB7" w:rsidRDefault="009662A0" w:rsidP="00721395">
      <w:pPr>
        <w:pStyle w:val="Neslovanodstavec"/>
        <w:tabs>
          <w:tab w:val="clear" w:pos="680"/>
          <w:tab w:val="left" w:pos="7875"/>
        </w:tabs>
        <w:ind w:left="0"/>
        <w:rPr>
          <w:rFonts w:ascii="Arial" w:hAnsi="Arial" w:cs="Arial"/>
          <w:b/>
          <w:bCs/>
          <w:sz w:val="24"/>
        </w:rPr>
      </w:pPr>
      <w:r w:rsidRPr="00406EB7">
        <w:rPr>
          <w:rFonts w:ascii="Arial" w:hAnsi="Arial" w:cs="Arial"/>
          <w:b/>
          <w:bCs/>
          <w:sz w:val="24"/>
        </w:rPr>
        <w:tab/>
      </w:r>
    </w:p>
    <w:p w14:paraId="73C3299D" w14:textId="5BB24091" w:rsidR="003F7FD5" w:rsidRDefault="00B943E0">
      <w:pPr>
        <w:pStyle w:val="Obsah10"/>
        <w:rPr>
          <w:rFonts w:asciiTheme="minorHAnsi" w:eastAsiaTheme="minorEastAsia" w:hAnsiTheme="minorHAnsi" w:cstheme="minorBidi"/>
          <w:b w:val="0"/>
          <w:caps w:val="0"/>
        </w:rPr>
      </w:pPr>
      <w:r w:rsidRPr="00406EB7">
        <w:rPr>
          <w:rFonts w:cs="Arial"/>
          <w:bCs/>
        </w:rPr>
        <w:fldChar w:fldCharType="begin"/>
      </w:r>
      <w:r w:rsidR="009662A0" w:rsidRPr="00406EB7">
        <w:rPr>
          <w:rFonts w:cs="Arial"/>
          <w:bCs/>
        </w:rPr>
        <w:instrText xml:space="preserve"> TOC \o "1-2" \h \z \u </w:instrText>
      </w:r>
      <w:r w:rsidRPr="00406EB7">
        <w:rPr>
          <w:rFonts w:cs="Arial"/>
          <w:bCs/>
        </w:rPr>
        <w:fldChar w:fldCharType="separate"/>
      </w:r>
      <w:hyperlink w:anchor="_Toc207174920" w:history="1">
        <w:r w:rsidR="003F7FD5" w:rsidRPr="002D5853">
          <w:rPr>
            <w:rStyle w:val="Hypertextovodkaz"/>
            <w:rFonts w:cs="Arial"/>
          </w:rPr>
          <w:t>1.</w:t>
        </w:r>
        <w:r w:rsidR="003F7FD5">
          <w:rPr>
            <w:rFonts w:asciiTheme="minorHAnsi" w:eastAsiaTheme="minorEastAsia" w:hAnsiTheme="minorHAnsi" w:cstheme="minorBidi"/>
            <w:b w:val="0"/>
            <w:caps w:val="0"/>
          </w:rPr>
          <w:tab/>
        </w:r>
        <w:r w:rsidR="003F7FD5" w:rsidRPr="002D5853">
          <w:rPr>
            <w:rStyle w:val="Hypertextovodkaz"/>
            <w:rFonts w:cs="Arial"/>
          </w:rPr>
          <w:t>ÚVOD</w:t>
        </w:r>
        <w:r w:rsidR="003F7FD5">
          <w:rPr>
            <w:webHidden/>
          </w:rPr>
          <w:tab/>
        </w:r>
        <w:r w:rsidR="003F7FD5">
          <w:rPr>
            <w:webHidden/>
          </w:rPr>
          <w:fldChar w:fldCharType="begin"/>
        </w:r>
        <w:r w:rsidR="003F7FD5">
          <w:rPr>
            <w:webHidden/>
          </w:rPr>
          <w:instrText xml:space="preserve"> PAGEREF _Toc207174920 \h </w:instrText>
        </w:r>
        <w:r w:rsidR="003F7FD5">
          <w:rPr>
            <w:webHidden/>
          </w:rPr>
        </w:r>
        <w:r w:rsidR="003F7FD5">
          <w:rPr>
            <w:webHidden/>
          </w:rPr>
          <w:fldChar w:fldCharType="separate"/>
        </w:r>
        <w:r w:rsidR="000A2C96">
          <w:rPr>
            <w:webHidden/>
          </w:rPr>
          <w:t>3</w:t>
        </w:r>
        <w:r w:rsidR="003F7FD5">
          <w:rPr>
            <w:webHidden/>
          </w:rPr>
          <w:fldChar w:fldCharType="end"/>
        </w:r>
      </w:hyperlink>
    </w:p>
    <w:p w14:paraId="212067F8" w14:textId="72410D96" w:rsidR="003F7FD5" w:rsidRDefault="003F7FD5">
      <w:pPr>
        <w:pStyle w:val="Obsah10"/>
        <w:rPr>
          <w:rFonts w:asciiTheme="minorHAnsi" w:eastAsiaTheme="minorEastAsia" w:hAnsiTheme="minorHAnsi" w:cstheme="minorBidi"/>
          <w:b w:val="0"/>
          <w:caps w:val="0"/>
        </w:rPr>
      </w:pPr>
      <w:hyperlink w:anchor="_Toc207174921" w:history="1">
        <w:r w:rsidRPr="002D5853">
          <w:rPr>
            <w:rStyle w:val="Hypertextovodkaz"/>
            <w:rFonts w:cs="Arial"/>
          </w:rPr>
          <w:t>2.</w:t>
        </w:r>
        <w:r>
          <w:rPr>
            <w:rFonts w:asciiTheme="minorHAnsi" w:eastAsiaTheme="minorEastAsia" w:hAnsiTheme="minorHAnsi" w:cstheme="minorBidi"/>
            <w:b w:val="0"/>
            <w:caps w:val="0"/>
          </w:rPr>
          <w:tab/>
        </w:r>
        <w:r w:rsidRPr="002D5853">
          <w:rPr>
            <w:rStyle w:val="Hypertextovodkaz"/>
            <w:rFonts w:cs="Arial"/>
          </w:rPr>
          <w:t>Definice a zkratky</w:t>
        </w:r>
        <w:r>
          <w:rPr>
            <w:webHidden/>
          </w:rPr>
          <w:tab/>
        </w:r>
        <w:r>
          <w:rPr>
            <w:webHidden/>
          </w:rPr>
          <w:fldChar w:fldCharType="begin"/>
        </w:r>
        <w:r>
          <w:rPr>
            <w:webHidden/>
          </w:rPr>
          <w:instrText xml:space="preserve"> PAGEREF _Toc207174921 \h </w:instrText>
        </w:r>
        <w:r>
          <w:rPr>
            <w:webHidden/>
          </w:rPr>
        </w:r>
        <w:r>
          <w:rPr>
            <w:webHidden/>
          </w:rPr>
          <w:fldChar w:fldCharType="separate"/>
        </w:r>
        <w:r w:rsidR="000A2C96">
          <w:rPr>
            <w:webHidden/>
          </w:rPr>
          <w:t>3</w:t>
        </w:r>
        <w:r>
          <w:rPr>
            <w:webHidden/>
          </w:rPr>
          <w:fldChar w:fldCharType="end"/>
        </w:r>
      </w:hyperlink>
    </w:p>
    <w:p w14:paraId="7341595A" w14:textId="27EA5B66" w:rsidR="003F7FD5" w:rsidRDefault="003F7FD5">
      <w:pPr>
        <w:pStyle w:val="Obsah10"/>
        <w:rPr>
          <w:rFonts w:asciiTheme="minorHAnsi" w:eastAsiaTheme="minorEastAsia" w:hAnsiTheme="minorHAnsi" w:cstheme="minorBidi"/>
          <w:b w:val="0"/>
          <w:caps w:val="0"/>
        </w:rPr>
      </w:pPr>
      <w:hyperlink w:anchor="_Toc207174922" w:history="1">
        <w:r w:rsidRPr="002D5853">
          <w:rPr>
            <w:rStyle w:val="Hypertextovodkaz"/>
            <w:rFonts w:cs="Arial"/>
          </w:rPr>
          <w:t>3.</w:t>
        </w:r>
        <w:r>
          <w:rPr>
            <w:rFonts w:asciiTheme="minorHAnsi" w:eastAsiaTheme="minorEastAsia" w:hAnsiTheme="minorHAnsi" w:cstheme="minorBidi"/>
            <w:b w:val="0"/>
            <w:caps w:val="0"/>
          </w:rPr>
          <w:tab/>
        </w:r>
        <w:r w:rsidRPr="002D5853">
          <w:rPr>
            <w:rStyle w:val="Hypertextovodkaz"/>
            <w:rFonts w:cs="Arial"/>
          </w:rPr>
          <w:t>ZÁKLADNÍ INFORMACE O Laboratořích TRANSFUZNÍHO ODDĚLENÍ</w:t>
        </w:r>
        <w:r>
          <w:rPr>
            <w:webHidden/>
          </w:rPr>
          <w:tab/>
        </w:r>
        <w:r>
          <w:rPr>
            <w:webHidden/>
          </w:rPr>
          <w:fldChar w:fldCharType="begin"/>
        </w:r>
        <w:r>
          <w:rPr>
            <w:webHidden/>
          </w:rPr>
          <w:instrText xml:space="preserve"> PAGEREF _Toc207174922 \h </w:instrText>
        </w:r>
        <w:r>
          <w:rPr>
            <w:webHidden/>
          </w:rPr>
        </w:r>
        <w:r>
          <w:rPr>
            <w:webHidden/>
          </w:rPr>
          <w:fldChar w:fldCharType="separate"/>
        </w:r>
        <w:r w:rsidR="000A2C96">
          <w:rPr>
            <w:webHidden/>
          </w:rPr>
          <w:t>4</w:t>
        </w:r>
        <w:r>
          <w:rPr>
            <w:webHidden/>
          </w:rPr>
          <w:fldChar w:fldCharType="end"/>
        </w:r>
      </w:hyperlink>
    </w:p>
    <w:p w14:paraId="2D0DBDBE" w14:textId="5F5F757F" w:rsidR="003F7FD5" w:rsidRDefault="003F7FD5">
      <w:pPr>
        <w:pStyle w:val="Obsah20"/>
        <w:tabs>
          <w:tab w:val="left" w:pos="960"/>
        </w:tabs>
        <w:rPr>
          <w:rFonts w:asciiTheme="minorHAnsi" w:eastAsiaTheme="minorEastAsia" w:hAnsiTheme="minorHAnsi" w:cstheme="minorBidi"/>
        </w:rPr>
      </w:pPr>
      <w:hyperlink w:anchor="_Toc207174923" w:history="1">
        <w:r w:rsidRPr="002D5853">
          <w:rPr>
            <w:rStyle w:val="Hypertextovodkaz"/>
          </w:rPr>
          <w:t>3.1.</w:t>
        </w:r>
        <w:r>
          <w:rPr>
            <w:rFonts w:asciiTheme="minorHAnsi" w:eastAsiaTheme="minorEastAsia" w:hAnsiTheme="minorHAnsi" w:cstheme="minorBidi"/>
          </w:rPr>
          <w:tab/>
        </w:r>
        <w:r w:rsidRPr="002D5853">
          <w:rPr>
            <w:rStyle w:val="Hypertextovodkaz"/>
          </w:rPr>
          <w:t>Statut a důležité údaje</w:t>
        </w:r>
        <w:r>
          <w:rPr>
            <w:webHidden/>
          </w:rPr>
          <w:tab/>
        </w:r>
        <w:r>
          <w:rPr>
            <w:webHidden/>
          </w:rPr>
          <w:fldChar w:fldCharType="begin"/>
        </w:r>
        <w:r>
          <w:rPr>
            <w:webHidden/>
          </w:rPr>
          <w:instrText xml:space="preserve"> PAGEREF _Toc207174923 \h </w:instrText>
        </w:r>
        <w:r>
          <w:rPr>
            <w:webHidden/>
          </w:rPr>
        </w:r>
        <w:r>
          <w:rPr>
            <w:webHidden/>
          </w:rPr>
          <w:fldChar w:fldCharType="separate"/>
        </w:r>
        <w:r w:rsidR="000A2C96">
          <w:rPr>
            <w:webHidden/>
          </w:rPr>
          <w:t>4</w:t>
        </w:r>
        <w:r>
          <w:rPr>
            <w:webHidden/>
          </w:rPr>
          <w:fldChar w:fldCharType="end"/>
        </w:r>
      </w:hyperlink>
    </w:p>
    <w:p w14:paraId="0334F92B" w14:textId="58EDF211" w:rsidR="003F7FD5" w:rsidRDefault="003F7FD5">
      <w:pPr>
        <w:pStyle w:val="Obsah20"/>
        <w:tabs>
          <w:tab w:val="left" w:pos="960"/>
        </w:tabs>
        <w:rPr>
          <w:rFonts w:asciiTheme="minorHAnsi" w:eastAsiaTheme="minorEastAsia" w:hAnsiTheme="minorHAnsi" w:cstheme="minorBidi"/>
        </w:rPr>
      </w:pPr>
      <w:hyperlink w:anchor="_Toc207174924" w:history="1">
        <w:r w:rsidRPr="002D5853">
          <w:rPr>
            <w:rStyle w:val="Hypertextovodkaz"/>
          </w:rPr>
          <w:t>3.2.</w:t>
        </w:r>
        <w:r>
          <w:rPr>
            <w:rFonts w:asciiTheme="minorHAnsi" w:eastAsiaTheme="minorEastAsia" w:hAnsiTheme="minorHAnsi" w:cstheme="minorBidi"/>
          </w:rPr>
          <w:tab/>
        </w:r>
        <w:r w:rsidRPr="002D5853">
          <w:rPr>
            <w:rStyle w:val="Hypertextovodkaz"/>
          </w:rPr>
          <w:t>Struktura Laboratoří TO</w:t>
        </w:r>
        <w:r>
          <w:rPr>
            <w:webHidden/>
          </w:rPr>
          <w:tab/>
        </w:r>
        <w:r>
          <w:rPr>
            <w:webHidden/>
          </w:rPr>
          <w:fldChar w:fldCharType="begin"/>
        </w:r>
        <w:r>
          <w:rPr>
            <w:webHidden/>
          </w:rPr>
          <w:instrText xml:space="preserve"> PAGEREF _Toc207174924 \h </w:instrText>
        </w:r>
        <w:r>
          <w:rPr>
            <w:webHidden/>
          </w:rPr>
        </w:r>
        <w:r>
          <w:rPr>
            <w:webHidden/>
          </w:rPr>
          <w:fldChar w:fldCharType="separate"/>
        </w:r>
        <w:r w:rsidR="000A2C96">
          <w:rPr>
            <w:webHidden/>
          </w:rPr>
          <w:t>5</w:t>
        </w:r>
        <w:r>
          <w:rPr>
            <w:webHidden/>
          </w:rPr>
          <w:fldChar w:fldCharType="end"/>
        </w:r>
      </w:hyperlink>
    </w:p>
    <w:p w14:paraId="2247A39D" w14:textId="4746241B" w:rsidR="003F7FD5" w:rsidRDefault="003F7FD5">
      <w:pPr>
        <w:pStyle w:val="Obsah20"/>
        <w:tabs>
          <w:tab w:val="left" w:pos="960"/>
        </w:tabs>
        <w:rPr>
          <w:rFonts w:asciiTheme="minorHAnsi" w:eastAsiaTheme="minorEastAsia" w:hAnsiTheme="minorHAnsi" w:cstheme="minorBidi"/>
        </w:rPr>
      </w:pPr>
      <w:hyperlink w:anchor="_Toc207174925" w:history="1">
        <w:r w:rsidRPr="002D5853">
          <w:rPr>
            <w:rStyle w:val="Hypertextovodkaz"/>
          </w:rPr>
          <w:t>3.3.</w:t>
        </w:r>
        <w:r>
          <w:rPr>
            <w:rFonts w:asciiTheme="minorHAnsi" w:eastAsiaTheme="minorEastAsia" w:hAnsiTheme="minorHAnsi" w:cstheme="minorBidi"/>
          </w:rPr>
          <w:tab/>
        </w:r>
        <w:r w:rsidRPr="002D5853">
          <w:rPr>
            <w:rStyle w:val="Hypertextovodkaz"/>
          </w:rPr>
          <w:t>Zaměření činnosti Laboratoří TO</w:t>
        </w:r>
        <w:r>
          <w:rPr>
            <w:webHidden/>
          </w:rPr>
          <w:tab/>
        </w:r>
        <w:r>
          <w:rPr>
            <w:webHidden/>
          </w:rPr>
          <w:fldChar w:fldCharType="begin"/>
        </w:r>
        <w:r>
          <w:rPr>
            <w:webHidden/>
          </w:rPr>
          <w:instrText xml:space="preserve"> PAGEREF _Toc207174925 \h </w:instrText>
        </w:r>
        <w:r>
          <w:rPr>
            <w:webHidden/>
          </w:rPr>
        </w:r>
        <w:r>
          <w:rPr>
            <w:webHidden/>
          </w:rPr>
          <w:fldChar w:fldCharType="separate"/>
        </w:r>
        <w:r w:rsidR="000A2C96">
          <w:rPr>
            <w:webHidden/>
          </w:rPr>
          <w:t>7</w:t>
        </w:r>
        <w:r>
          <w:rPr>
            <w:webHidden/>
          </w:rPr>
          <w:fldChar w:fldCharType="end"/>
        </w:r>
      </w:hyperlink>
    </w:p>
    <w:p w14:paraId="315C9255" w14:textId="0C29AFC6" w:rsidR="003F7FD5" w:rsidRDefault="003F7FD5">
      <w:pPr>
        <w:pStyle w:val="Obsah20"/>
        <w:tabs>
          <w:tab w:val="left" w:pos="960"/>
        </w:tabs>
        <w:rPr>
          <w:rFonts w:asciiTheme="minorHAnsi" w:eastAsiaTheme="minorEastAsia" w:hAnsiTheme="minorHAnsi" w:cstheme="minorBidi"/>
        </w:rPr>
      </w:pPr>
      <w:hyperlink w:anchor="_Toc207174926" w:history="1">
        <w:r w:rsidRPr="002D5853">
          <w:rPr>
            <w:rStyle w:val="Hypertextovodkaz"/>
          </w:rPr>
          <w:t>3.4.</w:t>
        </w:r>
        <w:r>
          <w:rPr>
            <w:rFonts w:asciiTheme="minorHAnsi" w:eastAsiaTheme="minorEastAsia" w:hAnsiTheme="minorHAnsi" w:cstheme="minorBidi"/>
          </w:rPr>
          <w:tab/>
        </w:r>
        <w:r w:rsidRPr="002D5853">
          <w:rPr>
            <w:rStyle w:val="Hypertextovodkaz"/>
          </w:rPr>
          <w:t>Úroveň a stav akreditace Laboratoří TO</w:t>
        </w:r>
        <w:r>
          <w:rPr>
            <w:webHidden/>
          </w:rPr>
          <w:tab/>
        </w:r>
        <w:r>
          <w:rPr>
            <w:webHidden/>
          </w:rPr>
          <w:fldChar w:fldCharType="begin"/>
        </w:r>
        <w:r>
          <w:rPr>
            <w:webHidden/>
          </w:rPr>
          <w:instrText xml:space="preserve"> PAGEREF _Toc207174926 \h </w:instrText>
        </w:r>
        <w:r>
          <w:rPr>
            <w:webHidden/>
          </w:rPr>
        </w:r>
        <w:r>
          <w:rPr>
            <w:webHidden/>
          </w:rPr>
          <w:fldChar w:fldCharType="separate"/>
        </w:r>
        <w:r w:rsidR="000A2C96">
          <w:rPr>
            <w:webHidden/>
          </w:rPr>
          <w:t>7</w:t>
        </w:r>
        <w:r>
          <w:rPr>
            <w:webHidden/>
          </w:rPr>
          <w:fldChar w:fldCharType="end"/>
        </w:r>
      </w:hyperlink>
    </w:p>
    <w:p w14:paraId="47669E9F" w14:textId="29377E0E" w:rsidR="003F7FD5" w:rsidRDefault="003F7FD5">
      <w:pPr>
        <w:pStyle w:val="Obsah20"/>
        <w:tabs>
          <w:tab w:val="left" w:pos="960"/>
        </w:tabs>
        <w:rPr>
          <w:rFonts w:asciiTheme="minorHAnsi" w:eastAsiaTheme="minorEastAsia" w:hAnsiTheme="minorHAnsi" w:cstheme="minorBidi"/>
        </w:rPr>
      </w:pPr>
      <w:hyperlink w:anchor="_Toc207174927" w:history="1">
        <w:r w:rsidRPr="002D5853">
          <w:rPr>
            <w:rStyle w:val="Hypertextovodkaz"/>
          </w:rPr>
          <w:t>3.5.</w:t>
        </w:r>
        <w:r>
          <w:rPr>
            <w:rFonts w:asciiTheme="minorHAnsi" w:eastAsiaTheme="minorEastAsia" w:hAnsiTheme="minorHAnsi" w:cstheme="minorBidi"/>
          </w:rPr>
          <w:tab/>
        </w:r>
        <w:r w:rsidRPr="002D5853">
          <w:rPr>
            <w:rStyle w:val="Hypertextovodkaz"/>
          </w:rPr>
          <w:t>Spektrum a popis služeb</w:t>
        </w:r>
        <w:r>
          <w:rPr>
            <w:webHidden/>
          </w:rPr>
          <w:tab/>
        </w:r>
        <w:r>
          <w:rPr>
            <w:webHidden/>
          </w:rPr>
          <w:fldChar w:fldCharType="begin"/>
        </w:r>
        <w:r>
          <w:rPr>
            <w:webHidden/>
          </w:rPr>
          <w:instrText xml:space="preserve"> PAGEREF _Toc207174927 \h </w:instrText>
        </w:r>
        <w:r>
          <w:rPr>
            <w:webHidden/>
          </w:rPr>
        </w:r>
        <w:r>
          <w:rPr>
            <w:webHidden/>
          </w:rPr>
          <w:fldChar w:fldCharType="separate"/>
        </w:r>
        <w:r w:rsidR="000A2C96">
          <w:rPr>
            <w:webHidden/>
          </w:rPr>
          <w:t>7</w:t>
        </w:r>
        <w:r>
          <w:rPr>
            <w:webHidden/>
          </w:rPr>
          <w:fldChar w:fldCharType="end"/>
        </w:r>
      </w:hyperlink>
    </w:p>
    <w:p w14:paraId="46E00823" w14:textId="7D6A360B" w:rsidR="003F7FD5" w:rsidRDefault="003F7FD5">
      <w:pPr>
        <w:pStyle w:val="Obsah10"/>
        <w:rPr>
          <w:rFonts w:asciiTheme="minorHAnsi" w:eastAsiaTheme="minorEastAsia" w:hAnsiTheme="minorHAnsi" w:cstheme="minorBidi"/>
          <w:b w:val="0"/>
          <w:caps w:val="0"/>
        </w:rPr>
      </w:pPr>
      <w:hyperlink w:anchor="_Toc207174928" w:history="1">
        <w:r w:rsidRPr="002D5853">
          <w:rPr>
            <w:rStyle w:val="Hypertextovodkaz"/>
            <w:rFonts w:cs="Arial"/>
          </w:rPr>
          <w:t>4.</w:t>
        </w:r>
        <w:r>
          <w:rPr>
            <w:rFonts w:asciiTheme="minorHAnsi" w:eastAsiaTheme="minorEastAsia" w:hAnsiTheme="minorHAnsi" w:cstheme="minorBidi"/>
            <w:b w:val="0"/>
            <w:caps w:val="0"/>
          </w:rPr>
          <w:tab/>
        </w:r>
        <w:r w:rsidRPr="002D5853">
          <w:rPr>
            <w:rStyle w:val="Hypertextovodkaz"/>
            <w:rFonts w:cs="Arial"/>
          </w:rPr>
          <w:t>POŽADAVKY NA ODBĚR A TRANSPORT BIOLOGICKÉHO MATERIÁLU</w:t>
        </w:r>
        <w:r>
          <w:rPr>
            <w:webHidden/>
          </w:rPr>
          <w:tab/>
        </w:r>
        <w:r>
          <w:rPr>
            <w:webHidden/>
          </w:rPr>
          <w:fldChar w:fldCharType="begin"/>
        </w:r>
        <w:r>
          <w:rPr>
            <w:webHidden/>
          </w:rPr>
          <w:instrText xml:space="preserve"> PAGEREF _Toc207174928 \h </w:instrText>
        </w:r>
        <w:r>
          <w:rPr>
            <w:webHidden/>
          </w:rPr>
        </w:r>
        <w:r>
          <w:rPr>
            <w:webHidden/>
          </w:rPr>
          <w:fldChar w:fldCharType="separate"/>
        </w:r>
        <w:r w:rsidR="000A2C96">
          <w:rPr>
            <w:webHidden/>
          </w:rPr>
          <w:t>8</w:t>
        </w:r>
        <w:r>
          <w:rPr>
            <w:webHidden/>
          </w:rPr>
          <w:fldChar w:fldCharType="end"/>
        </w:r>
      </w:hyperlink>
    </w:p>
    <w:p w14:paraId="1BA50068" w14:textId="4783F354" w:rsidR="003F7FD5" w:rsidRDefault="003F7FD5">
      <w:pPr>
        <w:pStyle w:val="Obsah20"/>
        <w:tabs>
          <w:tab w:val="left" w:pos="960"/>
        </w:tabs>
        <w:rPr>
          <w:rFonts w:asciiTheme="minorHAnsi" w:eastAsiaTheme="minorEastAsia" w:hAnsiTheme="minorHAnsi" w:cstheme="minorBidi"/>
        </w:rPr>
      </w:pPr>
      <w:hyperlink w:anchor="_Toc207174929" w:history="1">
        <w:r w:rsidRPr="002D5853">
          <w:rPr>
            <w:rStyle w:val="Hypertextovodkaz"/>
          </w:rPr>
          <w:t>4.1.</w:t>
        </w:r>
        <w:r>
          <w:rPr>
            <w:rFonts w:asciiTheme="minorHAnsi" w:eastAsiaTheme="minorEastAsia" w:hAnsiTheme="minorHAnsi" w:cstheme="minorBidi"/>
          </w:rPr>
          <w:tab/>
        </w:r>
        <w:r w:rsidRPr="002D5853">
          <w:rPr>
            <w:rStyle w:val="Hypertextovodkaz"/>
          </w:rPr>
          <w:t>Příprava pacienta před odběrem biologického materiálu</w:t>
        </w:r>
        <w:r>
          <w:rPr>
            <w:webHidden/>
          </w:rPr>
          <w:tab/>
        </w:r>
        <w:r>
          <w:rPr>
            <w:webHidden/>
          </w:rPr>
          <w:fldChar w:fldCharType="begin"/>
        </w:r>
        <w:r>
          <w:rPr>
            <w:webHidden/>
          </w:rPr>
          <w:instrText xml:space="preserve"> PAGEREF _Toc207174929 \h </w:instrText>
        </w:r>
        <w:r>
          <w:rPr>
            <w:webHidden/>
          </w:rPr>
        </w:r>
        <w:r>
          <w:rPr>
            <w:webHidden/>
          </w:rPr>
          <w:fldChar w:fldCharType="separate"/>
        </w:r>
        <w:r w:rsidR="000A2C96">
          <w:rPr>
            <w:webHidden/>
          </w:rPr>
          <w:t>8</w:t>
        </w:r>
        <w:r>
          <w:rPr>
            <w:webHidden/>
          </w:rPr>
          <w:fldChar w:fldCharType="end"/>
        </w:r>
      </w:hyperlink>
    </w:p>
    <w:p w14:paraId="240D5985" w14:textId="1632C42B" w:rsidR="003F7FD5" w:rsidRDefault="003F7FD5">
      <w:pPr>
        <w:pStyle w:val="Obsah20"/>
        <w:tabs>
          <w:tab w:val="left" w:pos="960"/>
        </w:tabs>
        <w:rPr>
          <w:rFonts w:asciiTheme="minorHAnsi" w:eastAsiaTheme="minorEastAsia" w:hAnsiTheme="minorHAnsi" w:cstheme="minorBidi"/>
        </w:rPr>
      </w:pPr>
      <w:hyperlink w:anchor="_Toc207174930" w:history="1">
        <w:r w:rsidRPr="002D5853">
          <w:rPr>
            <w:rStyle w:val="Hypertextovodkaz"/>
          </w:rPr>
          <w:t>4.2.</w:t>
        </w:r>
        <w:r>
          <w:rPr>
            <w:rFonts w:asciiTheme="minorHAnsi" w:eastAsiaTheme="minorEastAsia" w:hAnsiTheme="minorHAnsi" w:cstheme="minorBidi"/>
          </w:rPr>
          <w:tab/>
        </w:r>
        <w:r w:rsidRPr="002D5853">
          <w:rPr>
            <w:rStyle w:val="Hypertextovodkaz"/>
          </w:rPr>
          <w:t>Žádanky o vyšetření biologického materiálu, identifikace pacienta na žádance a označení vzorku</w:t>
        </w:r>
        <w:r>
          <w:rPr>
            <w:webHidden/>
          </w:rPr>
          <w:tab/>
        </w:r>
        <w:r>
          <w:rPr>
            <w:webHidden/>
          </w:rPr>
          <w:fldChar w:fldCharType="begin"/>
        </w:r>
        <w:r>
          <w:rPr>
            <w:webHidden/>
          </w:rPr>
          <w:instrText xml:space="preserve"> PAGEREF _Toc207174930 \h </w:instrText>
        </w:r>
        <w:r>
          <w:rPr>
            <w:webHidden/>
          </w:rPr>
        </w:r>
        <w:r>
          <w:rPr>
            <w:webHidden/>
          </w:rPr>
          <w:fldChar w:fldCharType="separate"/>
        </w:r>
        <w:r w:rsidR="000A2C96">
          <w:rPr>
            <w:webHidden/>
          </w:rPr>
          <w:t>8</w:t>
        </w:r>
        <w:r>
          <w:rPr>
            <w:webHidden/>
          </w:rPr>
          <w:fldChar w:fldCharType="end"/>
        </w:r>
      </w:hyperlink>
    </w:p>
    <w:p w14:paraId="2F2FFE96" w14:textId="6CD96857" w:rsidR="003F7FD5" w:rsidRDefault="003F7FD5">
      <w:pPr>
        <w:pStyle w:val="Obsah20"/>
        <w:tabs>
          <w:tab w:val="left" w:pos="960"/>
        </w:tabs>
        <w:rPr>
          <w:rFonts w:asciiTheme="minorHAnsi" w:eastAsiaTheme="minorEastAsia" w:hAnsiTheme="minorHAnsi" w:cstheme="minorBidi"/>
        </w:rPr>
      </w:pPr>
      <w:hyperlink w:anchor="_Toc207174931" w:history="1">
        <w:r w:rsidRPr="002D5853">
          <w:rPr>
            <w:rStyle w:val="Hypertextovodkaz"/>
          </w:rPr>
          <w:t>4.3.</w:t>
        </w:r>
        <w:r>
          <w:rPr>
            <w:rFonts w:asciiTheme="minorHAnsi" w:eastAsiaTheme="minorEastAsia" w:hAnsiTheme="minorHAnsi" w:cstheme="minorBidi"/>
          </w:rPr>
          <w:tab/>
        </w:r>
        <w:r w:rsidRPr="002D5853">
          <w:rPr>
            <w:rStyle w:val="Hypertextovodkaz"/>
          </w:rPr>
          <w:t>Odběr vzorku</w:t>
        </w:r>
        <w:r>
          <w:rPr>
            <w:webHidden/>
          </w:rPr>
          <w:tab/>
        </w:r>
        <w:r>
          <w:rPr>
            <w:webHidden/>
          </w:rPr>
          <w:fldChar w:fldCharType="begin"/>
        </w:r>
        <w:r>
          <w:rPr>
            <w:webHidden/>
          </w:rPr>
          <w:instrText xml:space="preserve"> PAGEREF _Toc207174931 \h </w:instrText>
        </w:r>
        <w:r>
          <w:rPr>
            <w:webHidden/>
          </w:rPr>
        </w:r>
        <w:r>
          <w:rPr>
            <w:webHidden/>
          </w:rPr>
          <w:fldChar w:fldCharType="separate"/>
        </w:r>
        <w:r w:rsidR="000A2C96">
          <w:rPr>
            <w:webHidden/>
          </w:rPr>
          <w:t>10</w:t>
        </w:r>
        <w:r>
          <w:rPr>
            <w:webHidden/>
          </w:rPr>
          <w:fldChar w:fldCharType="end"/>
        </w:r>
      </w:hyperlink>
    </w:p>
    <w:p w14:paraId="5F468DF7" w14:textId="5C7B3D1B" w:rsidR="003F7FD5" w:rsidRDefault="003F7FD5">
      <w:pPr>
        <w:pStyle w:val="Obsah20"/>
        <w:tabs>
          <w:tab w:val="left" w:pos="960"/>
        </w:tabs>
        <w:rPr>
          <w:rFonts w:asciiTheme="minorHAnsi" w:eastAsiaTheme="minorEastAsia" w:hAnsiTheme="minorHAnsi" w:cstheme="minorBidi"/>
        </w:rPr>
      </w:pPr>
      <w:hyperlink w:anchor="_Toc207174932" w:history="1">
        <w:r w:rsidRPr="002D5853">
          <w:rPr>
            <w:rStyle w:val="Hypertextovodkaz"/>
          </w:rPr>
          <w:t>4.4.</w:t>
        </w:r>
        <w:r>
          <w:rPr>
            <w:rFonts w:asciiTheme="minorHAnsi" w:eastAsiaTheme="minorEastAsia" w:hAnsiTheme="minorHAnsi" w:cstheme="minorBidi"/>
          </w:rPr>
          <w:tab/>
        </w:r>
        <w:r w:rsidRPr="002D5853">
          <w:rPr>
            <w:rStyle w:val="Hypertextovodkaz"/>
          </w:rPr>
          <w:t>Množství vzorku</w:t>
        </w:r>
        <w:r>
          <w:rPr>
            <w:webHidden/>
          </w:rPr>
          <w:tab/>
        </w:r>
        <w:r>
          <w:rPr>
            <w:webHidden/>
          </w:rPr>
          <w:fldChar w:fldCharType="begin"/>
        </w:r>
        <w:r>
          <w:rPr>
            <w:webHidden/>
          </w:rPr>
          <w:instrText xml:space="preserve"> PAGEREF _Toc207174932 \h </w:instrText>
        </w:r>
        <w:r>
          <w:rPr>
            <w:webHidden/>
          </w:rPr>
        </w:r>
        <w:r>
          <w:rPr>
            <w:webHidden/>
          </w:rPr>
          <w:fldChar w:fldCharType="separate"/>
        </w:r>
        <w:r w:rsidR="000A2C96">
          <w:rPr>
            <w:webHidden/>
          </w:rPr>
          <w:t>13</w:t>
        </w:r>
        <w:r>
          <w:rPr>
            <w:webHidden/>
          </w:rPr>
          <w:fldChar w:fldCharType="end"/>
        </w:r>
      </w:hyperlink>
    </w:p>
    <w:p w14:paraId="30C135E4" w14:textId="11D2DCC9" w:rsidR="003F7FD5" w:rsidRDefault="003F7FD5">
      <w:pPr>
        <w:pStyle w:val="Obsah20"/>
        <w:tabs>
          <w:tab w:val="left" w:pos="960"/>
        </w:tabs>
        <w:rPr>
          <w:rFonts w:asciiTheme="minorHAnsi" w:eastAsiaTheme="minorEastAsia" w:hAnsiTheme="minorHAnsi" w:cstheme="minorBidi"/>
        </w:rPr>
      </w:pPr>
      <w:hyperlink w:anchor="_Toc207174933" w:history="1">
        <w:r w:rsidRPr="002D5853">
          <w:rPr>
            <w:rStyle w:val="Hypertextovodkaz"/>
          </w:rPr>
          <w:t>4.5.</w:t>
        </w:r>
        <w:r>
          <w:rPr>
            <w:rFonts w:asciiTheme="minorHAnsi" w:eastAsiaTheme="minorEastAsia" w:hAnsiTheme="minorHAnsi" w:cstheme="minorBidi"/>
          </w:rPr>
          <w:tab/>
        </w:r>
        <w:r w:rsidRPr="002D5853">
          <w:rPr>
            <w:rStyle w:val="Hypertextovodkaz"/>
          </w:rPr>
          <w:t>Transport vzorku</w:t>
        </w:r>
        <w:r>
          <w:rPr>
            <w:webHidden/>
          </w:rPr>
          <w:tab/>
        </w:r>
        <w:r>
          <w:rPr>
            <w:webHidden/>
          </w:rPr>
          <w:fldChar w:fldCharType="begin"/>
        </w:r>
        <w:r>
          <w:rPr>
            <w:webHidden/>
          </w:rPr>
          <w:instrText xml:space="preserve"> PAGEREF _Toc207174933 \h </w:instrText>
        </w:r>
        <w:r>
          <w:rPr>
            <w:webHidden/>
          </w:rPr>
        </w:r>
        <w:r>
          <w:rPr>
            <w:webHidden/>
          </w:rPr>
          <w:fldChar w:fldCharType="separate"/>
        </w:r>
        <w:r w:rsidR="000A2C96">
          <w:rPr>
            <w:webHidden/>
          </w:rPr>
          <w:t>13</w:t>
        </w:r>
        <w:r>
          <w:rPr>
            <w:webHidden/>
          </w:rPr>
          <w:fldChar w:fldCharType="end"/>
        </w:r>
      </w:hyperlink>
    </w:p>
    <w:p w14:paraId="7F3D3AA6" w14:textId="2475D891" w:rsidR="003F7FD5" w:rsidRDefault="003F7FD5">
      <w:pPr>
        <w:pStyle w:val="Obsah10"/>
        <w:rPr>
          <w:rFonts w:asciiTheme="minorHAnsi" w:eastAsiaTheme="minorEastAsia" w:hAnsiTheme="minorHAnsi" w:cstheme="minorBidi"/>
          <w:b w:val="0"/>
          <w:caps w:val="0"/>
        </w:rPr>
      </w:pPr>
      <w:hyperlink w:anchor="_Toc207174934" w:history="1">
        <w:r w:rsidRPr="002D5853">
          <w:rPr>
            <w:rStyle w:val="Hypertextovodkaz"/>
            <w:rFonts w:cs="Arial"/>
          </w:rPr>
          <w:t>5.</w:t>
        </w:r>
        <w:r>
          <w:rPr>
            <w:rFonts w:asciiTheme="minorHAnsi" w:eastAsiaTheme="minorEastAsia" w:hAnsiTheme="minorHAnsi" w:cstheme="minorBidi"/>
            <w:b w:val="0"/>
            <w:caps w:val="0"/>
          </w:rPr>
          <w:tab/>
        </w:r>
        <w:r w:rsidRPr="002D5853">
          <w:rPr>
            <w:rStyle w:val="Hypertextovodkaz"/>
            <w:rFonts w:cs="Arial"/>
          </w:rPr>
          <w:t>Požadavek na vyšeTření</w:t>
        </w:r>
        <w:r>
          <w:rPr>
            <w:webHidden/>
          </w:rPr>
          <w:tab/>
        </w:r>
        <w:r>
          <w:rPr>
            <w:webHidden/>
          </w:rPr>
          <w:fldChar w:fldCharType="begin"/>
        </w:r>
        <w:r>
          <w:rPr>
            <w:webHidden/>
          </w:rPr>
          <w:instrText xml:space="preserve"> PAGEREF _Toc207174934 \h </w:instrText>
        </w:r>
        <w:r>
          <w:rPr>
            <w:webHidden/>
          </w:rPr>
        </w:r>
        <w:r>
          <w:rPr>
            <w:webHidden/>
          </w:rPr>
          <w:fldChar w:fldCharType="separate"/>
        </w:r>
        <w:r w:rsidR="000A2C96">
          <w:rPr>
            <w:webHidden/>
          </w:rPr>
          <w:t>14</w:t>
        </w:r>
        <w:r>
          <w:rPr>
            <w:webHidden/>
          </w:rPr>
          <w:fldChar w:fldCharType="end"/>
        </w:r>
      </w:hyperlink>
    </w:p>
    <w:p w14:paraId="6AFFF5CD" w14:textId="617EB76F" w:rsidR="003F7FD5" w:rsidRDefault="003F7FD5">
      <w:pPr>
        <w:pStyle w:val="Obsah20"/>
        <w:tabs>
          <w:tab w:val="left" w:pos="960"/>
        </w:tabs>
        <w:rPr>
          <w:rFonts w:asciiTheme="minorHAnsi" w:eastAsiaTheme="minorEastAsia" w:hAnsiTheme="minorHAnsi" w:cstheme="minorBidi"/>
        </w:rPr>
      </w:pPr>
      <w:hyperlink w:anchor="_Toc207174935" w:history="1">
        <w:r w:rsidRPr="002D5853">
          <w:rPr>
            <w:rStyle w:val="Hypertextovodkaz"/>
          </w:rPr>
          <w:t>5.1.</w:t>
        </w:r>
        <w:r>
          <w:rPr>
            <w:rFonts w:asciiTheme="minorHAnsi" w:eastAsiaTheme="minorEastAsia" w:hAnsiTheme="minorHAnsi" w:cstheme="minorBidi"/>
          </w:rPr>
          <w:tab/>
        </w:r>
        <w:r w:rsidRPr="002D5853">
          <w:rPr>
            <w:rStyle w:val="Hypertextovodkaz"/>
          </w:rPr>
          <w:t>Urgentní vyšetření - statim</w:t>
        </w:r>
        <w:r>
          <w:rPr>
            <w:webHidden/>
          </w:rPr>
          <w:tab/>
        </w:r>
        <w:r>
          <w:rPr>
            <w:webHidden/>
          </w:rPr>
          <w:fldChar w:fldCharType="begin"/>
        </w:r>
        <w:r>
          <w:rPr>
            <w:webHidden/>
          </w:rPr>
          <w:instrText xml:space="preserve"> PAGEREF _Toc207174935 \h </w:instrText>
        </w:r>
        <w:r>
          <w:rPr>
            <w:webHidden/>
          </w:rPr>
        </w:r>
        <w:r>
          <w:rPr>
            <w:webHidden/>
          </w:rPr>
          <w:fldChar w:fldCharType="separate"/>
        </w:r>
        <w:r w:rsidR="000A2C96">
          <w:rPr>
            <w:webHidden/>
          </w:rPr>
          <w:t>14</w:t>
        </w:r>
        <w:r>
          <w:rPr>
            <w:webHidden/>
          </w:rPr>
          <w:fldChar w:fldCharType="end"/>
        </w:r>
      </w:hyperlink>
    </w:p>
    <w:p w14:paraId="7885B148" w14:textId="7A9E3756" w:rsidR="003F7FD5" w:rsidRDefault="003F7FD5">
      <w:pPr>
        <w:pStyle w:val="Obsah20"/>
        <w:tabs>
          <w:tab w:val="left" w:pos="960"/>
        </w:tabs>
        <w:rPr>
          <w:rFonts w:asciiTheme="minorHAnsi" w:eastAsiaTheme="minorEastAsia" w:hAnsiTheme="minorHAnsi" w:cstheme="minorBidi"/>
        </w:rPr>
      </w:pPr>
      <w:hyperlink w:anchor="_Toc207174936" w:history="1">
        <w:r w:rsidRPr="002D5853">
          <w:rPr>
            <w:rStyle w:val="Hypertextovodkaz"/>
          </w:rPr>
          <w:t>5.2.</w:t>
        </w:r>
        <w:r>
          <w:rPr>
            <w:rFonts w:asciiTheme="minorHAnsi" w:eastAsiaTheme="minorEastAsia" w:hAnsiTheme="minorHAnsi" w:cstheme="minorBidi"/>
          </w:rPr>
          <w:tab/>
        </w:r>
        <w:r w:rsidRPr="002D5853">
          <w:rPr>
            <w:rStyle w:val="Hypertextovodkaz"/>
          </w:rPr>
          <w:t>Vitální indikace</w:t>
        </w:r>
        <w:r>
          <w:rPr>
            <w:webHidden/>
          </w:rPr>
          <w:tab/>
        </w:r>
        <w:r>
          <w:rPr>
            <w:webHidden/>
          </w:rPr>
          <w:fldChar w:fldCharType="begin"/>
        </w:r>
        <w:r>
          <w:rPr>
            <w:webHidden/>
          </w:rPr>
          <w:instrText xml:space="preserve"> PAGEREF _Toc207174936 \h </w:instrText>
        </w:r>
        <w:r>
          <w:rPr>
            <w:webHidden/>
          </w:rPr>
        </w:r>
        <w:r>
          <w:rPr>
            <w:webHidden/>
          </w:rPr>
          <w:fldChar w:fldCharType="separate"/>
        </w:r>
        <w:r w:rsidR="000A2C96">
          <w:rPr>
            <w:webHidden/>
          </w:rPr>
          <w:t>14</w:t>
        </w:r>
        <w:r>
          <w:rPr>
            <w:webHidden/>
          </w:rPr>
          <w:fldChar w:fldCharType="end"/>
        </w:r>
      </w:hyperlink>
    </w:p>
    <w:p w14:paraId="3BEF0214" w14:textId="6892D297" w:rsidR="003F7FD5" w:rsidRDefault="003F7FD5">
      <w:pPr>
        <w:pStyle w:val="Obsah20"/>
        <w:tabs>
          <w:tab w:val="left" w:pos="960"/>
        </w:tabs>
        <w:rPr>
          <w:rFonts w:asciiTheme="minorHAnsi" w:eastAsiaTheme="minorEastAsia" w:hAnsiTheme="minorHAnsi" w:cstheme="minorBidi"/>
        </w:rPr>
      </w:pPr>
      <w:hyperlink w:anchor="_Toc207174937" w:history="1">
        <w:r w:rsidRPr="002D5853">
          <w:rPr>
            <w:rStyle w:val="Hypertextovodkaz"/>
          </w:rPr>
          <w:t>5.3.</w:t>
        </w:r>
        <w:r>
          <w:rPr>
            <w:rFonts w:asciiTheme="minorHAnsi" w:eastAsiaTheme="minorEastAsia" w:hAnsiTheme="minorHAnsi" w:cstheme="minorBidi"/>
          </w:rPr>
          <w:tab/>
        </w:r>
        <w:r w:rsidRPr="002D5853">
          <w:rPr>
            <w:rStyle w:val="Hypertextovodkaz"/>
          </w:rPr>
          <w:t>Ústní požadavky na vyšetření. Opakovaná a dodatečná vyšetření</w:t>
        </w:r>
        <w:r>
          <w:rPr>
            <w:webHidden/>
          </w:rPr>
          <w:tab/>
        </w:r>
        <w:r>
          <w:rPr>
            <w:webHidden/>
          </w:rPr>
          <w:fldChar w:fldCharType="begin"/>
        </w:r>
        <w:r>
          <w:rPr>
            <w:webHidden/>
          </w:rPr>
          <w:instrText xml:space="preserve"> PAGEREF _Toc207174937 \h </w:instrText>
        </w:r>
        <w:r>
          <w:rPr>
            <w:webHidden/>
          </w:rPr>
        </w:r>
        <w:r>
          <w:rPr>
            <w:webHidden/>
          </w:rPr>
          <w:fldChar w:fldCharType="separate"/>
        </w:r>
        <w:r w:rsidR="000A2C96">
          <w:rPr>
            <w:webHidden/>
          </w:rPr>
          <w:t>14</w:t>
        </w:r>
        <w:r>
          <w:rPr>
            <w:webHidden/>
          </w:rPr>
          <w:fldChar w:fldCharType="end"/>
        </w:r>
      </w:hyperlink>
    </w:p>
    <w:p w14:paraId="5B2F9AE5" w14:textId="6D62E533" w:rsidR="003F7FD5" w:rsidRDefault="003F7FD5">
      <w:pPr>
        <w:pStyle w:val="Obsah20"/>
        <w:tabs>
          <w:tab w:val="left" w:pos="960"/>
        </w:tabs>
        <w:rPr>
          <w:rFonts w:asciiTheme="minorHAnsi" w:eastAsiaTheme="minorEastAsia" w:hAnsiTheme="minorHAnsi" w:cstheme="minorBidi"/>
        </w:rPr>
      </w:pPr>
      <w:hyperlink w:anchor="_Toc207174938" w:history="1">
        <w:r w:rsidRPr="002D5853">
          <w:rPr>
            <w:rStyle w:val="Hypertextovodkaz"/>
          </w:rPr>
          <w:t>5.4.</w:t>
        </w:r>
        <w:r>
          <w:rPr>
            <w:rFonts w:asciiTheme="minorHAnsi" w:eastAsiaTheme="minorEastAsia" w:hAnsiTheme="minorHAnsi" w:cstheme="minorBidi"/>
          </w:rPr>
          <w:tab/>
        </w:r>
        <w:r w:rsidRPr="002D5853">
          <w:rPr>
            <w:rStyle w:val="Hypertextovodkaz"/>
          </w:rPr>
          <w:t>Požadavek na vyšetření - samoplátci</w:t>
        </w:r>
        <w:r>
          <w:rPr>
            <w:webHidden/>
          </w:rPr>
          <w:tab/>
        </w:r>
        <w:r>
          <w:rPr>
            <w:webHidden/>
          </w:rPr>
          <w:fldChar w:fldCharType="begin"/>
        </w:r>
        <w:r>
          <w:rPr>
            <w:webHidden/>
          </w:rPr>
          <w:instrText xml:space="preserve"> PAGEREF _Toc207174938 \h </w:instrText>
        </w:r>
        <w:r>
          <w:rPr>
            <w:webHidden/>
          </w:rPr>
        </w:r>
        <w:r>
          <w:rPr>
            <w:webHidden/>
          </w:rPr>
          <w:fldChar w:fldCharType="separate"/>
        </w:r>
        <w:r w:rsidR="000A2C96">
          <w:rPr>
            <w:webHidden/>
          </w:rPr>
          <w:t>15</w:t>
        </w:r>
        <w:r>
          <w:rPr>
            <w:webHidden/>
          </w:rPr>
          <w:fldChar w:fldCharType="end"/>
        </w:r>
      </w:hyperlink>
    </w:p>
    <w:p w14:paraId="4C563708" w14:textId="3FD479FE" w:rsidR="003F7FD5" w:rsidRDefault="003F7FD5">
      <w:pPr>
        <w:pStyle w:val="Obsah10"/>
        <w:rPr>
          <w:rFonts w:asciiTheme="minorHAnsi" w:eastAsiaTheme="minorEastAsia" w:hAnsiTheme="minorHAnsi" w:cstheme="minorBidi"/>
          <w:b w:val="0"/>
          <w:caps w:val="0"/>
        </w:rPr>
      </w:pPr>
      <w:hyperlink w:anchor="_Toc207174939" w:history="1">
        <w:r w:rsidRPr="002D5853">
          <w:rPr>
            <w:rStyle w:val="Hypertextovodkaz"/>
            <w:rFonts w:cs="Arial"/>
          </w:rPr>
          <w:t>6.</w:t>
        </w:r>
        <w:r>
          <w:rPr>
            <w:rFonts w:asciiTheme="minorHAnsi" w:eastAsiaTheme="minorEastAsia" w:hAnsiTheme="minorHAnsi" w:cstheme="minorBidi"/>
            <w:b w:val="0"/>
            <w:caps w:val="0"/>
          </w:rPr>
          <w:tab/>
        </w:r>
        <w:r w:rsidRPr="002D5853">
          <w:rPr>
            <w:rStyle w:val="Hypertextovodkaz"/>
            <w:rFonts w:cs="Arial"/>
          </w:rPr>
          <w:t>PREANALYTICKÉ PROCESY V LABORATOŘI</w:t>
        </w:r>
        <w:r>
          <w:rPr>
            <w:webHidden/>
          </w:rPr>
          <w:tab/>
        </w:r>
        <w:r>
          <w:rPr>
            <w:webHidden/>
          </w:rPr>
          <w:fldChar w:fldCharType="begin"/>
        </w:r>
        <w:r>
          <w:rPr>
            <w:webHidden/>
          </w:rPr>
          <w:instrText xml:space="preserve"> PAGEREF _Toc207174939 \h </w:instrText>
        </w:r>
        <w:r>
          <w:rPr>
            <w:webHidden/>
          </w:rPr>
        </w:r>
        <w:r>
          <w:rPr>
            <w:webHidden/>
          </w:rPr>
          <w:fldChar w:fldCharType="separate"/>
        </w:r>
        <w:r w:rsidR="000A2C96">
          <w:rPr>
            <w:webHidden/>
          </w:rPr>
          <w:t>16</w:t>
        </w:r>
        <w:r>
          <w:rPr>
            <w:webHidden/>
          </w:rPr>
          <w:fldChar w:fldCharType="end"/>
        </w:r>
      </w:hyperlink>
    </w:p>
    <w:p w14:paraId="228A00B4" w14:textId="4D37CFEC" w:rsidR="003F7FD5" w:rsidRDefault="003F7FD5">
      <w:pPr>
        <w:pStyle w:val="Obsah20"/>
        <w:tabs>
          <w:tab w:val="left" w:pos="960"/>
        </w:tabs>
        <w:rPr>
          <w:rFonts w:asciiTheme="minorHAnsi" w:eastAsiaTheme="minorEastAsia" w:hAnsiTheme="minorHAnsi" w:cstheme="minorBidi"/>
        </w:rPr>
      </w:pPr>
      <w:hyperlink w:anchor="_Toc207174940" w:history="1">
        <w:r w:rsidRPr="002D5853">
          <w:rPr>
            <w:rStyle w:val="Hypertextovodkaz"/>
          </w:rPr>
          <w:t>6.1.</w:t>
        </w:r>
        <w:r>
          <w:rPr>
            <w:rFonts w:asciiTheme="minorHAnsi" w:eastAsiaTheme="minorEastAsia" w:hAnsiTheme="minorHAnsi" w:cstheme="minorBidi"/>
          </w:rPr>
          <w:tab/>
        </w:r>
        <w:r w:rsidRPr="002D5853">
          <w:rPr>
            <w:rStyle w:val="Hypertextovodkaz"/>
          </w:rPr>
          <w:t>Příjem žádanek a biologického materiálu</w:t>
        </w:r>
        <w:r>
          <w:rPr>
            <w:webHidden/>
          </w:rPr>
          <w:tab/>
        </w:r>
        <w:r>
          <w:rPr>
            <w:webHidden/>
          </w:rPr>
          <w:fldChar w:fldCharType="begin"/>
        </w:r>
        <w:r>
          <w:rPr>
            <w:webHidden/>
          </w:rPr>
          <w:instrText xml:space="preserve"> PAGEREF _Toc207174940 \h </w:instrText>
        </w:r>
        <w:r>
          <w:rPr>
            <w:webHidden/>
          </w:rPr>
        </w:r>
        <w:r>
          <w:rPr>
            <w:webHidden/>
          </w:rPr>
          <w:fldChar w:fldCharType="separate"/>
        </w:r>
        <w:r w:rsidR="000A2C96">
          <w:rPr>
            <w:webHidden/>
          </w:rPr>
          <w:t>16</w:t>
        </w:r>
        <w:r>
          <w:rPr>
            <w:webHidden/>
          </w:rPr>
          <w:fldChar w:fldCharType="end"/>
        </w:r>
      </w:hyperlink>
    </w:p>
    <w:p w14:paraId="2349C838" w14:textId="6ADCAAE8" w:rsidR="003F7FD5" w:rsidRDefault="003F7FD5">
      <w:pPr>
        <w:pStyle w:val="Obsah20"/>
        <w:tabs>
          <w:tab w:val="left" w:pos="960"/>
        </w:tabs>
        <w:rPr>
          <w:rFonts w:asciiTheme="minorHAnsi" w:eastAsiaTheme="minorEastAsia" w:hAnsiTheme="minorHAnsi" w:cstheme="minorBidi"/>
        </w:rPr>
      </w:pPr>
      <w:hyperlink w:anchor="_Toc207174941" w:history="1">
        <w:r w:rsidRPr="002D5853">
          <w:rPr>
            <w:rStyle w:val="Hypertextovodkaz"/>
          </w:rPr>
          <w:t>6.2.</w:t>
        </w:r>
        <w:r>
          <w:rPr>
            <w:rFonts w:asciiTheme="minorHAnsi" w:eastAsiaTheme="minorEastAsia" w:hAnsiTheme="minorHAnsi" w:cstheme="minorBidi"/>
          </w:rPr>
          <w:tab/>
        </w:r>
        <w:r w:rsidRPr="002D5853">
          <w:rPr>
            <w:rStyle w:val="Hypertextovodkaz"/>
          </w:rPr>
          <w:t>Postupy při nesprávné identifikaci vzorku nebo žádanky</w:t>
        </w:r>
        <w:r>
          <w:rPr>
            <w:webHidden/>
          </w:rPr>
          <w:tab/>
        </w:r>
        <w:r>
          <w:rPr>
            <w:webHidden/>
          </w:rPr>
          <w:fldChar w:fldCharType="begin"/>
        </w:r>
        <w:r>
          <w:rPr>
            <w:webHidden/>
          </w:rPr>
          <w:instrText xml:space="preserve"> PAGEREF _Toc207174941 \h </w:instrText>
        </w:r>
        <w:r>
          <w:rPr>
            <w:webHidden/>
          </w:rPr>
        </w:r>
        <w:r>
          <w:rPr>
            <w:webHidden/>
          </w:rPr>
          <w:fldChar w:fldCharType="separate"/>
        </w:r>
        <w:r w:rsidR="000A2C96">
          <w:rPr>
            <w:webHidden/>
          </w:rPr>
          <w:t>17</w:t>
        </w:r>
        <w:r>
          <w:rPr>
            <w:webHidden/>
          </w:rPr>
          <w:fldChar w:fldCharType="end"/>
        </w:r>
      </w:hyperlink>
    </w:p>
    <w:p w14:paraId="6092C31D" w14:textId="36D131C3" w:rsidR="003F7FD5" w:rsidRDefault="003F7FD5">
      <w:pPr>
        <w:pStyle w:val="Obsah10"/>
        <w:rPr>
          <w:rFonts w:asciiTheme="minorHAnsi" w:eastAsiaTheme="minorEastAsia" w:hAnsiTheme="minorHAnsi" w:cstheme="minorBidi"/>
          <w:b w:val="0"/>
          <w:caps w:val="0"/>
        </w:rPr>
      </w:pPr>
      <w:hyperlink w:anchor="_Toc207174942" w:history="1">
        <w:r w:rsidRPr="002D5853">
          <w:rPr>
            <w:rStyle w:val="Hypertextovodkaz"/>
            <w:rFonts w:cs="Arial"/>
          </w:rPr>
          <w:t>7.</w:t>
        </w:r>
        <w:r>
          <w:rPr>
            <w:rFonts w:asciiTheme="minorHAnsi" w:eastAsiaTheme="minorEastAsia" w:hAnsiTheme="minorHAnsi" w:cstheme="minorBidi"/>
            <w:b w:val="0"/>
            <w:caps w:val="0"/>
          </w:rPr>
          <w:tab/>
        </w:r>
        <w:r w:rsidRPr="002D5853">
          <w:rPr>
            <w:rStyle w:val="Hypertextovodkaz"/>
            <w:rFonts w:cs="Arial"/>
          </w:rPr>
          <w:t>VÝSLEDKY a komunikace s laboratoří</w:t>
        </w:r>
        <w:r>
          <w:rPr>
            <w:webHidden/>
          </w:rPr>
          <w:tab/>
        </w:r>
        <w:r>
          <w:rPr>
            <w:webHidden/>
          </w:rPr>
          <w:fldChar w:fldCharType="begin"/>
        </w:r>
        <w:r>
          <w:rPr>
            <w:webHidden/>
          </w:rPr>
          <w:instrText xml:space="preserve"> PAGEREF _Toc207174942 \h </w:instrText>
        </w:r>
        <w:r>
          <w:rPr>
            <w:webHidden/>
          </w:rPr>
        </w:r>
        <w:r>
          <w:rPr>
            <w:webHidden/>
          </w:rPr>
          <w:fldChar w:fldCharType="separate"/>
        </w:r>
        <w:r w:rsidR="000A2C96">
          <w:rPr>
            <w:webHidden/>
          </w:rPr>
          <w:t>18</w:t>
        </w:r>
        <w:r>
          <w:rPr>
            <w:webHidden/>
          </w:rPr>
          <w:fldChar w:fldCharType="end"/>
        </w:r>
      </w:hyperlink>
    </w:p>
    <w:p w14:paraId="79542744" w14:textId="43DDF87E" w:rsidR="003F7FD5" w:rsidRDefault="003F7FD5">
      <w:pPr>
        <w:pStyle w:val="Obsah20"/>
        <w:tabs>
          <w:tab w:val="left" w:pos="960"/>
        </w:tabs>
        <w:rPr>
          <w:rFonts w:asciiTheme="minorHAnsi" w:eastAsiaTheme="minorEastAsia" w:hAnsiTheme="minorHAnsi" w:cstheme="minorBidi"/>
        </w:rPr>
      </w:pPr>
      <w:hyperlink w:anchor="_Toc207174943" w:history="1">
        <w:r w:rsidRPr="002D5853">
          <w:rPr>
            <w:rStyle w:val="Hypertextovodkaz"/>
          </w:rPr>
          <w:t>7.1.</w:t>
        </w:r>
        <w:r>
          <w:rPr>
            <w:rFonts w:asciiTheme="minorHAnsi" w:eastAsiaTheme="minorEastAsia" w:hAnsiTheme="minorHAnsi" w:cstheme="minorBidi"/>
          </w:rPr>
          <w:tab/>
        </w:r>
        <w:r w:rsidRPr="002D5853">
          <w:rPr>
            <w:rStyle w:val="Hypertextovodkaz"/>
          </w:rPr>
          <w:t>Vydávání výsledků</w:t>
        </w:r>
        <w:r>
          <w:rPr>
            <w:webHidden/>
          </w:rPr>
          <w:tab/>
        </w:r>
        <w:r>
          <w:rPr>
            <w:webHidden/>
          </w:rPr>
          <w:fldChar w:fldCharType="begin"/>
        </w:r>
        <w:r>
          <w:rPr>
            <w:webHidden/>
          </w:rPr>
          <w:instrText xml:space="preserve"> PAGEREF _Toc207174943 \h </w:instrText>
        </w:r>
        <w:r>
          <w:rPr>
            <w:webHidden/>
          </w:rPr>
        </w:r>
        <w:r>
          <w:rPr>
            <w:webHidden/>
          </w:rPr>
          <w:fldChar w:fldCharType="separate"/>
        </w:r>
        <w:r w:rsidR="000A2C96">
          <w:rPr>
            <w:webHidden/>
          </w:rPr>
          <w:t>18</w:t>
        </w:r>
        <w:r>
          <w:rPr>
            <w:webHidden/>
          </w:rPr>
          <w:fldChar w:fldCharType="end"/>
        </w:r>
      </w:hyperlink>
    </w:p>
    <w:p w14:paraId="2C7365F3" w14:textId="5DFAD220" w:rsidR="003F7FD5" w:rsidRDefault="003F7FD5">
      <w:pPr>
        <w:pStyle w:val="Obsah20"/>
        <w:tabs>
          <w:tab w:val="left" w:pos="960"/>
        </w:tabs>
        <w:rPr>
          <w:rFonts w:asciiTheme="minorHAnsi" w:eastAsiaTheme="minorEastAsia" w:hAnsiTheme="minorHAnsi" w:cstheme="minorBidi"/>
        </w:rPr>
      </w:pPr>
      <w:hyperlink w:anchor="_Toc207174944" w:history="1">
        <w:r w:rsidRPr="002D5853">
          <w:rPr>
            <w:rStyle w:val="Hypertextovodkaz"/>
          </w:rPr>
          <w:t>7.2.</w:t>
        </w:r>
        <w:r>
          <w:rPr>
            <w:rFonts w:asciiTheme="minorHAnsi" w:eastAsiaTheme="minorEastAsia" w:hAnsiTheme="minorHAnsi" w:cstheme="minorBidi"/>
          </w:rPr>
          <w:tab/>
        </w:r>
        <w:r w:rsidRPr="002D5853">
          <w:rPr>
            <w:rStyle w:val="Hypertextovodkaz"/>
          </w:rPr>
          <w:t>Typy nálezů a laboratorních zpráv</w:t>
        </w:r>
        <w:r>
          <w:rPr>
            <w:webHidden/>
          </w:rPr>
          <w:tab/>
        </w:r>
        <w:r>
          <w:rPr>
            <w:webHidden/>
          </w:rPr>
          <w:fldChar w:fldCharType="begin"/>
        </w:r>
        <w:r>
          <w:rPr>
            <w:webHidden/>
          </w:rPr>
          <w:instrText xml:space="preserve"> PAGEREF _Toc207174944 \h </w:instrText>
        </w:r>
        <w:r>
          <w:rPr>
            <w:webHidden/>
          </w:rPr>
        </w:r>
        <w:r>
          <w:rPr>
            <w:webHidden/>
          </w:rPr>
          <w:fldChar w:fldCharType="separate"/>
        </w:r>
        <w:r w:rsidR="000A2C96">
          <w:rPr>
            <w:webHidden/>
          </w:rPr>
          <w:t>19</w:t>
        </w:r>
        <w:r>
          <w:rPr>
            <w:webHidden/>
          </w:rPr>
          <w:fldChar w:fldCharType="end"/>
        </w:r>
      </w:hyperlink>
    </w:p>
    <w:p w14:paraId="621AD3B2" w14:textId="3811EAF5" w:rsidR="003F7FD5" w:rsidRDefault="003F7FD5">
      <w:pPr>
        <w:pStyle w:val="Obsah20"/>
        <w:tabs>
          <w:tab w:val="left" w:pos="960"/>
        </w:tabs>
        <w:rPr>
          <w:rFonts w:asciiTheme="minorHAnsi" w:eastAsiaTheme="minorEastAsia" w:hAnsiTheme="minorHAnsi" w:cstheme="minorBidi"/>
        </w:rPr>
      </w:pPr>
      <w:hyperlink w:anchor="_Toc207174945" w:history="1">
        <w:r w:rsidRPr="002D5853">
          <w:rPr>
            <w:rStyle w:val="Hypertextovodkaz"/>
          </w:rPr>
          <w:t>7.3.</w:t>
        </w:r>
        <w:r>
          <w:rPr>
            <w:rFonts w:asciiTheme="minorHAnsi" w:eastAsiaTheme="minorEastAsia" w:hAnsiTheme="minorHAnsi" w:cstheme="minorBidi"/>
          </w:rPr>
          <w:tab/>
        </w:r>
        <w:r w:rsidRPr="002D5853">
          <w:rPr>
            <w:rStyle w:val="Hypertextovodkaz"/>
          </w:rPr>
          <w:t>Opakovaná a dodatečná vyšetření</w:t>
        </w:r>
        <w:r>
          <w:rPr>
            <w:webHidden/>
          </w:rPr>
          <w:tab/>
        </w:r>
        <w:r>
          <w:rPr>
            <w:webHidden/>
          </w:rPr>
          <w:fldChar w:fldCharType="begin"/>
        </w:r>
        <w:r>
          <w:rPr>
            <w:webHidden/>
          </w:rPr>
          <w:instrText xml:space="preserve"> PAGEREF _Toc207174945 \h </w:instrText>
        </w:r>
        <w:r>
          <w:rPr>
            <w:webHidden/>
          </w:rPr>
        </w:r>
        <w:r>
          <w:rPr>
            <w:webHidden/>
          </w:rPr>
          <w:fldChar w:fldCharType="separate"/>
        </w:r>
        <w:r w:rsidR="000A2C96">
          <w:rPr>
            <w:webHidden/>
          </w:rPr>
          <w:t>19</w:t>
        </w:r>
        <w:r>
          <w:rPr>
            <w:webHidden/>
          </w:rPr>
          <w:fldChar w:fldCharType="end"/>
        </w:r>
      </w:hyperlink>
    </w:p>
    <w:p w14:paraId="3A384B40" w14:textId="2D5B7A67" w:rsidR="003F7FD5" w:rsidRDefault="003F7FD5">
      <w:pPr>
        <w:pStyle w:val="Obsah20"/>
        <w:tabs>
          <w:tab w:val="left" w:pos="960"/>
        </w:tabs>
        <w:rPr>
          <w:rFonts w:asciiTheme="minorHAnsi" w:eastAsiaTheme="minorEastAsia" w:hAnsiTheme="minorHAnsi" w:cstheme="minorBidi"/>
        </w:rPr>
      </w:pPr>
      <w:hyperlink w:anchor="_Toc207174946" w:history="1">
        <w:r w:rsidRPr="002D5853">
          <w:rPr>
            <w:rStyle w:val="Hypertextovodkaz"/>
          </w:rPr>
          <w:t>7.4.</w:t>
        </w:r>
        <w:r>
          <w:rPr>
            <w:rFonts w:asciiTheme="minorHAnsi" w:eastAsiaTheme="minorEastAsia" w:hAnsiTheme="minorHAnsi" w:cstheme="minorBidi"/>
          </w:rPr>
          <w:tab/>
        </w:r>
        <w:r w:rsidRPr="002D5853">
          <w:rPr>
            <w:rStyle w:val="Hypertextovodkaz"/>
          </w:rPr>
          <w:t>Změny výsledků a nálezů</w:t>
        </w:r>
        <w:r>
          <w:rPr>
            <w:webHidden/>
          </w:rPr>
          <w:tab/>
        </w:r>
        <w:r>
          <w:rPr>
            <w:webHidden/>
          </w:rPr>
          <w:fldChar w:fldCharType="begin"/>
        </w:r>
        <w:r>
          <w:rPr>
            <w:webHidden/>
          </w:rPr>
          <w:instrText xml:space="preserve"> PAGEREF _Toc207174946 \h </w:instrText>
        </w:r>
        <w:r>
          <w:rPr>
            <w:webHidden/>
          </w:rPr>
        </w:r>
        <w:r>
          <w:rPr>
            <w:webHidden/>
          </w:rPr>
          <w:fldChar w:fldCharType="separate"/>
        </w:r>
        <w:r w:rsidR="000A2C96">
          <w:rPr>
            <w:webHidden/>
          </w:rPr>
          <w:t>19</w:t>
        </w:r>
        <w:r>
          <w:rPr>
            <w:webHidden/>
          </w:rPr>
          <w:fldChar w:fldCharType="end"/>
        </w:r>
      </w:hyperlink>
    </w:p>
    <w:p w14:paraId="1CABAC32" w14:textId="4E83396A" w:rsidR="003F7FD5" w:rsidRDefault="003F7FD5">
      <w:pPr>
        <w:pStyle w:val="Obsah20"/>
        <w:tabs>
          <w:tab w:val="left" w:pos="960"/>
        </w:tabs>
        <w:rPr>
          <w:rFonts w:asciiTheme="minorHAnsi" w:eastAsiaTheme="minorEastAsia" w:hAnsiTheme="minorHAnsi" w:cstheme="minorBidi"/>
        </w:rPr>
      </w:pPr>
      <w:hyperlink w:anchor="_Toc207174947" w:history="1">
        <w:r w:rsidRPr="002D5853">
          <w:rPr>
            <w:rStyle w:val="Hypertextovodkaz"/>
          </w:rPr>
          <w:t>7.5.</w:t>
        </w:r>
        <w:r>
          <w:rPr>
            <w:rFonts w:asciiTheme="minorHAnsi" w:eastAsiaTheme="minorEastAsia" w:hAnsiTheme="minorHAnsi" w:cstheme="minorBidi"/>
          </w:rPr>
          <w:tab/>
        </w:r>
        <w:r w:rsidRPr="002D5853">
          <w:rPr>
            <w:rStyle w:val="Hypertextovodkaz"/>
          </w:rPr>
          <w:t>Intervaly od dodání vzorku k vydání výsledku</w:t>
        </w:r>
        <w:r>
          <w:rPr>
            <w:webHidden/>
          </w:rPr>
          <w:tab/>
        </w:r>
        <w:r>
          <w:rPr>
            <w:webHidden/>
          </w:rPr>
          <w:fldChar w:fldCharType="begin"/>
        </w:r>
        <w:r>
          <w:rPr>
            <w:webHidden/>
          </w:rPr>
          <w:instrText xml:space="preserve"> PAGEREF _Toc207174947 \h </w:instrText>
        </w:r>
        <w:r>
          <w:rPr>
            <w:webHidden/>
          </w:rPr>
        </w:r>
        <w:r>
          <w:rPr>
            <w:webHidden/>
          </w:rPr>
          <w:fldChar w:fldCharType="separate"/>
        </w:r>
        <w:r w:rsidR="000A2C96">
          <w:rPr>
            <w:webHidden/>
          </w:rPr>
          <w:t>20</w:t>
        </w:r>
        <w:r>
          <w:rPr>
            <w:webHidden/>
          </w:rPr>
          <w:fldChar w:fldCharType="end"/>
        </w:r>
      </w:hyperlink>
    </w:p>
    <w:p w14:paraId="00F9BAC2" w14:textId="44810129" w:rsidR="003F7FD5" w:rsidRDefault="003F7FD5">
      <w:pPr>
        <w:pStyle w:val="Obsah20"/>
        <w:tabs>
          <w:tab w:val="left" w:pos="960"/>
        </w:tabs>
        <w:rPr>
          <w:rFonts w:asciiTheme="minorHAnsi" w:eastAsiaTheme="minorEastAsia" w:hAnsiTheme="minorHAnsi" w:cstheme="minorBidi"/>
        </w:rPr>
      </w:pPr>
      <w:hyperlink w:anchor="_Toc207174948" w:history="1">
        <w:r w:rsidRPr="002D5853">
          <w:rPr>
            <w:rStyle w:val="Hypertextovodkaz"/>
          </w:rPr>
          <w:t>7.6.</w:t>
        </w:r>
        <w:r>
          <w:rPr>
            <w:rFonts w:asciiTheme="minorHAnsi" w:eastAsiaTheme="minorEastAsia" w:hAnsiTheme="minorHAnsi" w:cstheme="minorBidi"/>
          </w:rPr>
          <w:tab/>
        </w:r>
        <w:r w:rsidRPr="002D5853">
          <w:rPr>
            <w:rStyle w:val="Hypertextovodkaz"/>
          </w:rPr>
          <w:t>Konzultační činnosti TO</w:t>
        </w:r>
        <w:r>
          <w:rPr>
            <w:webHidden/>
          </w:rPr>
          <w:tab/>
        </w:r>
        <w:r>
          <w:rPr>
            <w:webHidden/>
          </w:rPr>
          <w:fldChar w:fldCharType="begin"/>
        </w:r>
        <w:r>
          <w:rPr>
            <w:webHidden/>
          </w:rPr>
          <w:instrText xml:space="preserve"> PAGEREF _Toc207174948 \h </w:instrText>
        </w:r>
        <w:r>
          <w:rPr>
            <w:webHidden/>
          </w:rPr>
        </w:r>
        <w:r>
          <w:rPr>
            <w:webHidden/>
          </w:rPr>
          <w:fldChar w:fldCharType="separate"/>
        </w:r>
        <w:r w:rsidR="000A2C96">
          <w:rPr>
            <w:webHidden/>
          </w:rPr>
          <w:t>20</w:t>
        </w:r>
        <w:r>
          <w:rPr>
            <w:webHidden/>
          </w:rPr>
          <w:fldChar w:fldCharType="end"/>
        </w:r>
      </w:hyperlink>
    </w:p>
    <w:p w14:paraId="077E479F" w14:textId="09488748" w:rsidR="003F7FD5" w:rsidRDefault="003F7FD5">
      <w:pPr>
        <w:pStyle w:val="Obsah20"/>
        <w:tabs>
          <w:tab w:val="left" w:pos="960"/>
        </w:tabs>
        <w:rPr>
          <w:rFonts w:asciiTheme="minorHAnsi" w:eastAsiaTheme="minorEastAsia" w:hAnsiTheme="minorHAnsi" w:cstheme="minorBidi"/>
        </w:rPr>
      </w:pPr>
      <w:hyperlink w:anchor="_Toc207174949" w:history="1">
        <w:r w:rsidRPr="002D5853">
          <w:rPr>
            <w:rStyle w:val="Hypertextovodkaz"/>
          </w:rPr>
          <w:t>7.7.</w:t>
        </w:r>
        <w:r>
          <w:rPr>
            <w:rFonts w:asciiTheme="minorHAnsi" w:eastAsiaTheme="minorEastAsia" w:hAnsiTheme="minorHAnsi" w:cstheme="minorBidi"/>
          </w:rPr>
          <w:tab/>
        </w:r>
        <w:r w:rsidRPr="002D5853">
          <w:rPr>
            <w:rStyle w:val="Hypertextovodkaz"/>
          </w:rPr>
          <w:t>Způsob řešení stížností a reklamací</w:t>
        </w:r>
        <w:r>
          <w:rPr>
            <w:webHidden/>
          </w:rPr>
          <w:tab/>
        </w:r>
        <w:r>
          <w:rPr>
            <w:webHidden/>
          </w:rPr>
          <w:fldChar w:fldCharType="begin"/>
        </w:r>
        <w:r>
          <w:rPr>
            <w:webHidden/>
          </w:rPr>
          <w:instrText xml:space="preserve"> PAGEREF _Toc207174949 \h </w:instrText>
        </w:r>
        <w:r>
          <w:rPr>
            <w:webHidden/>
          </w:rPr>
        </w:r>
        <w:r>
          <w:rPr>
            <w:webHidden/>
          </w:rPr>
          <w:fldChar w:fldCharType="separate"/>
        </w:r>
        <w:r w:rsidR="000A2C96">
          <w:rPr>
            <w:webHidden/>
          </w:rPr>
          <w:t>21</w:t>
        </w:r>
        <w:r>
          <w:rPr>
            <w:webHidden/>
          </w:rPr>
          <w:fldChar w:fldCharType="end"/>
        </w:r>
      </w:hyperlink>
    </w:p>
    <w:p w14:paraId="128E5983" w14:textId="7F59AF31" w:rsidR="003F7FD5" w:rsidRDefault="003F7FD5">
      <w:pPr>
        <w:pStyle w:val="Obsah20"/>
        <w:tabs>
          <w:tab w:val="left" w:pos="960"/>
        </w:tabs>
        <w:rPr>
          <w:rFonts w:asciiTheme="minorHAnsi" w:eastAsiaTheme="minorEastAsia" w:hAnsiTheme="minorHAnsi" w:cstheme="minorBidi"/>
        </w:rPr>
      </w:pPr>
      <w:hyperlink w:anchor="_Toc207174950" w:history="1">
        <w:r w:rsidRPr="002D5853">
          <w:rPr>
            <w:rStyle w:val="Hypertextovodkaz"/>
          </w:rPr>
          <w:t>7.8.</w:t>
        </w:r>
        <w:r>
          <w:rPr>
            <w:rFonts w:asciiTheme="minorHAnsi" w:eastAsiaTheme="minorEastAsia" w:hAnsiTheme="minorHAnsi" w:cstheme="minorBidi"/>
          </w:rPr>
          <w:tab/>
        </w:r>
        <w:r w:rsidRPr="002D5853">
          <w:rPr>
            <w:rStyle w:val="Hypertextovodkaz"/>
          </w:rPr>
          <w:t>Smluvní laboratoře</w:t>
        </w:r>
        <w:r>
          <w:rPr>
            <w:webHidden/>
          </w:rPr>
          <w:tab/>
        </w:r>
        <w:r>
          <w:rPr>
            <w:webHidden/>
          </w:rPr>
          <w:fldChar w:fldCharType="begin"/>
        </w:r>
        <w:r>
          <w:rPr>
            <w:webHidden/>
          </w:rPr>
          <w:instrText xml:space="preserve"> PAGEREF _Toc207174950 \h </w:instrText>
        </w:r>
        <w:r>
          <w:rPr>
            <w:webHidden/>
          </w:rPr>
        </w:r>
        <w:r>
          <w:rPr>
            <w:webHidden/>
          </w:rPr>
          <w:fldChar w:fldCharType="separate"/>
        </w:r>
        <w:r w:rsidR="000A2C96">
          <w:rPr>
            <w:webHidden/>
          </w:rPr>
          <w:t>21</w:t>
        </w:r>
        <w:r>
          <w:rPr>
            <w:webHidden/>
          </w:rPr>
          <w:fldChar w:fldCharType="end"/>
        </w:r>
      </w:hyperlink>
    </w:p>
    <w:p w14:paraId="7A0C9EC9" w14:textId="38C87203" w:rsidR="003F7FD5" w:rsidRDefault="003F7FD5">
      <w:pPr>
        <w:pStyle w:val="Obsah10"/>
        <w:rPr>
          <w:rFonts w:asciiTheme="minorHAnsi" w:eastAsiaTheme="minorEastAsia" w:hAnsiTheme="minorHAnsi" w:cstheme="minorBidi"/>
          <w:b w:val="0"/>
          <w:caps w:val="0"/>
        </w:rPr>
      </w:pPr>
      <w:hyperlink w:anchor="_Toc207174951" w:history="1">
        <w:r w:rsidRPr="002D5853">
          <w:rPr>
            <w:rStyle w:val="Hypertextovodkaz"/>
            <w:rFonts w:cs="Arial"/>
          </w:rPr>
          <w:t>8.</w:t>
        </w:r>
        <w:r>
          <w:rPr>
            <w:rFonts w:asciiTheme="minorHAnsi" w:eastAsiaTheme="minorEastAsia" w:hAnsiTheme="minorHAnsi" w:cstheme="minorBidi"/>
            <w:b w:val="0"/>
            <w:caps w:val="0"/>
          </w:rPr>
          <w:tab/>
        </w:r>
        <w:r w:rsidRPr="002D5853">
          <w:rPr>
            <w:rStyle w:val="Hypertextovodkaz"/>
            <w:rFonts w:cs="Arial"/>
          </w:rPr>
          <w:t>Přílohy</w:t>
        </w:r>
        <w:r>
          <w:rPr>
            <w:webHidden/>
          </w:rPr>
          <w:tab/>
        </w:r>
        <w:r>
          <w:rPr>
            <w:webHidden/>
          </w:rPr>
          <w:fldChar w:fldCharType="begin"/>
        </w:r>
        <w:r>
          <w:rPr>
            <w:webHidden/>
          </w:rPr>
          <w:instrText xml:space="preserve"> PAGEREF _Toc207174951 \h </w:instrText>
        </w:r>
        <w:r>
          <w:rPr>
            <w:webHidden/>
          </w:rPr>
        </w:r>
        <w:r>
          <w:rPr>
            <w:webHidden/>
          </w:rPr>
          <w:fldChar w:fldCharType="separate"/>
        </w:r>
        <w:r w:rsidR="000A2C96">
          <w:rPr>
            <w:webHidden/>
          </w:rPr>
          <w:t>21</w:t>
        </w:r>
        <w:r>
          <w:rPr>
            <w:webHidden/>
          </w:rPr>
          <w:fldChar w:fldCharType="end"/>
        </w:r>
      </w:hyperlink>
    </w:p>
    <w:p w14:paraId="5134834F" w14:textId="050CDA57" w:rsidR="003F7FD5" w:rsidRDefault="003F7FD5">
      <w:pPr>
        <w:pStyle w:val="Obsah10"/>
        <w:rPr>
          <w:rFonts w:asciiTheme="minorHAnsi" w:eastAsiaTheme="minorEastAsia" w:hAnsiTheme="minorHAnsi" w:cstheme="minorBidi"/>
          <w:b w:val="0"/>
          <w:caps w:val="0"/>
        </w:rPr>
      </w:pPr>
      <w:hyperlink w:anchor="_Toc207174952" w:history="1">
        <w:r w:rsidRPr="002D5853">
          <w:rPr>
            <w:rStyle w:val="Hypertextovodkaz"/>
            <w:rFonts w:cs="Arial"/>
          </w:rPr>
          <w:t>9.</w:t>
        </w:r>
        <w:r>
          <w:rPr>
            <w:rFonts w:asciiTheme="minorHAnsi" w:eastAsiaTheme="minorEastAsia" w:hAnsiTheme="minorHAnsi" w:cstheme="minorBidi"/>
            <w:b w:val="0"/>
            <w:caps w:val="0"/>
          </w:rPr>
          <w:tab/>
        </w:r>
        <w:r w:rsidRPr="002D5853">
          <w:rPr>
            <w:rStyle w:val="Hypertextovodkaz"/>
            <w:rFonts w:cs="Arial"/>
          </w:rPr>
          <w:t>REVIZE</w:t>
        </w:r>
        <w:r>
          <w:rPr>
            <w:webHidden/>
          </w:rPr>
          <w:tab/>
        </w:r>
        <w:r>
          <w:rPr>
            <w:webHidden/>
          </w:rPr>
          <w:fldChar w:fldCharType="begin"/>
        </w:r>
        <w:r>
          <w:rPr>
            <w:webHidden/>
          </w:rPr>
          <w:instrText xml:space="preserve"> PAGEREF _Toc207174952 \h </w:instrText>
        </w:r>
        <w:r>
          <w:rPr>
            <w:webHidden/>
          </w:rPr>
        </w:r>
        <w:r>
          <w:rPr>
            <w:webHidden/>
          </w:rPr>
          <w:fldChar w:fldCharType="separate"/>
        </w:r>
        <w:r w:rsidR="000A2C96">
          <w:rPr>
            <w:webHidden/>
          </w:rPr>
          <w:t>22</w:t>
        </w:r>
        <w:r>
          <w:rPr>
            <w:webHidden/>
          </w:rPr>
          <w:fldChar w:fldCharType="end"/>
        </w:r>
      </w:hyperlink>
    </w:p>
    <w:p w14:paraId="1976DED3" w14:textId="10C514FF" w:rsidR="009662A0" w:rsidRPr="00406EB7" w:rsidRDefault="00B943E0" w:rsidP="00721395">
      <w:pPr>
        <w:pStyle w:val="Neslovanodstavec"/>
        <w:tabs>
          <w:tab w:val="clear" w:pos="680"/>
          <w:tab w:val="left" w:pos="720"/>
          <w:tab w:val="right" w:leader="dot" w:pos="9639"/>
        </w:tabs>
        <w:spacing w:before="120"/>
        <w:ind w:left="540" w:hanging="540"/>
        <w:rPr>
          <w:rFonts w:ascii="Arial" w:hAnsi="Arial" w:cs="Arial"/>
          <w:b/>
          <w:bCs/>
          <w:sz w:val="24"/>
        </w:rPr>
      </w:pPr>
      <w:r w:rsidRPr="00406EB7">
        <w:rPr>
          <w:rFonts w:cs="Arial"/>
          <w:bCs/>
        </w:rPr>
        <w:fldChar w:fldCharType="end"/>
      </w:r>
    </w:p>
    <w:p w14:paraId="004F0638" w14:textId="77777777" w:rsidR="009662A0" w:rsidRPr="00406EB7" w:rsidRDefault="009662A0" w:rsidP="00721395">
      <w:pPr>
        <w:tabs>
          <w:tab w:val="left" w:pos="0"/>
          <w:tab w:val="right" w:leader="dot" w:pos="9000"/>
        </w:tabs>
        <w:ind w:left="540" w:hanging="540"/>
        <w:rPr>
          <w:rFonts w:cs="Arial"/>
          <w:sz w:val="22"/>
          <w:szCs w:val="22"/>
        </w:rPr>
      </w:pPr>
      <w:r w:rsidRPr="00406EB7">
        <w:rPr>
          <w:rFonts w:cs="Arial"/>
          <w:sz w:val="22"/>
          <w:szCs w:val="22"/>
        </w:rPr>
        <w:t xml:space="preserve">                       </w:t>
      </w:r>
    </w:p>
    <w:p w14:paraId="72AE4358" w14:textId="77777777" w:rsidR="009662A0" w:rsidRPr="00406EB7" w:rsidRDefault="009662A0" w:rsidP="00721395">
      <w:pPr>
        <w:tabs>
          <w:tab w:val="left" w:pos="0"/>
          <w:tab w:val="right" w:leader="dot" w:pos="9000"/>
        </w:tabs>
        <w:ind w:left="540" w:hanging="540"/>
        <w:rPr>
          <w:rFonts w:cs="Arial"/>
          <w:sz w:val="22"/>
          <w:szCs w:val="22"/>
        </w:rPr>
      </w:pPr>
    </w:p>
    <w:p w14:paraId="225A7F3B" w14:textId="77777777" w:rsidR="009662A0" w:rsidRPr="00406EB7" w:rsidRDefault="009662A0" w:rsidP="00721395">
      <w:pPr>
        <w:tabs>
          <w:tab w:val="left" w:pos="0"/>
          <w:tab w:val="right" w:leader="dot" w:pos="9000"/>
        </w:tabs>
        <w:ind w:left="540" w:hanging="540"/>
        <w:rPr>
          <w:rFonts w:cs="Arial"/>
          <w:sz w:val="22"/>
          <w:szCs w:val="22"/>
        </w:rPr>
      </w:pPr>
    </w:p>
    <w:p w14:paraId="04CFD0D4" w14:textId="77777777" w:rsidR="009662A0" w:rsidRPr="00406EB7" w:rsidRDefault="009662A0" w:rsidP="00721395">
      <w:pPr>
        <w:tabs>
          <w:tab w:val="left" w:pos="0"/>
          <w:tab w:val="right" w:leader="dot" w:pos="9000"/>
        </w:tabs>
        <w:ind w:left="540" w:hanging="540"/>
        <w:rPr>
          <w:rFonts w:cs="Arial"/>
          <w:sz w:val="22"/>
          <w:szCs w:val="22"/>
        </w:rPr>
      </w:pPr>
    </w:p>
    <w:p w14:paraId="338B190D" w14:textId="77777777" w:rsidR="009662A0" w:rsidRPr="00406EB7" w:rsidRDefault="009662A0" w:rsidP="00721395">
      <w:pPr>
        <w:tabs>
          <w:tab w:val="left" w:pos="0"/>
          <w:tab w:val="right" w:leader="dot" w:pos="9000"/>
        </w:tabs>
        <w:ind w:left="540" w:hanging="540"/>
        <w:rPr>
          <w:rFonts w:cs="Arial"/>
          <w:sz w:val="22"/>
          <w:szCs w:val="22"/>
        </w:rPr>
      </w:pPr>
    </w:p>
    <w:p w14:paraId="7A4CDEDC" w14:textId="77777777" w:rsidR="009662A0" w:rsidRPr="00406EB7" w:rsidRDefault="009662A0" w:rsidP="00721395">
      <w:pPr>
        <w:tabs>
          <w:tab w:val="left" w:pos="0"/>
          <w:tab w:val="right" w:leader="dot" w:pos="9000"/>
        </w:tabs>
        <w:ind w:left="540" w:hanging="540"/>
        <w:rPr>
          <w:rFonts w:cs="Arial"/>
          <w:sz w:val="22"/>
          <w:szCs w:val="22"/>
        </w:rPr>
      </w:pPr>
    </w:p>
    <w:p w14:paraId="720EA7A3" w14:textId="77777777" w:rsidR="009662A0" w:rsidRPr="00406EB7" w:rsidRDefault="009662A0" w:rsidP="00721395">
      <w:pPr>
        <w:tabs>
          <w:tab w:val="left" w:pos="0"/>
          <w:tab w:val="right" w:leader="dot" w:pos="9000"/>
        </w:tabs>
        <w:ind w:left="540" w:hanging="540"/>
        <w:rPr>
          <w:rFonts w:cs="Arial"/>
          <w:sz w:val="22"/>
          <w:szCs w:val="22"/>
        </w:rPr>
      </w:pPr>
    </w:p>
    <w:p w14:paraId="37421306" w14:textId="77777777" w:rsidR="009662A0" w:rsidRPr="00406EB7" w:rsidRDefault="009662A0" w:rsidP="00721395">
      <w:pPr>
        <w:tabs>
          <w:tab w:val="left" w:pos="0"/>
          <w:tab w:val="right" w:leader="dot" w:pos="9000"/>
        </w:tabs>
        <w:ind w:left="540" w:hanging="540"/>
        <w:rPr>
          <w:rFonts w:cs="Arial"/>
          <w:sz w:val="22"/>
          <w:szCs w:val="22"/>
        </w:rPr>
      </w:pPr>
      <w:r w:rsidRPr="00406EB7">
        <w:rPr>
          <w:rFonts w:cs="Arial"/>
          <w:sz w:val="22"/>
          <w:szCs w:val="22"/>
        </w:rPr>
        <w:t xml:space="preserve">                                  </w:t>
      </w:r>
    </w:p>
    <w:p w14:paraId="7CE09BED" w14:textId="77777777" w:rsidR="009662A0" w:rsidRPr="00406EB7" w:rsidRDefault="009662A0" w:rsidP="00721395">
      <w:pPr>
        <w:pStyle w:val="Nadpis1"/>
        <w:numPr>
          <w:ilvl w:val="0"/>
          <w:numId w:val="7"/>
        </w:numPr>
        <w:suppressAutoHyphens/>
        <w:spacing w:before="480" w:after="0"/>
        <w:ind w:left="709" w:hanging="709"/>
        <w:jc w:val="both"/>
        <w:rPr>
          <w:rFonts w:cs="Arial"/>
          <w:sz w:val="22"/>
        </w:rPr>
        <w:sectPr w:rsidR="009662A0" w:rsidRPr="00406EB7" w:rsidSect="00B51408">
          <w:headerReference w:type="default" r:id="rId8"/>
          <w:footerReference w:type="default" r:id="rId9"/>
          <w:pgSz w:w="11906" w:h="16838"/>
          <w:pgMar w:top="1702" w:right="851" w:bottom="680" w:left="1418" w:header="539" w:footer="366" w:gutter="0"/>
          <w:cols w:space="708"/>
          <w:docGrid w:linePitch="360"/>
        </w:sectPr>
      </w:pPr>
      <w:bookmarkStart w:id="1" w:name="_Toc331055579"/>
      <w:bookmarkStart w:id="2" w:name="_Toc333311633"/>
      <w:bookmarkStart w:id="3" w:name="_Toc333311832"/>
    </w:p>
    <w:p w14:paraId="4FCACFA1" w14:textId="77777777" w:rsidR="009662A0" w:rsidRPr="00406EB7" w:rsidRDefault="009662A0" w:rsidP="00721395">
      <w:pPr>
        <w:pStyle w:val="Nadpis1"/>
        <w:tabs>
          <w:tab w:val="clear" w:pos="432"/>
          <w:tab w:val="num" w:pos="680"/>
        </w:tabs>
        <w:spacing w:after="0"/>
        <w:ind w:left="680" w:hanging="680"/>
        <w:rPr>
          <w:rFonts w:cs="Arial"/>
          <w:sz w:val="22"/>
          <w:szCs w:val="22"/>
        </w:rPr>
      </w:pPr>
      <w:bookmarkStart w:id="4" w:name="_Toc334684193"/>
      <w:bookmarkStart w:id="5" w:name="_Toc334689593"/>
      <w:bookmarkStart w:id="6" w:name="_Toc207174920"/>
      <w:r w:rsidRPr="00406EB7">
        <w:rPr>
          <w:rFonts w:cs="Arial"/>
          <w:sz w:val="22"/>
          <w:szCs w:val="22"/>
        </w:rPr>
        <w:t>ÚVOD</w:t>
      </w:r>
      <w:bookmarkEnd w:id="1"/>
      <w:bookmarkEnd w:id="2"/>
      <w:bookmarkEnd w:id="3"/>
      <w:bookmarkEnd w:id="4"/>
      <w:bookmarkEnd w:id="5"/>
      <w:bookmarkEnd w:id="6"/>
    </w:p>
    <w:p w14:paraId="328C2922" w14:textId="77777777" w:rsidR="009662A0" w:rsidRPr="00406EB7" w:rsidRDefault="009662A0" w:rsidP="00721395">
      <w:pPr>
        <w:spacing w:before="60"/>
        <w:rPr>
          <w:strike/>
          <w:sz w:val="22"/>
          <w:szCs w:val="22"/>
        </w:rPr>
      </w:pPr>
      <w:r w:rsidRPr="00406EB7">
        <w:rPr>
          <w:rFonts w:cs="Arial"/>
          <w:sz w:val="22"/>
          <w:szCs w:val="22"/>
        </w:rPr>
        <w:t xml:space="preserve">Jedním ze stěžejních dokumentů klinické laboratoře je podle </w:t>
      </w:r>
      <w:r w:rsidRPr="00406EB7">
        <w:rPr>
          <w:sz w:val="22"/>
          <w:szCs w:val="22"/>
        </w:rPr>
        <w:t xml:space="preserve">normy ČSN EN ISO 15189:2013 </w:t>
      </w:r>
      <w:r w:rsidRPr="00406EB7">
        <w:rPr>
          <w:rFonts w:cs="Arial"/>
          <w:sz w:val="22"/>
          <w:szCs w:val="22"/>
        </w:rPr>
        <w:t xml:space="preserve">laboratorní příručka pro odběr primárních vzorků – Laboratorní manuál. Jejím úkolem je seznámit uživatele služeb laboratoře, žadatele o laboratorní vyšetření, se spektrem nabízených služeb, s pravidly a předpoklady jejich racionálního požadování, s podmínkami odběru, skladovaní a transportu biologického materiálu, s možnostmi využití a správné interpretace výsledků laboratorních vyšetření. </w:t>
      </w:r>
      <w:r w:rsidRPr="00406EB7">
        <w:rPr>
          <w:sz w:val="22"/>
          <w:szCs w:val="22"/>
        </w:rPr>
        <w:t>Aktuální nabídka vyšetření laboratoří TO je uvedena v</w:t>
      </w:r>
      <w:r w:rsidRPr="00406EB7">
        <w:rPr>
          <w:b/>
          <w:sz w:val="22"/>
          <w:szCs w:val="22"/>
        </w:rPr>
        <w:t> Katalogu laboratorních vyšetření.</w:t>
      </w:r>
      <w:r w:rsidRPr="00406EB7">
        <w:rPr>
          <w:sz w:val="22"/>
          <w:szCs w:val="22"/>
        </w:rPr>
        <w:t xml:space="preserve"> </w:t>
      </w:r>
    </w:p>
    <w:p w14:paraId="4612C86E" w14:textId="77777777" w:rsidR="009662A0" w:rsidRDefault="009662A0" w:rsidP="00721395">
      <w:pPr>
        <w:spacing w:before="60"/>
        <w:rPr>
          <w:rFonts w:cs="Arial"/>
          <w:sz w:val="22"/>
          <w:szCs w:val="22"/>
        </w:rPr>
      </w:pPr>
      <w:r w:rsidRPr="00406EB7">
        <w:rPr>
          <w:rFonts w:cs="Arial"/>
          <w:sz w:val="22"/>
          <w:szCs w:val="22"/>
        </w:rPr>
        <w:t>Laboratorní manuál i Katalog laboratorních vyšetření jsou k dispozici i v</w:t>
      </w:r>
      <w:r w:rsidRPr="00406EB7">
        <w:rPr>
          <w:rFonts w:cs="Arial"/>
          <w:color w:val="7030A0"/>
          <w:sz w:val="22"/>
          <w:szCs w:val="22"/>
        </w:rPr>
        <w:t> </w:t>
      </w:r>
      <w:r w:rsidRPr="00406EB7">
        <w:rPr>
          <w:rFonts w:cs="Arial"/>
          <w:sz w:val="22"/>
          <w:szCs w:val="22"/>
        </w:rPr>
        <w:t xml:space="preserve">elektronické podobě </w:t>
      </w:r>
      <w:r w:rsidR="0071223D" w:rsidRPr="00406EB7">
        <w:rPr>
          <w:rFonts w:cs="Arial"/>
          <w:sz w:val="22"/>
          <w:szCs w:val="22"/>
        </w:rPr>
        <w:t xml:space="preserve">            </w:t>
      </w:r>
      <w:r w:rsidRPr="00406EB7">
        <w:rPr>
          <w:rFonts w:cs="Arial"/>
          <w:sz w:val="22"/>
          <w:szCs w:val="22"/>
        </w:rPr>
        <w:t>na intranetu a internetových stránkách Fakultní nemocnice Olomouc.</w:t>
      </w:r>
    </w:p>
    <w:p w14:paraId="599FFDF3" w14:textId="77777777" w:rsidR="000A4628" w:rsidRPr="00634CE8" w:rsidRDefault="00DC5D70" w:rsidP="00721395">
      <w:pPr>
        <w:spacing w:before="60"/>
        <w:rPr>
          <w:rFonts w:cs="Arial"/>
          <w:sz w:val="22"/>
          <w:szCs w:val="22"/>
          <w:highlight w:val="lightGray"/>
        </w:rPr>
      </w:pPr>
      <w:r w:rsidRPr="00634CE8">
        <w:rPr>
          <w:rFonts w:cs="Arial"/>
          <w:sz w:val="22"/>
          <w:szCs w:val="22"/>
          <w:highlight w:val="lightGray"/>
        </w:rPr>
        <w:t>Odkaz na</w:t>
      </w:r>
      <w:r w:rsidR="00634CE8" w:rsidRPr="00634CE8">
        <w:rPr>
          <w:rFonts w:cs="Arial"/>
          <w:sz w:val="22"/>
          <w:szCs w:val="22"/>
          <w:highlight w:val="lightGray"/>
        </w:rPr>
        <w:t xml:space="preserve"> LM na</w:t>
      </w:r>
      <w:r w:rsidRPr="00634CE8">
        <w:rPr>
          <w:rFonts w:cs="Arial"/>
          <w:sz w:val="22"/>
          <w:szCs w:val="22"/>
          <w:highlight w:val="lightGray"/>
        </w:rPr>
        <w:t xml:space="preserve"> </w:t>
      </w:r>
      <w:r w:rsidRPr="00634CE8">
        <w:rPr>
          <w:rFonts w:cs="Arial"/>
          <w:sz w:val="22"/>
          <w:szCs w:val="22"/>
          <w:highlight w:val="lightGray"/>
          <w:u w:val="single"/>
        </w:rPr>
        <w:t>intranet</w:t>
      </w:r>
      <w:r w:rsidR="00634CE8" w:rsidRPr="00634CE8">
        <w:rPr>
          <w:rFonts w:cs="Arial"/>
          <w:sz w:val="22"/>
          <w:szCs w:val="22"/>
          <w:highlight w:val="lightGray"/>
          <w:u w:val="single"/>
        </w:rPr>
        <w:t>u</w:t>
      </w:r>
      <w:r w:rsidRPr="00634CE8">
        <w:rPr>
          <w:rFonts w:cs="Arial"/>
          <w:sz w:val="22"/>
          <w:szCs w:val="22"/>
          <w:highlight w:val="lightGray"/>
          <w:u w:val="single"/>
        </w:rPr>
        <w:t>:</w:t>
      </w:r>
    </w:p>
    <w:p w14:paraId="69DE32E2" w14:textId="77777777" w:rsidR="00634CE8" w:rsidRPr="00634CE8" w:rsidRDefault="00634CE8" w:rsidP="00721395">
      <w:pPr>
        <w:spacing w:before="60"/>
        <w:rPr>
          <w:rFonts w:cs="Arial"/>
          <w:sz w:val="22"/>
          <w:szCs w:val="22"/>
          <w:highlight w:val="lightGray"/>
        </w:rPr>
      </w:pPr>
      <w:r w:rsidRPr="00634CE8">
        <w:rPr>
          <w:rFonts w:cs="Arial"/>
          <w:b/>
          <w:sz w:val="22"/>
          <w:szCs w:val="22"/>
          <w:highlight w:val="lightGray"/>
        </w:rPr>
        <w:t>(</w:t>
      </w:r>
      <w:proofErr w:type="spellStart"/>
      <w:r w:rsidRPr="00634CE8">
        <w:rPr>
          <w:rFonts w:cs="Arial"/>
          <w:sz w:val="22"/>
          <w:szCs w:val="22"/>
          <w:highlight w:val="lightGray"/>
        </w:rPr>
        <w:fldChar w:fldCharType="begin"/>
      </w:r>
      <w:r w:rsidRPr="00634CE8">
        <w:rPr>
          <w:rFonts w:cs="Arial"/>
          <w:sz w:val="22"/>
          <w:szCs w:val="22"/>
          <w:highlight w:val="lightGray"/>
        </w:rPr>
        <w:instrText xml:space="preserve"> HYPERLINK "http://intrafnol/SitePages/home_default.aspx" </w:instrText>
      </w:r>
      <w:r w:rsidRPr="00634CE8">
        <w:rPr>
          <w:rFonts w:cs="Arial"/>
          <w:sz w:val="22"/>
          <w:szCs w:val="22"/>
          <w:highlight w:val="lightGray"/>
        </w:rPr>
        <w:fldChar w:fldCharType="separate"/>
      </w:r>
      <w:r w:rsidRPr="00634CE8">
        <w:rPr>
          <w:rStyle w:val="Hypertextovodkaz"/>
          <w:rFonts w:cs="Arial"/>
          <w:color w:val="auto"/>
          <w:sz w:val="22"/>
          <w:szCs w:val="22"/>
          <w:highlight w:val="lightGray"/>
        </w:rPr>
        <w:t>intrafnol</w:t>
      </w:r>
      <w:proofErr w:type="spellEnd"/>
      <w:r w:rsidRPr="00634CE8">
        <w:rPr>
          <w:rStyle w:val="Hypertextovodkaz"/>
          <w:rFonts w:cs="Arial"/>
          <w:color w:val="auto"/>
          <w:sz w:val="22"/>
          <w:szCs w:val="22"/>
          <w:highlight w:val="lightGray"/>
        </w:rPr>
        <w:t>/</w:t>
      </w:r>
      <w:proofErr w:type="spellStart"/>
      <w:r w:rsidRPr="00634CE8">
        <w:rPr>
          <w:rStyle w:val="Hypertextovodkaz"/>
          <w:rFonts w:cs="Arial"/>
          <w:color w:val="auto"/>
          <w:sz w:val="22"/>
          <w:szCs w:val="22"/>
          <w:highlight w:val="lightGray"/>
        </w:rPr>
        <w:t>SitePages</w:t>
      </w:r>
      <w:proofErr w:type="spellEnd"/>
      <w:r w:rsidRPr="00634CE8">
        <w:rPr>
          <w:rStyle w:val="Hypertextovodkaz"/>
          <w:rFonts w:cs="Arial"/>
          <w:color w:val="auto"/>
          <w:sz w:val="22"/>
          <w:szCs w:val="22"/>
          <w:highlight w:val="lightGray"/>
        </w:rPr>
        <w:t>/home_default.aspx</w:t>
      </w:r>
      <w:r w:rsidRPr="00634CE8">
        <w:rPr>
          <w:rFonts w:cs="Arial"/>
          <w:sz w:val="22"/>
          <w:szCs w:val="22"/>
          <w:highlight w:val="lightGray"/>
        </w:rPr>
        <w:fldChar w:fldCharType="end"/>
      </w:r>
      <w:r w:rsidRPr="00634CE8">
        <w:rPr>
          <w:b/>
          <w:sz w:val="22"/>
          <w:szCs w:val="22"/>
          <w:highlight w:val="lightGray"/>
        </w:rPr>
        <w:t>)</w:t>
      </w:r>
      <w:r w:rsidRPr="00634CE8">
        <w:rPr>
          <w:sz w:val="22"/>
          <w:szCs w:val="22"/>
          <w:highlight w:val="lightGray"/>
        </w:rPr>
        <w:t xml:space="preserve"> </w:t>
      </w:r>
      <w:r w:rsidRPr="00634CE8">
        <w:rPr>
          <w:rFonts w:cs="Arial"/>
          <w:sz w:val="22"/>
          <w:szCs w:val="22"/>
          <w:highlight w:val="lightGray"/>
        </w:rPr>
        <w:t xml:space="preserve">v záložce </w:t>
      </w:r>
      <w:hyperlink r:id="rId10" w:tooltip="Pracoviště" w:history="1">
        <w:r w:rsidRPr="00634CE8">
          <w:rPr>
            <w:rFonts w:cs="Arial"/>
            <w:b/>
            <w:sz w:val="22"/>
            <w:szCs w:val="22"/>
            <w:highlight w:val="lightGray"/>
          </w:rPr>
          <w:t>Pracoviště</w:t>
        </w:r>
      </w:hyperlink>
      <w:r w:rsidRPr="00634CE8">
        <w:rPr>
          <w:rFonts w:cs="Arial"/>
          <w:sz w:val="22"/>
          <w:szCs w:val="22"/>
          <w:highlight w:val="lightGray"/>
        </w:rPr>
        <w:t> </w:t>
      </w:r>
      <w:proofErr w:type="gramStart"/>
      <w:r w:rsidRPr="00634CE8">
        <w:rPr>
          <w:rFonts w:cs="Arial"/>
          <w:sz w:val="22"/>
          <w:szCs w:val="22"/>
          <w:highlight w:val="lightGray"/>
        </w:rPr>
        <w:t>» </w:t>
      </w:r>
      <w:r w:rsidRPr="00634CE8">
        <w:rPr>
          <w:rFonts w:cs="Arial"/>
          <w:b/>
          <w:sz w:val="22"/>
          <w:szCs w:val="22"/>
          <w:highlight w:val="lightGray"/>
        </w:rPr>
        <w:t>Kliniky</w:t>
      </w:r>
      <w:proofErr w:type="gramEnd"/>
      <w:r w:rsidRPr="00634CE8">
        <w:rPr>
          <w:rFonts w:cs="Arial"/>
          <w:b/>
          <w:sz w:val="22"/>
          <w:szCs w:val="22"/>
          <w:highlight w:val="lightGray"/>
        </w:rPr>
        <w:t>, ústavy a oddělení</w:t>
      </w:r>
      <w:r w:rsidRPr="00634CE8">
        <w:rPr>
          <w:rFonts w:cs="Arial"/>
          <w:sz w:val="22"/>
          <w:szCs w:val="22"/>
          <w:highlight w:val="lightGray"/>
        </w:rPr>
        <w:t xml:space="preserve"> » </w:t>
      </w:r>
      <w:r w:rsidRPr="00634CE8">
        <w:rPr>
          <w:rFonts w:cs="Arial"/>
          <w:b/>
          <w:sz w:val="22"/>
          <w:szCs w:val="22"/>
          <w:highlight w:val="lightGray"/>
        </w:rPr>
        <w:t>Transfuzní oddělení</w:t>
      </w:r>
      <w:r w:rsidRPr="00634CE8">
        <w:rPr>
          <w:rFonts w:cs="Arial"/>
          <w:sz w:val="22"/>
          <w:szCs w:val="22"/>
          <w:highlight w:val="lightGray"/>
        </w:rPr>
        <w:t xml:space="preserve"> » </w:t>
      </w:r>
      <w:r w:rsidR="00D81245">
        <w:rPr>
          <w:rFonts w:cs="Arial"/>
          <w:b/>
          <w:sz w:val="22"/>
          <w:szCs w:val="22"/>
          <w:highlight w:val="lightGray"/>
        </w:rPr>
        <w:t>Jsem zdravotník</w:t>
      </w:r>
      <w:r w:rsidRPr="00634CE8">
        <w:rPr>
          <w:rFonts w:cs="Arial"/>
          <w:sz w:val="22"/>
          <w:szCs w:val="22"/>
          <w:highlight w:val="lightGray"/>
        </w:rPr>
        <w:t xml:space="preserve"> » </w:t>
      </w:r>
      <w:r w:rsidRPr="00634CE8">
        <w:rPr>
          <w:rFonts w:cs="Arial"/>
          <w:b/>
          <w:sz w:val="22"/>
          <w:szCs w:val="22"/>
          <w:highlight w:val="lightGray"/>
        </w:rPr>
        <w:t>Laboratorní manuál</w:t>
      </w:r>
      <w:r w:rsidRPr="00634CE8">
        <w:rPr>
          <w:rFonts w:cs="Arial"/>
          <w:sz w:val="22"/>
          <w:szCs w:val="22"/>
          <w:highlight w:val="lightGray"/>
        </w:rPr>
        <w:t xml:space="preserve"> </w:t>
      </w:r>
    </w:p>
    <w:p w14:paraId="0C52FF9E" w14:textId="77777777" w:rsidR="00634CE8" w:rsidRPr="00634CE8" w:rsidRDefault="00634CE8" w:rsidP="00721395">
      <w:pPr>
        <w:spacing w:before="60"/>
        <w:rPr>
          <w:rFonts w:cs="Arial"/>
          <w:sz w:val="22"/>
          <w:szCs w:val="22"/>
          <w:highlight w:val="lightGray"/>
          <w:u w:val="single"/>
        </w:rPr>
      </w:pPr>
      <w:r w:rsidRPr="00634CE8">
        <w:rPr>
          <w:rFonts w:cs="Arial"/>
          <w:sz w:val="22"/>
          <w:szCs w:val="22"/>
          <w:highlight w:val="lightGray"/>
        </w:rPr>
        <w:t xml:space="preserve">Odkaz na LM na </w:t>
      </w:r>
      <w:r w:rsidRPr="00634CE8">
        <w:rPr>
          <w:rFonts w:cs="Arial"/>
          <w:sz w:val="22"/>
          <w:szCs w:val="22"/>
          <w:highlight w:val="lightGray"/>
          <w:u w:val="single"/>
        </w:rPr>
        <w:t>internetu</w:t>
      </w:r>
    </w:p>
    <w:p w14:paraId="6724F902" w14:textId="77777777" w:rsidR="00634CE8" w:rsidRPr="00634CE8" w:rsidRDefault="00BE6136" w:rsidP="00721395">
      <w:pPr>
        <w:spacing w:before="60"/>
        <w:rPr>
          <w:rFonts w:cs="Arial"/>
          <w:sz w:val="22"/>
          <w:szCs w:val="22"/>
          <w:highlight w:val="lightGray"/>
        </w:rPr>
      </w:pPr>
      <w:hyperlink r:id="rId11" w:history="1">
        <w:r w:rsidR="00634CE8" w:rsidRPr="00634CE8">
          <w:rPr>
            <w:b/>
            <w:bCs/>
            <w:sz w:val="22"/>
            <w:szCs w:val="22"/>
            <w:highlight w:val="lightGray"/>
          </w:rPr>
          <w:t>http://www.fnol.cz/</w:t>
        </w:r>
      </w:hyperlink>
      <w:r w:rsidR="00634CE8" w:rsidRPr="00634CE8">
        <w:rPr>
          <w:rFonts w:cs="Arial"/>
          <w:sz w:val="22"/>
          <w:szCs w:val="22"/>
          <w:highlight w:val="lightGray"/>
        </w:rPr>
        <w:t xml:space="preserve"> v záložce </w:t>
      </w:r>
      <w:r w:rsidR="00634CE8" w:rsidRPr="00634CE8">
        <w:rPr>
          <w:rFonts w:cs="Arial"/>
          <w:b/>
          <w:sz w:val="22"/>
          <w:szCs w:val="22"/>
          <w:highlight w:val="lightGray"/>
        </w:rPr>
        <w:t>Kliniky a oddělení</w:t>
      </w:r>
      <w:r w:rsidR="00634CE8" w:rsidRPr="00634CE8">
        <w:rPr>
          <w:rFonts w:cs="Arial"/>
          <w:sz w:val="22"/>
          <w:szCs w:val="22"/>
          <w:highlight w:val="lightGray"/>
        </w:rPr>
        <w:t xml:space="preserve"> » </w:t>
      </w:r>
      <w:r w:rsidR="00634CE8" w:rsidRPr="00634CE8">
        <w:rPr>
          <w:rFonts w:cs="Arial"/>
          <w:b/>
          <w:sz w:val="22"/>
          <w:szCs w:val="22"/>
          <w:highlight w:val="lightGray"/>
        </w:rPr>
        <w:t>Transfuzní oddělení</w:t>
      </w:r>
      <w:r w:rsidR="00634CE8" w:rsidRPr="00634CE8">
        <w:rPr>
          <w:rFonts w:cs="Arial"/>
          <w:sz w:val="22"/>
          <w:szCs w:val="22"/>
          <w:highlight w:val="lightGray"/>
        </w:rPr>
        <w:t xml:space="preserve"> » </w:t>
      </w:r>
      <w:r w:rsidR="00D81245">
        <w:rPr>
          <w:rFonts w:cs="Arial"/>
          <w:b/>
          <w:sz w:val="22"/>
          <w:szCs w:val="22"/>
          <w:highlight w:val="lightGray"/>
        </w:rPr>
        <w:t>Jsem zdravotník</w:t>
      </w:r>
      <w:r w:rsidR="00634CE8" w:rsidRPr="00634CE8">
        <w:rPr>
          <w:rFonts w:cs="Arial"/>
          <w:sz w:val="22"/>
          <w:szCs w:val="22"/>
          <w:highlight w:val="lightGray"/>
        </w:rPr>
        <w:t xml:space="preserve"> » </w:t>
      </w:r>
      <w:r w:rsidR="00634CE8" w:rsidRPr="00634CE8">
        <w:rPr>
          <w:rFonts w:cs="Arial"/>
          <w:b/>
          <w:sz w:val="22"/>
          <w:szCs w:val="22"/>
          <w:highlight w:val="lightGray"/>
        </w:rPr>
        <w:t>Laboratorní manuál</w:t>
      </w:r>
    </w:p>
    <w:p w14:paraId="1071ACCD" w14:textId="19D9C061" w:rsidR="000A4628" w:rsidRPr="00406EB7" w:rsidRDefault="00634CE8" w:rsidP="00721395">
      <w:pPr>
        <w:spacing w:before="60"/>
        <w:rPr>
          <w:rFonts w:cs="Arial"/>
          <w:sz w:val="22"/>
          <w:szCs w:val="22"/>
        </w:rPr>
      </w:pPr>
      <w:r w:rsidRPr="00634CE8">
        <w:rPr>
          <w:rFonts w:cs="Arial"/>
          <w:sz w:val="22"/>
          <w:szCs w:val="22"/>
          <w:highlight w:val="lightGray"/>
        </w:rPr>
        <w:t xml:space="preserve">Pro zaměstnance TO je LM rovněž k dispozici v elektronické podobě v programu </w:t>
      </w:r>
      <w:proofErr w:type="spellStart"/>
      <w:r w:rsidRPr="00634CE8">
        <w:rPr>
          <w:rFonts w:cs="Arial"/>
          <w:sz w:val="22"/>
          <w:szCs w:val="22"/>
          <w:highlight w:val="lightGray"/>
        </w:rPr>
        <w:t>Envis</w:t>
      </w:r>
      <w:proofErr w:type="spellEnd"/>
      <w:r w:rsidR="003F7FD5">
        <w:rPr>
          <w:rFonts w:cs="Arial"/>
          <w:sz w:val="22"/>
          <w:szCs w:val="22"/>
          <w:highlight w:val="lightGray"/>
        </w:rPr>
        <w:t xml:space="preserve"> </w:t>
      </w:r>
      <w:r w:rsidRPr="00634CE8">
        <w:rPr>
          <w:rFonts w:cs="Arial"/>
          <w:sz w:val="22"/>
          <w:szCs w:val="22"/>
          <w:highlight w:val="lightGray"/>
        </w:rPr>
        <w:t>LIMS.</w:t>
      </w:r>
    </w:p>
    <w:p w14:paraId="73FEFD9A" w14:textId="77777777" w:rsidR="009662A0" w:rsidRPr="00406EB7" w:rsidRDefault="009662A0" w:rsidP="00721395">
      <w:pPr>
        <w:spacing w:before="60"/>
        <w:rPr>
          <w:rFonts w:cs="Arial"/>
          <w:sz w:val="22"/>
          <w:szCs w:val="22"/>
        </w:rPr>
      </w:pPr>
      <w:bookmarkStart w:id="7" w:name="_Toc334684195"/>
      <w:bookmarkStart w:id="8" w:name="_Toc334689595"/>
      <w:bookmarkStart w:id="9" w:name="_Toc334689660"/>
      <w:bookmarkStart w:id="10" w:name="_Toc370375014"/>
      <w:r w:rsidRPr="00406EB7">
        <w:rPr>
          <w:rFonts w:cs="Arial"/>
          <w:sz w:val="22"/>
          <w:szCs w:val="22"/>
        </w:rPr>
        <w:t>Veškeré informace uvedené v laboratorním manuálu budou průběžně aktualizovány podle potřeb klinické a laboratorní praxe.</w:t>
      </w:r>
      <w:bookmarkEnd w:id="7"/>
      <w:bookmarkEnd w:id="8"/>
      <w:bookmarkEnd w:id="9"/>
      <w:bookmarkEnd w:id="10"/>
      <w:r w:rsidRPr="00406EB7">
        <w:rPr>
          <w:rFonts w:cs="Arial"/>
          <w:sz w:val="22"/>
          <w:szCs w:val="22"/>
        </w:rPr>
        <w:t xml:space="preserve"> </w:t>
      </w:r>
    </w:p>
    <w:p w14:paraId="1853E194" w14:textId="77777777" w:rsidR="009662A0" w:rsidRPr="00406EB7" w:rsidRDefault="009662A0" w:rsidP="00721395">
      <w:pPr>
        <w:spacing w:before="60"/>
        <w:rPr>
          <w:rFonts w:cs="Arial"/>
          <w:sz w:val="22"/>
          <w:szCs w:val="22"/>
        </w:rPr>
      </w:pPr>
      <w:bookmarkStart w:id="11" w:name="_Toc334684196"/>
      <w:bookmarkStart w:id="12" w:name="_Toc334689596"/>
      <w:bookmarkStart w:id="13" w:name="_Toc334689661"/>
      <w:bookmarkStart w:id="14" w:name="_Toc370375015"/>
      <w:r w:rsidRPr="00406EB7">
        <w:rPr>
          <w:rFonts w:cs="Arial"/>
          <w:sz w:val="22"/>
          <w:szCs w:val="22"/>
        </w:rPr>
        <w:t>Novinky budou navíc zveřejňovány v „Informátoru TO“, vydávaného v elektronické podobě</w:t>
      </w:r>
      <w:r w:rsidR="0087466F" w:rsidRPr="00406EB7">
        <w:rPr>
          <w:rFonts w:cs="Arial"/>
          <w:sz w:val="22"/>
          <w:szCs w:val="22"/>
        </w:rPr>
        <w:t xml:space="preserve"> </w:t>
      </w:r>
      <w:r w:rsidRPr="00406EB7">
        <w:rPr>
          <w:rFonts w:cs="Arial"/>
          <w:sz w:val="22"/>
          <w:szCs w:val="22"/>
        </w:rPr>
        <w:t>na intranetu:</w:t>
      </w:r>
      <w:bookmarkEnd w:id="11"/>
      <w:bookmarkEnd w:id="12"/>
      <w:bookmarkEnd w:id="13"/>
      <w:bookmarkEnd w:id="14"/>
    </w:p>
    <w:p w14:paraId="65019C24" w14:textId="77777777" w:rsidR="009662A0" w:rsidRPr="00406EB7" w:rsidRDefault="003F7C48" w:rsidP="00721395">
      <w:pPr>
        <w:spacing w:before="60"/>
        <w:rPr>
          <w:rFonts w:cs="Arial"/>
          <w:sz w:val="22"/>
          <w:szCs w:val="22"/>
        </w:rPr>
      </w:pPr>
      <w:bookmarkStart w:id="15" w:name="_Toc334684197"/>
      <w:bookmarkStart w:id="16" w:name="_Toc334689597"/>
      <w:bookmarkStart w:id="17" w:name="_Toc334689662"/>
      <w:bookmarkStart w:id="18" w:name="_Toc370375016"/>
      <w:r w:rsidRPr="00406EB7">
        <w:rPr>
          <w:rFonts w:cs="Arial"/>
          <w:b/>
          <w:sz w:val="22"/>
          <w:szCs w:val="22"/>
        </w:rPr>
        <w:t>(</w:t>
      </w:r>
      <w:proofErr w:type="spellStart"/>
      <w:r w:rsidRPr="00406EB7">
        <w:rPr>
          <w:rFonts w:cs="Arial"/>
          <w:sz w:val="22"/>
          <w:szCs w:val="22"/>
        </w:rPr>
        <w:fldChar w:fldCharType="begin"/>
      </w:r>
      <w:r w:rsidRPr="00406EB7">
        <w:rPr>
          <w:rFonts w:cs="Arial"/>
          <w:sz w:val="22"/>
          <w:szCs w:val="22"/>
        </w:rPr>
        <w:instrText xml:space="preserve"> HYPERLINK "http://intrafnol/SitePages/home_default.aspx" </w:instrText>
      </w:r>
      <w:r w:rsidRPr="00406EB7">
        <w:rPr>
          <w:rFonts w:cs="Arial"/>
          <w:sz w:val="22"/>
          <w:szCs w:val="22"/>
        </w:rPr>
        <w:fldChar w:fldCharType="separate"/>
      </w:r>
      <w:r w:rsidRPr="00406EB7">
        <w:rPr>
          <w:rStyle w:val="Hypertextovodkaz"/>
          <w:rFonts w:cs="Arial"/>
          <w:color w:val="auto"/>
          <w:sz w:val="22"/>
          <w:szCs w:val="22"/>
        </w:rPr>
        <w:t>intrafnol</w:t>
      </w:r>
      <w:proofErr w:type="spellEnd"/>
      <w:r w:rsidRPr="00406EB7">
        <w:rPr>
          <w:rStyle w:val="Hypertextovodkaz"/>
          <w:rFonts w:cs="Arial"/>
          <w:color w:val="auto"/>
          <w:sz w:val="22"/>
          <w:szCs w:val="22"/>
        </w:rPr>
        <w:t>/</w:t>
      </w:r>
      <w:proofErr w:type="spellStart"/>
      <w:r w:rsidRPr="00406EB7">
        <w:rPr>
          <w:rStyle w:val="Hypertextovodkaz"/>
          <w:rFonts w:cs="Arial"/>
          <w:color w:val="auto"/>
          <w:sz w:val="22"/>
          <w:szCs w:val="22"/>
        </w:rPr>
        <w:t>SitePages</w:t>
      </w:r>
      <w:proofErr w:type="spellEnd"/>
      <w:r w:rsidRPr="00406EB7">
        <w:rPr>
          <w:rStyle w:val="Hypertextovodkaz"/>
          <w:rFonts w:cs="Arial"/>
          <w:color w:val="auto"/>
          <w:sz w:val="22"/>
          <w:szCs w:val="22"/>
        </w:rPr>
        <w:t>/home_default.aspx</w:t>
      </w:r>
      <w:r w:rsidRPr="00406EB7">
        <w:rPr>
          <w:rFonts w:cs="Arial"/>
          <w:sz w:val="22"/>
          <w:szCs w:val="22"/>
        </w:rPr>
        <w:fldChar w:fldCharType="end"/>
      </w:r>
      <w:r w:rsidRPr="00406EB7">
        <w:rPr>
          <w:b/>
          <w:sz w:val="22"/>
          <w:szCs w:val="22"/>
        </w:rPr>
        <w:t>)</w:t>
      </w:r>
      <w:r w:rsidRPr="00406EB7">
        <w:rPr>
          <w:sz w:val="22"/>
          <w:szCs w:val="22"/>
        </w:rPr>
        <w:t xml:space="preserve"> </w:t>
      </w:r>
      <w:r w:rsidRPr="00406EB7">
        <w:rPr>
          <w:rFonts w:cs="Arial"/>
          <w:sz w:val="22"/>
          <w:szCs w:val="22"/>
        </w:rPr>
        <w:t xml:space="preserve">v záložce </w:t>
      </w:r>
      <w:hyperlink r:id="rId12" w:tooltip="Pracoviště" w:history="1">
        <w:r w:rsidRPr="00406EB7">
          <w:rPr>
            <w:rFonts w:cs="Arial"/>
            <w:b/>
            <w:sz w:val="22"/>
            <w:szCs w:val="22"/>
          </w:rPr>
          <w:t>Pracoviště</w:t>
        </w:r>
      </w:hyperlink>
      <w:r w:rsidRPr="00406EB7">
        <w:rPr>
          <w:rFonts w:cs="Arial"/>
          <w:sz w:val="22"/>
          <w:szCs w:val="22"/>
        </w:rPr>
        <w:t> </w:t>
      </w:r>
      <w:proofErr w:type="gramStart"/>
      <w:r w:rsidRPr="00406EB7">
        <w:rPr>
          <w:rFonts w:cs="Arial"/>
          <w:sz w:val="22"/>
          <w:szCs w:val="22"/>
        </w:rPr>
        <w:t>»</w:t>
      </w:r>
      <w:r w:rsidR="009662A0" w:rsidRPr="00406EB7">
        <w:rPr>
          <w:rFonts w:cs="Arial"/>
          <w:sz w:val="22"/>
          <w:szCs w:val="22"/>
        </w:rPr>
        <w:t> </w:t>
      </w:r>
      <w:r w:rsidR="009662A0" w:rsidRPr="00406EB7">
        <w:rPr>
          <w:rFonts w:cs="Arial"/>
          <w:b/>
          <w:sz w:val="22"/>
          <w:szCs w:val="22"/>
        </w:rPr>
        <w:t>Kliniky</w:t>
      </w:r>
      <w:proofErr w:type="gramEnd"/>
      <w:r w:rsidR="009662A0" w:rsidRPr="00406EB7">
        <w:rPr>
          <w:rFonts w:cs="Arial"/>
          <w:b/>
          <w:sz w:val="22"/>
          <w:szCs w:val="22"/>
        </w:rPr>
        <w:t>, ústavy a oddělení</w:t>
      </w:r>
      <w:r w:rsidR="009662A0" w:rsidRPr="00406EB7">
        <w:rPr>
          <w:rFonts w:cs="Arial"/>
          <w:sz w:val="22"/>
          <w:szCs w:val="22"/>
        </w:rPr>
        <w:t xml:space="preserve"> » </w:t>
      </w:r>
      <w:r w:rsidR="009662A0" w:rsidRPr="00406EB7">
        <w:rPr>
          <w:rFonts w:cs="Arial"/>
          <w:b/>
          <w:sz w:val="22"/>
          <w:szCs w:val="22"/>
        </w:rPr>
        <w:t>Transfuzní oddělení</w:t>
      </w:r>
      <w:r w:rsidR="009662A0" w:rsidRPr="00406EB7">
        <w:rPr>
          <w:rFonts w:cs="Arial"/>
          <w:sz w:val="22"/>
          <w:szCs w:val="22"/>
        </w:rPr>
        <w:t xml:space="preserve"> » </w:t>
      </w:r>
      <w:bookmarkEnd w:id="15"/>
      <w:bookmarkEnd w:id="16"/>
      <w:bookmarkEnd w:id="17"/>
      <w:r w:rsidR="00321392" w:rsidRPr="00406EB7">
        <w:rPr>
          <w:rFonts w:cs="Arial"/>
          <w:b/>
          <w:sz w:val="22"/>
          <w:szCs w:val="22"/>
        </w:rPr>
        <w:t>Pro lékaře a zdravotníky</w:t>
      </w:r>
      <w:r w:rsidR="00321392" w:rsidRPr="00406EB7">
        <w:rPr>
          <w:rFonts w:cs="Arial"/>
          <w:sz w:val="22"/>
          <w:szCs w:val="22"/>
        </w:rPr>
        <w:t xml:space="preserve"> </w:t>
      </w:r>
      <w:r w:rsidR="009662A0" w:rsidRPr="00406EB7">
        <w:rPr>
          <w:rFonts w:cs="Arial"/>
          <w:sz w:val="22"/>
          <w:szCs w:val="22"/>
        </w:rPr>
        <w:t xml:space="preserve">» </w:t>
      </w:r>
      <w:r w:rsidR="009662A0" w:rsidRPr="00406EB7">
        <w:rPr>
          <w:rFonts w:cs="Arial"/>
          <w:b/>
          <w:sz w:val="22"/>
          <w:szCs w:val="22"/>
        </w:rPr>
        <w:t>Informátor TO</w:t>
      </w:r>
      <w:bookmarkEnd w:id="18"/>
      <w:r w:rsidR="009662A0" w:rsidRPr="00406EB7">
        <w:rPr>
          <w:rFonts w:cs="Arial"/>
          <w:sz w:val="22"/>
          <w:szCs w:val="22"/>
        </w:rPr>
        <w:t xml:space="preserve"> </w:t>
      </w:r>
    </w:p>
    <w:p w14:paraId="09D005D2" w14:textId="77777777" w:rsidR="009662A0" w:rsidRPr="00406EB7" w:rsidRDefault="009662A0" w:rsidP="00721395">
      <w:pPr>
        <w:spacing w:before="60"/>
        <w:rPr>
          <w:rFonts w:cs="Arial"/>
          <w:sz w:val="22"/>
          <w:szCs w:val="22"/>
        </w:rPr>
      </w:pPr>
      <w:bookmarkStart w:id="19" w:name="_Toc334684198"/>
      <w:bookmarkStart w:id="20" w:name="_Toc334689598"/>
      <w:bookmarkStart w:id="21" w:name="_Toc334689663"/>
      <w:bookmarkStart w:id="22" w:name="_Toc370375017"/>
      <w:r w:rsidRPr="00406EB7">
        <w:rPr>
          <w:rFonts w:cs="Arial"/>
          <w:sz w:val="22"/>
          <w:szCs w:val="22"/>
        </w:rPr>
        <w:t>a na internetu: na oficiálním veřejném www serveru FN Olomouc</w:t>
      </w:r>
      <w:bookmarkEnd w:id="19"/>
      <w:bookmarkEnd w:id="20"/>
      <w:bookmarkEnd w:id="21"/>
      <w:bookmarkEnd w:id="22"/>
    </w:p>
    <w:p w14:paraId="0C7BFC9E" w14:textId="77777777" w:rsidR="009662A0" w:rsidRPr="00406EB7" w:rsidRDefault="00BE6136" w:rsidP="00721395">
      <w:pPr>
        <w:spacing w:before="60"/>
        <w:rPr>
          <w:rFonts w:cs="Arial"/>
          <w:sz w:val="22"/>
          <w:szCs w:val="22"/>
        </w:rPr>
      </w:pPr>
      <w:hyperlink r:id="rId13" w:history="1">
        <w:bookmarkStart w:id="23" w:name="_Toc334684199"/>
        <w:bookmarkStart w:id="24" w:name="_Toc334689599"/>
        <w:bookmarkStart w:id="25" w:name="_Toc334689664"/>
        <w:bookmarkStart w:id="26" w:name="_Toc370375018"/>
        <w:r w:rsidR="009662A0" w:rsidRPr="00406EB7">
          <w:rPr>
            <w:b/>
            <w:bCs/>
            <w:sz w:val="22"/>
            <w:szCs w:val="22"/>
          </w:rPr>
          <w:t>http://www.fnol.cz/</w:t>
        </w:r>
      </w:hyperlink>
      <w:r w:rsidR="009662A0" w:rsidRPr="00406EB7">
        <w:rPr>
          <w:rFonts w:cs="Arial"/>
          <w:sz w:val="22"/>
          <w:szCs w:val="22"/>
        </w:rPr>
        <w:t xml:space="preserve"> v záložce </w:t>
      </w:r>
      <w:r w:rsidR="009662A0" w:rsidRPr="00406EB7">
        <w:rPr>
          <w:rFonts w:cs="Arial"/>
          <w:b/>
          <w:sz w:val="22"/>
          <w:szCs w:val="22"/>
        </w:rPr>
        <w:t>Kliniky</w:t>
      </w:r>
      <w:r w:rsidR="0042052B" w:rsidRPr="00406EB7">
        <w:rPr>
          <w:rFonts w:cs="Arial"/>
          <w:b/>
          <w:sz w:val="22"/>
          <w:szCs w:val="22"/>
        </w:rPr>
        <w:t xml:space="preserve"> </w:t>
      </w:r>
      <w:r w:rsidR="009662A0" w:rsidRPr="00406EB7">
        <w:rPr>
          <w:rFonts w:cs="Arial"/>
          <w:b/>
          <w:sz w:val="22"/>
          <w:szCs w:val="22"/>
        </w:rPr>
        <w:t>a oddělení</w:t>
      </w:r>
      <w:r w:rsidR="009662A0" w:rsidRPr="00406EB7">
        <w:rPr>
          <w:rFonts w:cs="Arial"/>
          <w:sz w:val="22"/>
          <w:szCs w:val="22"/>
        </w:rPr>
        <w:t xml:space="preserve"> »</w:t>
      </w:r>
      <w:r w:rsidR="000A4628">
        <w:rPr>
          <w:rFonts w:cs="Arial"/>
          <w:sz w:val="22"/>
          <w:szCs w:val="22"/>
        </w:rPr>
        <w:t xml:space="preserve"> </w:t>
      </w:r>
      <w:r w:rsidR="009662A0" w:rsidRPr="00406EB7">
        <w:rPr>
          <w:rFonts w:cs="Arial"/>
          <w:b/>
          <w:sz w:val="22"/>
          <w:szCs w:val="22"/>
        </w:rPr>
        <w:t>Transfuzní oddělení</w:t>
      </w:r>
      <w:r w:rsidR="009662A0" w:rsidRPr="00406EB7">
        <w:rPr>
          <w:rFonts w:cs="Arial"/>
          <w:sz w:val="22"/>
          <w:szCs w:val="22"/>
        </w:rPr>
        <w:t xml:space="preserve"> </w:t>
      </w:r>
      <w:bookmarkEnd w:id="23"/>
      <w:bookmarkEnd w:id="24"/>
      <w:bookmarkEnd w:id="25"/>
      <w:r w:rsidR="00321392" w:rsidRPr="00406EB7">
        <w:rPr>
          <w:rFonts w:cs="Arial"/>
          <w:sz w:val="22"/>
          <w:szCs w:val="22"/>
        </w:rPr>
        <w:t xml:space="preserve">» </w:t>
      </w:r>
      <w:r w:rsidR="00321392" w:rsidRPr="00406EB7">
        <w:rPr>
          <w:rFonts w:cs="Arial"/>
          <w:b/>
          <w:sz w:val="22"/>
          <w:szCs w:val="22"/>
        </w:rPr>
        <w:t>Pro lékaře a zdravotníky</w:t>
      </w:r>
      <w:r w:rsidR="009662A0" w:rsidRPr="00406EB7">
        <w:rPr>
          <w:rFonts w:cs="Arial"/>
          <w:sz w:val="22"/>
          <w:szCs w:val="22"/>
        </w:rPr>
        <w:t xml:space="preserve"> » </w:t>
      </w:r>
      <w:r w:rsidR="009662A0" w:rsidRPr="00406EB7">
        <w:rPr>
          <w:rFonts w:cs="Arial"/>
          <w:b/>
          <w:sz w:val="22"/>
          <w:szCs w:val="22"/>
        </w:rPr>
        <w:t>Informátor TO</w:t>
      </w:r>
      <w:r w:rsidR="009662A0" w:rsidRPr="00406EB7">
        <w:rPr>
          <w:rFonts w:cs="Arial"/>
          <w:sz w:val="22"/>
          <w:szCs w:val="22"/>
        </w:rPr>
        <w:t>.</w:t>
      </w:r>
      <w:bookmarkEnd w:id="26"/>
    </w:p>
    <w:p w14:paraId="0B96FD23" w14:textId="77777777" w:rsidR="009662A0" w:rsidRPr="00406EB7" w:rsidRDefault="009662A0" w:rsidP="00721395">
      <w:pPr>
        <w:spacing w:before="60"/>
        <w:rPr>
          <w:rFonts w:cs="Arial"/>
          <w:sz w:val="22"/>
          <w:szCs w:val="22"/>
        </w:rPr>
      </w:pPr>
      <w:r w:rsidRPr="00406EB7">
        <w:rPr>
          <w:sz w:val="22"/>
        </w:rPr>
        <w:t>Změny v aktualizovaném manuálu budou vyznačeny šedým pozadím, nové vydání bude mít změněné datum platnosti v zápatí každé strany dokumentu.</w:t>
      </w:r>
    </w:p>
    <w:p w14:paraId="3A79E2FC" w14:textId="77777777" w:rsidR="009662A0" w:rsidRPr="00406EB7" w:rsidRDefault="009662A0" w:rsidP="00721395">
      <w:pPr>
        <w:pStyle w:val="Nadpis1"/>
        <w:tabs>
          <w:tab w:val="clear" w:pos="432"/>
          <w:tab w:val="num" w:pos="680"/>
        </w:tabs>
        <w:spacing w:before="480" w:after="0"/>
        <w:ind w:left="680" w:hanging="680"/>
        <w:rPr>
          <w:rFonts w:cs="Arial"/>
          <w:sz w:val="22"/>
          <w:szCs w:val="22"/>
        </w:rPr>
      </w:pPr>
      <w:bookmarkStart w:id="27" w:name="_Toc331055580"/>
      <w:bookmarkStart w:id="28" w:name="_Toc333311637"/>
      <w:bookmarkStart w:id="29" w:name="_Toc333311836"/>
      <w:bookmarkStart w:id="30" w:name="_Toc334684202"/>
      <w:bookmarkStart w:id="31" w:name="_Toc334689602"/>
      <w:bookmarkStart w:id="32" w:name="_Toc207174921"/>
      <w:r w:rsidRPr="00406EB7">
        <w:rPr>
          <w:rFonts w:cs="Arial"/>
          <w:sz w:val="22"/>
          <w:szCs w:val="22"/>
        </w:rPr>
        <w:t>Definice a zkratky</w:t>
      </w:r>
      <w:bookmarkEnd w:id="27"/>
      <w:bookmarkEnd w:id="28"/>
      <w:bookmarkEnd w:id="29"/>
      <w:bookmarkEnd w:id="30"/>
      <w:bookmarkEnd w:id="31"/>
      <w:bookmarkEnd w:id="32"/>
    </w:p>
    <w:tbl>
      <w:tblPr>
        <w:tblW w:w="0" w:type="auto"/>
        <w:tblInd w:w="108" w:type="dxa"/>
        <w:tblLook w:val="01E0" w:firstRow="1" w:lastRow="1" w:firstColumn="1" w:lastColumn="1" w:noHBand="0" w:noVBand="0"/>
      </w:tblPr>
      <w:tblGrid>
        <w:gridCol w:w="1260"/>
        <w:gridCol w:w="7920"/>
      </w:tblGrid>
      <w:tr w:rsidR="009662A0" w:rsidRPr="00406EB7" w14:paraId="7A3060B7" w14:textId="77777777" w:rsidTr="00CC3237">
        <w:tc>
          <w:tcPr>
            <w:tcW w:w="1260" w:type="dxa"/>
            <w:vAlign w:val="center"/>
          </w:tcPr>
          <w:p w14:paraId="7105AB05" w14:textId="77777777" w:rsidR="009662A0" w:rsidRPr="00406EB7" w:rsidRDefault="009662A0" w:rsidP="00721395">
            <w:pPr>
              <w:jc w:val="left"/>
              <w:rPr>
                <w:b/>
              </w:rPr>
            </w:pPr>
            <w:r w:rsidRPr="00406EB7">
              <w:rPr>
                <w:rFonts w:cs="Arial"/>
                <w:b/>
                <w:sz w:val="22"/>
                <w:szCs w:val="22"/>
              </w:rPr>
              <w:t>BM</w:t>
            </w:r>
          </w:p>
        </w:tc>
        <w:tc>
          <w:tcPr>
            <w:tcW w:w="7920" w:type="dxa"/>
          </w:tcPr>
          <w:p w14:paraId="017ED7FB" w14:textId="77777777" w:rsidR="009662A0" w:rsidRPr="00406EB7" w:rsidRDefault="009662A0" w:rsidP="00721395">
            <w:r w:rsidRPr="00406EB7">
              <w:rPr>
                <w:rFonts w:cs="Arial"/>
                <w:sz w:val="22"/>
                <w:szCs w:val="22"/>
              </w:rPr>
              <w:t>Biologický materiál</w:t>
            </w:r>
          </w:p>
        </w:tc>
      </w:tr>
      <w:tr w:rsidR="000652A6" w:rsidRPr="00406EB7" w14:paraId="55BB4C61" w14:textId="77777777" w:rsidTr="00CC3237">
        <w:tc>
          <w:tcPr>
            <w:tcW w:w="1260" w:type="dxa"/>
            <w:vAlign w:val="center"/>
          </w:tcPr>
          <w:p w14:paraId="2CFB56F3" w14:textId="77777777" w:rsidR="000652A6" w:rsidRPr="00406EB7" w:rsidRDefault="000652A6" w:rsidP="00721395">
            <w:pPr>
              <w:jc w:val="left"/>
              <w:rPr>
                <w:rFonts w:cs="Arial"/>
                <w:b/>
                <w:sz w:val="22"/>
                <w:szCs w:val="22"/>
              </w:rPr>
            </w:pPr>
            <w:r w:rsidRPr="00406EB7">
              <w:rPr>
                <w:rFonts w:cs="Arial"/>
                <w:b/>
                <w:sz w:val="22"/>
                <w:szCs w:val="22"/>
              </w:rPr>
              <w:t>CPV</w:t>
            </w:r>
          </w:p>
        </w:tc>
        <w:tc>
          <w:tcPr>
            <w:tcW w:w="7920" w:type="dxa"/>
          </w:tcPr>
          <w:p w14:paraId="41438111" w14:textId="77777777" w:rsidR="000652A6" w:rsidRPr="00406EB7" w:rsidRDefault="000652A6" w:rsidP="00721395">
            <w:pPr>
              <w:rPr>
                <w:rFonts w:cs="Arial"/>
                <w:sz w:val="22"/>
                <w:szCs w:val="22"/>
              </w:rPr>
            </w:pPr>
            <w:r w:rsidRPr="00406EB7">
              <w:rPr>
                <w:rFonts w:cs="Arial"/>
                <w:sz w:val="22"/>
                <w:szCs w:val="22"/>
              </w:rPr>
              <w:t>Centrální příjem vzorků</w:t>
            </w:r>
          </w:p>
        </w:tc>
      </w:tr>
      <w:tr w:rsidR="009662A0" w:rsidRPr="00406EB7" w14:paraId="57BFD406" w14:textId="77777777" w:rsidTr="00CC3237">
        <w:tc>
          <w:tcPr>
            <w:tcW w:w="1260" w:type="dxa"/>
            <w:vAlign w:val="center"/>
          </w:tcPr>
          <w:p w14:paraId="0D6E11F6" w14:textId="77777777" w:rsidR="009662A0" w:rsidRPr="00406EB7" w:rsidRDefault="009662A0" w:rsidP="00721395">
            <w:pPr>
              <w:jc w:val="left"/>
              <w:rPr>
                <w:b/>
              </w:rPr>
            </w:pPr>
            <w:r w:rsidRPr="00406EB7">
              <w:rPr>
                <w:rFonts w:cs="Arial"/>
                <w:b/>
                <w:sz w:val="22"/>
                <w:szCs w:val="22"/>
              </w:rPr>
              <w:t>ČIA</w:t>
            </w:r>
          </w:p>
        </w:tc>
        <w:tc>
          <w:tcPr>
            <w:tcW w:w="7920" w:type="dxa"/>
          </w:tcPr>
          <w:p w14:paraId="52B3D359" w14:textId="77777777" w:rsidR="009662A0" w:rsidRPr="00406EB7" w:rsidRDefault="009662A0" w:rsidP="00721395">
            <w:r w:rsidRPr="00406EB7">
              <w:rPr>
                <w:rFonts w:cs="Arial"/>
                <w:sz w:val="22"/>
                <w:szCs w:val="22"/>
              </w:rPr>
              <w:t>Český institut pro akreditaci, obecně prospěšná společnost</w:t>
            </w:r>
          </w:p>
        </w:tc>
      </w:tr>
      <w:tr w:rsidR="009662A0" w:rsidRPr="00406EB7" w14:paraId="4BC5A705" w14:textId="77777777" w:rsidTr="00CC3237">
        <w:tc>
          <w:tcPr>
            <w:tcW w:w="1260" w:type="dxa"/>
            <w:vAlign w:val="center"/>
          </w:tcPr>
          <w:p w14:paraId="7535CA16" w14:textId="77777777" w:rsidR="009662A0" w:rsidRPr="00406EB7" w:rsidRDefault="009662A0" w:rsidP="00721395">
            <w:pPr>
              <w:jc w:val="left"/>
              <w:rPr>
                <w:b/>
              </w:rPr>
            </w:pPr>
            <w:r w:rsidRPr="00406EB7">
              <w:rPr>
                <w:rFonts w:cs="Arial"/>
                <w:b/>
                <w:sz w:val="22"/>
                <w:szCs w:val="22"/>
              </w:rPr>
              <w:t>EKK</w:t>
            </w:r>
          </w:p>
        </w:tc>
        <w:tc>
          <w:tcPr>
            <w:tcW w:w="7920" w:type="dxa"/>
          </w:tcPr>
          <w:p w14:paraId="2B969B04" w14:textId="77777777" w:rsidR="009662A0" w:rsidRPr="00406EB7" w:rsidRDefault="009662A0" w:rsidP="00721395">
            <w:r w:rsidRPr="00406EB7">
              <w:rPr>
                <w:rFonts w:cs="Arial"/>
                <w:sz w:val="22"/>
                <w:szCs w:val="22"/>
              </w:rPr>
              <w:t>Externí kontrola kvality</w:t>
            </w:r>
          </w:p>
        </w:tc>
      </w:tr>
      <w:tr w:rsidR="009662A0" w:rsidRPr="00406EB7" w14:paraId="54FC1041" w14:textId="77777777" w:rsidTr="00CC3237">
        <w:tc>
          <w:tcPr>
            <w:tcW w:w="1260" w:type="dxa"/>
            <w:vAlign w:val="center"/>
          </w:tcPr>
          <w:p w14:paraId="78A537FD" w14:textId="77777777" w:rsidR="009662A0" w:rsidRPr="000A4628" w:rsidRDefault="009662A0" w:rsidP="00721395">
            <w:pPr>
              <w:jc w:val="left"/>
              <w:rPr>
                <w:rFonts w:cs="Arial"/>
                <w:b/>
                <w:sz w:val="22"/>
                <w:szCs w:val="22"/>
              </w:rPr>
            </w:pPr>
            <w:r w:rsidRPr="000A4628">
              <w:rPr>
                <w:rFonts w:cs="Arial"/>
                <w:b/>
                <w:sz w:val="22"/>
                <w:szCs w:val="22"/>
              </w:rPr>
              <w:t>FNOL</w:t>
            </w:r>
          </w:p>
          <w:p w14:paraId="7561E88E" w14:textId="77777777" w:rsidR="000A4628" w:rsidRPr="000A4628" w:rsidRDefault="000A4628" w:rsidP="00721395">
            <w:pPr>
              <w:jc w:val="left"/>
              <w:rPr>
                <w:b/>
                <w:sz w:val="22"/>
                <w:szCs w:val="22"/>
              </w:rPr>
            </w:pPr>
            <w:r w:rsidRPr="00634CE8">
              <w:rPr>
                <w:b/>
                <w:sz w:val="22"/>
                <w:szCs w:val="22"/>
                <w:highlight w:val="lightGray"/>
              </w:rPr>
              <w:t>FRA</w:t>
            </w:r>
          </w:p>
        </w:tc>
        <w:tc>
          <w:tcPr>
            <w:tcW w:w="7920" w:type="dxa"/>
          </w:tcPr>
          <w:p w14:paraId="48239555" w14:textId="77777777" w:rsidR="009662A0" w:rsidRPr="000A4628" w:rsidRDefault="009662A0" w:rsidP="00721395">
            <w:pPr>
              <w:rPr>
                <w:rFonts w:cs="Arial"/>
                <w:sz w:val="22"/>
                <w:szCs w:val="22"/>
              </w:rPr>
            </w:pPr>
            <w:r w:rsidRPr="000A4628">
              <w:rPr>
                <w:rFonts w:cs="Arial"/>
                <w:sz w:val="22"/>
                <w:szCs w:val="22"/>
              </w:rPr>
              <w:t>Fakultní nemocnice Olomouc</w:t>
            </w:r>
          </w:p>
          <w:p w14:paraId="1824C090" w14:textId="77777777" w:rsidR="000A4628" w:rsidRPr="000A4628" w:rsidRDefault="000A4628" w:rsidP="00721395">
            <w:pPr>
              <w:rPr>
                <w:sz w:val="22"/>
                <w:szCs w:val="22"/>
              </w:rPr>
            </w:pPr>
            <w:r w:rsidRPr="00634CE8">
              <w:rPr>
                <w:sz w:val="22"/>
                <w:szCs w:val="22"/>
                <w:highlight w:val="lightGray"/>
              </w:rPr>
              <w:t>Flexibilní rozsah akreditace</w:t>
            </w:r>
          </w:p>
        </w:tc>
      </w:tr>
      <w:tr w:rsidR="009662A0" w:rsidRPr="00406EB7" w14:paraId="3D5C9975" w14:textId="77777777" w:rsidTr="00CC3237">
        <w:tc>
          <w:tcPr>
            <w:tcW w:w="1260" w:type="dxa"/>
            <w:vAlign w:val="center"/>
          </w:tcPr>
          <w:p w14:paraId="65087370" w14:textId="77777777" w:rsidR="009662A0" w:rsidRPr="00406EB7" w:rsidRDefault="009662A0" w:rsidP="00721395">
            <w:pPr>
              <w:jc w:val="left"/>
              <w:rPr>
                <w:b/>
              </w:rPr>
            </w:pPr>
            <w:r w:rsidRPr="00406EB7">
              <w:rPr>
                <w:rFonts w:cs="Arial"/>
                <w:b/>
                <w:sz w:val="22"/>
                <w:szCs w:val="22"/>
              </w:rPr>
              <w:t>IČL</w:t>
            </w:r>
          </w:p>
        </w:tc>
        <w:tc>
          <w:tcPr>
            <w:tcW w:w="7920" w:type="dxa"/>
          </w:tcPr>
          <w:p w14:paraId="10418A20" w14:textId="77777777" w:rsidR="009662A0" w:rsidRPr="00406EB7" w:rsidRDefault="009662A0" w:rsidP="00721395">
            <w:pPr>
              <w:rPr>
                <w:rFonts w:cs="Arial"/>
                <w:szCs w:val="22"/>
              </w:rPr>
            </w:pPr>
            <w:r w:rsidRPr="00406EB7">
              <w:rPr>
                <w:rFonts w:cs="Arial"/>
                <w:sz w:val="22"/>
                <w:szCs w:val="22"/>
              </w:rPr>
              <w:t>Identifikační číslo lékaře</w:t>
            </w:r>
          </w:p>
        </w:tc>
      </w:tr>
      <w:tr w:rsidR="009662A0" w:rsidRPr="00406EB7" w14:paraId="16DEBC6E" w14:textId="77777777" w:rsidTr="00CC3237">
        <w:tc>
          <w:tcPr>
            <w:tcW w:w="1260" w:type="dxa"/>
            <w:vAlign w:val="center"/>
          </w:tcPr>
          <w:p w14:paraId="2478014F" w14:textId="77777777" w:rsidR="009662A0" w:rsidRPr="00406EB7" w:rsidRDefault="009662A0" w:rsidP="00721395">
            <w:pPr>
              <w:jc w:val="left"/>
              <w:rPr>
                <w:b/>
              </w:rPr>
            </w:pPr>
            <w:r w:rsidRPr="00406EB7">
              <w:rPr>
                <w:rFonts w:cs="Arial"/>
                <w:b/>
                <w:sz w:val="22"/>
                <w:szCs w:val="22"/>
              </w:rPr>
              <w:t>IČP</w:t>
            </w:r>
          </w:p>
        </w:tc>
        <w:tc>
          <w:tcPr>
            <w:tcW w:w="7920" w:type="dxa"/>
          </w:tcPr>
          <w:p w14:paraId="2AD70B71" w14:textId="77777777" w:rsidR="009662A0" w:rsidRPr="00406EB7" w:rsidRDefault="009662A0" w:rsidP="00721395">
            <w:pPr>
              <w:rPr>
                <w:rFonts w:cs="Arial"/>
                <w:szCs w:val="22"/>
              </w:rPr>
            </w:pPr>
            <w:r w:rsidRPr="00406EB7">
              <w:rPr>
                <w:rFonts w:cs="Arial"/>
                <w:sz w:val="22"/>
                <w:szCs w:val="22"/>
              </w:rPr>
              <w:t>Identifikační číslo pracoviště</w:t>
            </w:r>
          </w:p>
        </w:tc>
      </w:tr>
      <w:tr w:rsidR="009662A0" w:rsidRPr="00406EB7" w14:paraId="4D015408" w14:textId="77777777" w:rsidTr="00CC3237">
        <w:tc>
          <w:tcPr>
            <w:tcW w:w="1260" w:type="dxa"/>
            <w:vAlign w:val="center"/>
          </w:tcPr>
          <w:p w14:paraId="79EF7B49" w14:textId="77777777" w:rsidR="009662A0" w:rsidRPr="00406EB7" w:rsidRDefault="009662A0" w:rsidP="00721395">
            <w:pPr>
              <w:jc w:val="left"/>
              <w:rPr>
                <w:rFonts w:cs="Arial"/>
                <w:b/>
                <w:szCs w:val="22"/>
              </w:rPr>
            </w:pPr>
            <w:r w:rsidRPr="00406EB7">
              <w:rPr>
                <w:rFonts w:cs="Arial"/>
                <w:b/>
                <w:sz w:val="22"/>
                <w:szCs w:val="22"/>
              </w:rPr>
              <w:t>ID</w:t>
            </w:r>
          </w:p>
        </w:tc>
        <w:tc>
          <w:tcPr>
            <w:tcW w:w="7920" w:type="dxa"/>
          </w:tcPr>
          <w:p w14:paraId="7359899D" w14:textId="77777777" w:rsidR="009662A0" w:rsidRPr="00406EB7" w:rsidRDefault="009662A0" w:rsidP="00721395">
            <w:pPr>
              <w:rPr>
                <w:rFonts w:cs="Arial"/>
                <w:szCs w:val="22"/>
              </w:rPr>
            </w:pPr>
            <w:r w:rsidRPr="00406EB7">
              <w:rPr>
                <w:rFonts w:cs="Arial"/>
                <w:sz w:val="22"/>
                <w:szCs w:val="22"/>
              </w:rPr>
              <w:t>Nezaměnitelná identifikace pacienta</w:t>
            </w:r>
          </w:p>
        </w:tc>
      </w:tr>
      <w:tr w:rsidR="009662A0" w:rsidRPr="00406EB7" w14:paraId="52515FC5" w14:textId="77777777" w:rsidTr="00CC3237">
        <w:tc>
          <w:tcPr>
            <w:tcW w:w="1260" w:type="dxa"/>
            <w:vAlign w:val="center"/>
          </w:tcPr>
          <w:p w14:paraId="47018475" w14:textId="77777777" w:rsidR="009662A0" w:rsidRPr="00406EB7" w:rsidRDefault="009662A0" w:rsidP="00721395">
            <w:pPr>
              <w:jc w:val="left"/>
              <w:rPr>
                <w:rFonts w:cs="Arial"/>
                <w:b/>
                <w:szCs w:val="22"/>
              </w:rPr>
            </w:pPr>
            <w:r w:rsidRPr="00406EB7">
              <w:rPr>
                <w:rFonts w:cs="Arial"/>
                <w:b/>
                <w:sz w:val="22"/>
                <w:szCs w:val="22"/>
              </w:rPr>
              <w:t>JOP</w:t>
            </w:r>
          </w:p>
        </w:tc>
        <w:tc>
          <w:tcPr>
            <w:tcW w:w="7920" w:type="dxa"/>
          </w:tcPr>
          <w:p w14:paraId="20435645" w14:textId="77777777" w:rsidR="009662A0" w:rsidRPr="00406EB7" w:rsidRDefault="009662A0" w:rsidP="00721395">
            <w:pPr>
              <w:rPr>
                <w:rFonts w:cs="Arial"/>
                <w:szCs w:val="22"/>
              </w:rPr>
            </w:pPr>
            <w:r w:rsidRPr="00406EB7">
              <w:rPr>
                <w:rFonts w:cs="Arial"/>
                <w:sz w:val="22"/>
                <w:szCs w:val="22"/>
              </w:rPr>
              <w:t xml:space="preserve">Jiný odborný pracovník </w:t>
            </w:r>
            <w:proofErr w:type="spellStart"/>
            <w:r w:rsidRPr="00406EB7">
              <w:rPr>
                <w:rFonts w:cs="Arial"/>
                <w:sz w:val="22"/>
                <w:szCs w:val="22"/>
              </w:rPr>
              <w:t>nelékař</w:t>
            </w:r>
            <w:proofErr w:type="spellEnd"/>
            <w:r w:rsidRPr="00406EB7">
              <w:rPr>
                <w:rFonts w:cs="Arial"/>
                <w:sz w:val="22"/>
                <w:szCs w:val="22"/>
              </w:rPr>
              <w:t xml:space="preserve"> s odbornou způsobilostí</w:t>
            </w:r>
          </w:p>
        </w:tc>
      </w:tr>
      <w:tr w:rsidR="009662A0" w:rsidRPr="00406EB7" w14:paraId="3F6A5D2C" w14:textId="77777777" w:rsidTr="00CC3237">
        <w:tc>
          <w:tcPr>
            <w:tcW w:w="1260" w:type="dxa"/>
            <w:vAlign w:val="center"/>
          </w:tcPr>
          <w:p w14:paraId="16D3E614" w14:textId="77777777" w:rsidR="009662A0" w:rsidRPr="00406EB7" w:rsidRDefault="009662A0" w:rsidP="00721395">
            <w:pPr>
              <w:jc w:val="left"/>
              <w:rPr>
                <w:rFonts w:cs="Arial"/>
                <w:b/>
                <w:szCs w:val="22"/>
              </w:rPr>
            </w:pPr>
            <w:r w:rsidRPr="00406EB7">
              <w:rPr>
                <w:rFonts w:cs="Arial"/>
                <w:b/>
                <w:sz w:val="22"/>
                <w:szCs w:val="22"/>
              </w:rPr>
              <w:t>KS</w:t>
            </w:r>
          </w:p>
        </w:tc>
        <w:tc>
          <w:tcPr>
            <w:tcW w:w="7920" w:type="dxa"/>
          </w:tcPr>
          <w:p w14:paraId="5A2E5B1D" w14:textId="77777777" w:rsidR="009662A0" w:rsidRPr="00406EB7" w:rsidRDefault="009662A0" w:rsidP="00721395">
            <w:pPr>
              <w:rPr>
                <w:rFonts w:cs="Arial"/>
                <w:szCs w:val="22"/>
              </w:rPr>
            </w:pPr>
            <w:r w:rsidRPr="00406EB7">
              <w:rPr>
                <w:rFonts w:cs="Arial"/>
                <w:sz w:val="22"/>
                <w:szCs w:val="22"/>
              </w:rPr>
              <w:t>Krevní skupina</w:t>
            </w:r>
          </w:p>
        </w:tc>
      </w:tr>
      <w:tr w:rsidR="009662A0" w:rsidRPr="00406EB7" w14:paraId="400BBDB4" w14:textId="77777777" w:rsidTr="00CC3237">
        <w:tc>
          <w:tcPr>
            <w:tcW w:w="1260" w:type="dxa"/>
            <w:vAlign w:val="center"/>
          </w:tcPr>
          <w:p w14:paraId="6E854190" w14:textId="77777777" w:rsidR="009662A0" w:rsidRPr="00406EB7" w:rsidRDefault="009662A0" w:rsidP="00721395">
            <w:pPr>
              <w:jc w:val="left"/>
              <w:rPr>
                <w:rFonts w:cs="Arial"/>
                <w:b/>
                <w:szCs w:val="22"/>
              </w:rPr>
            </w:pPr>
            <w:r w:rsidRPr="00406EB7">
              <w:rPr>
                <w:rFonts w:cs="Arial"/>
                <w:b/>
                <w:sz w:val="22"/>
                <w:szCs w:val="22"/>
              </w:rPr>
              <w:t>LIS</w:t>
            </w:r>
          </w:p>
        </w:tc>
        <w:tc>
          <w:tcPr>
            <w:tcW w:w="7920" w:type="dxa"/>
          </w:tcPr>
          <w:p w14:paraId="093136B0" w14:textId="77777777" w:rsidR="009662A0" w:rsidRPr="00406EB7" w:rsidRDefault="009662A0" w:rsidP="00721395">
            <w:pPr>
              <w:rPr>
                <w:rFonts w:cs="Arial"/>
                <w:szCs w:val="22"/>
              </w:rPr>
            </w:pPr>
            <w:r w:rsidRPr="00406EB7">
              <w:rPr>
                <w:rFonts w:cs="Arial"/>
                <w:sz w:val="22"/>
                <w:szCs w:val="22"/>
              </w:rPr>
              <w:t>Laboratorní informační systém</w:t>
            </w:r>
          </w:p>
        </w:tc>
      </w:tr>
      <w:tr w:rsidR="009662A0" w:rsidRPr="00406EB7" w14:paraId="0843E3EE" w14:textId="77777777" w:rsidTr="00CC3237">
        <w:tc>
          <w:tcPr>
            <w:tcW w:w="1260" w:type="dxa"/>
            <w:vAlign w:val="center"/>
          </w:tcPr>
          <w:p w14:paraId="1D796BF9" w14:textId="77777777" w:rsidR="009662A0" w:rsidRPr="00406EB7" w:rsidRDefault="009662A0" w:rsidP="00721395">
            <w:pPr>
              <w:jc w:val="left"/>
              <w:rPr>
                <w:rFonts w:cs="Arial"/>
                <w:b/>
                <w:szCs w:val="22"/>
              </w:rPr>
            </w:pPr>
            <w:r w:rsidRPr="00406EB7">
              <w:rPr>
                <w:rFonts w:cs="Arial"/>
                <w:b/>
                <w:sz w:val="22"/>
                <w:szCs w:val="22"/>
              </w:rPr>
              <w:t>LM</w:t>
            </w:r>
          </w:p>
        </w:tc>
        <w:tc>
          <w:tcPr>
            <w:tcW w:w="7920" w:type="dxa"/>
          </w:tcPr>
          <w:p w14:paraId="562FF12B" w14:textId="77777777" w:rsidR="009662A0" w:rsidRPr="00406EB7" w:rsidRDefault="009662A0" w:rsidP="00721395">
            <w:pPr>
              <w:rPr>
                <w:rFonts w:cs="Arial"/>
                <w:szCs w:val="22"/>
              </w:rPr>
            </w:pPr>
            <w:r w:rsidRPr="00406EB7">
              <w:rPr>
                <w:rFonts w:cs="Arial"/>
                <w:sz w:val="22"/>
                <w:szCs w:val="22"/>
              </w:rPr>
              <w:t>Laboratorní manuál</w:t>
            </w:r>
          </w:p>
        </w:tc>
      </w:tr>
      <w:tr w:rsidR="009662A0" w:rsidRPr="00406EB7" w14:paraId="6A7A94ED" w14:textId="77777777" w:rsidTr="00CC3237">
        <w:tc>
          <w:tcPr>
            <w:tcW w:w="1260" w:type="dxa"/>
            <w:vAlign w:val="center"/>
          </w:tcPr>
          <w:p w14:paraId="2F8BC4C1" w14:textId="77777777" w:rsidR="009662A0" w:rsidRPr="00406EB7" w:rsidRDefault="009662A0" w:rsidP="00721395">
            <w:pPr>
              <w:jc w:val="left"/>
              <w:rPr>
                <w:rFonts w:cs="Arial"/>
                <w:b/>
                <w:szCs w:val="22"/>
              </w:rPr>
            </w:pPr>
            <w:r w:rsidRPr="00406EB7">
              <w:rPr>
                <w:rFonts w:cs="Arial"/>
                <w:b/>
                <w:sz w:val="22"/>
                <w:szCs w:val="22"/>
              </w:rPr>
              <w:t>LTO</w:t>
            </w:r>
          </w:p>
        </w:tc>
        <w:tc>
          <w:tcPr>
            <w:tcW w:w="7920" w:type="dxa"/>
          </w:tcPr>
          <w:p w14:paraId="2007E8CC" w14:textId="77777777" w:rsidR="009662A0" w:rsidRPr="00406EB7" w:rsidRDefault="009662A0" w:rsidP="00721395">
            <w:pPr>
              <w:rPr>
                <w:rFonts w:cs="Arial"/>
                <w:szCs w:val="22"/>
              </w:rPr>
            </w:pPr>
            <w:r w:rsidRPr="00406EB7">
              <w:rPr>
                <w:rFonts w:cs="Arial"/>
                <w:sz w:val="22"/>
                <w:szCs w:val="22"/>
              </w:rPr>
              <w:t>Laboratoře Transfuzního oddělení</w:t>
            </w:r>
          </w:p>
        </w:tc>
      </w:tr>
      <w:tr w:rsidR="009662A0" w:rsidRPr="00406EB7" w14:paraId="2707E37A" w14:textId="77777777" w:rsidTr="00CC3237">
        <w:tc>
          <w:tcPr>
            <w:tcW w:w="1260" w:type="dxa"/>
            <w:vAlign w:val="center"/>
          </w:tcPr>
          <w:p w14:paraId="7BB0387D" w14:textId="77777777" w:rsidR="009662A0" w:rsidRPr="00406EB7" w:rsidRDefault="009662A0" w:rsidP="00721395">
            <w:pPr>
              <w:jc w:val="left"/>
              <w:rPr>
                <w:rFonts w:cs="Arial"/>
                <w:b/>
                <w:szCs w:val="22"/>
              </w:rPr>
            </w:pPr>
            <w:r w:rsidRPr="00406EB7">
              <w:rPr>
                <w:rFonts w:cs="Arial"/>
                <w:b/>
                <w:sz w:val="22"/>
                <w:szCs w:val="22"/>
              </w:rPr>
              <w:t>NIS</w:t>
            </w:r>
          </w:p>
        </w:tc>
        <w:tc>
          <w:tcPr>
            <w:tcW w:w="7920" w:type="dxa"/>
          </w:tcPr>
          <w:p w14:paraId="3273FEEF" w14:textId="77777777" w:rsidR="009662A0" w:rsidRPr="00406EB7" w:rsidRDefault="009662A0" w:rsidP="00721395">
            <w:pPr>
              <w:rPr>
                <w:rFonts w:cs="Arial"/>
                <w:szCs w:val="22"/>
              </w:rPr>
            </w:pPr>
            <w:r w:rsidRPr="00406EB7">
              <w:rPr>
                <w:rFonts w:cs="Arial"/>
                <w:sz w:val="22"/>
                <w:szCs w:val="22"/>
              </w:rPr>
              <w:t>Nemocniční informační systém</w:t>
            </w:r>
            <w:r w:rsidRPr="00406EB7">
              <w:rPr>
                <w:rFonts w:cs="Arial"/>
                <w:sz w:val="22"/>
                <w:szCs w:val="22"/>
              </w:rPr>
              <w:tab/>
            </w:r>
          </w:p>
        </w:tc>
      </w:tr>
      <w:tr w:rsidR="009662A0" w:rsidRPr="00406EB7" w14:paraId="5D009B4F" w14:textId="77777777" w:rsidTr="00CC3237">
        <w:tc>
          <w:tcPr>
            <w:tcW w:w="1260" w:type="dxa"/>
            <w:vAlign w:val="center"/>
          </w:tcPr>
          <w:p w14:paraId="74AE9230" w14:textId="77777777" w:rsidR="009662A0" w:rsidRPr="00406EB7" w:rsidRDefault="009662A0" w:rsidP="00721395">
            <w:pPr>
              <w:jc w:val="left"/>
              <w:rPr>
                <w:rFonts w:cs="Arial"/>
                <w:b/>
                <w:szCs w:val="22"/>
              </w:rPr>
            </w:pPr>
            <w:r w:rsidRPr="00406EB7">
              <w:rPr>
                <w:rFonts w:cs="Arial"/>
                <w:b/>
                <w:sz w:val="22"/>
                <w:szCs w:val="22"/>
              </w:rPr>
              <w:t>MK</w:t>
            </w:r>
          </w:p>
        </w:tc>
        <w:tc>
          <w:tcPr>
            <w:tcW w:w="7920" w:type="dxa"/>
          </w:tcPr>
          <w:p w14:paraId="682B3797" w14:textId="77777777" w:rsidR="009662A0" w:rsidRPr="00406EB7" w:rsidRDefault="009662A0" w:rsidP="00721395">
            <w:pPr>
              <w:rPr>
                <w:rFonts w:cs="Arial"/>
                <w:szCs w:val="22"/>
              </w:rPr>
            </w:pPr>
            <w:r w:rsidRPr="00406EB7">
              <w:rPr>
                <w:rFonts w:cs="Arial"/>
                <w:sz w:val="22"/>
                <w:szCs w:val="22"/>
              </w:rPr>
              <w:t xml:space="preserve">Manažer kvality </w:t>
            </w:r>
          </w:p>
        </w:tc>
      </w:tr>
      <w:tr w:rsidR="009662A0" w:rsidRPr="00406EB7" w14:paraId="547DDDF0" w14:textId="77777777" w:rsidTr="00CC3237">
        <w:tc>
          <w:tcPr>
            <w:tcW w:w="1260" w:type="dxa"/>
            <w:vAlign w:val="center"/>
          </w:tcPr>
          <w:p w14:paraId="7B52FE69" w14:textId="77777777" w:rsidR="009662A0" w:rsidRPr="00406EB7" w:rsidRDefault="009662A0" w:rsidP="00721395">
            <w:pPr>
              <w:jc w:val="left"/>
              <w:rPr>
                <w:rFonts w:cs="Arial"/>
                <w:b/>
                <w:szCs w:val="22"/>
              </w:rPr>
            </w:pPr>
            <w:r w:rsidRPr="00406EB7">
              <w:rPr>
                <w:rFonts w:cs="Arial"/>
                <w:b/>
                <w:sz w:val="22"/>
                <w:szCs w:val="22"/>
              </w:rPr>
              <w:t>NLZP</w:t>
            </w:r>
          </w:p>
        </w:tc>
        <w:tc>
          <w:tcPr>
            <w:tcW w:w="7920" w:type="dxa"/>
          </w:tcPr>
          <w:p w14:paraId="39F704BF" w14:textId="77777777" w:rsidR="009662A0" w:rsidRPr="00406EB7" w:rsidRDefault="009662A0" w:rsidP="00721395">
            <w:pPr>
              <w:rPr>
                <w:rFonts w:cs="Arial"/>
                <w:szCs w:val="22"/>
              </w:rPr>
            </w:pPr>
            <w:r w:rsidRPr="00406EB7">
              <w:rPr>
                <w:rFonts w:cs="Arial"/>
                <w:sz w:val="22"/>
                <w:szCs w:val="22"/>
              </w:rPr>
              <w:t>Nelékařský zdravotnický pracovník</w:t>
            </w:r>
            <w:r w:rsidRPr="00406EB7">
              <w:rPr>
                <w:sz w:val="22"/>
              </w:rPr>
              <w:t xml:space="preserve"> s odbornou a specializovanou způsobilostí</w:t>
            </w:r>
          </w:p>
        </w:tc>
      </w:tr>
      <w:tr w:rsidR="009662A0" w:rsidRPr="00406EB7" w14:paraId="445C44AD" w14:textId="77777777" w:rsidTr="00CC3237">
        <w:tc>
          <w:tcPr>
            <w:tcW w:w="1260" w:type="dxa"/>
            <w:vAlign w:val="center"/>
          </w:tcPr>
          <w:p w14:paraId="7BB8361F" w14:textId="77777777" w:rsidR="00A36BE7" w:rsidRPr="00406EB7" w:rsidRDefault="00A36BE7" w:rsidP="00721395">
            <w:pPr>
              <w:jc w:val="left"/>
              <w:rPr>
                <w:rFonts w:cs="Arial"/>
                <w:b/>
                <w:sz w:val="22"/>
                <w:szCs w:val="22"/>
              </w:rPr>
            </w:pPr>
            <w:r w:rsidRPr="00406EB7">
              <w:rPr>
                <w:rFonts w:cs="Arial"/>
                <w:b/>
                <w:sz w:val="22"/>
                <w:szCs w:val="22"/>
              </w:rPr>
              <w:t>PP</w:t>
            </w:r>
          </w:p>
          <w:p w14:paraId="65013FB7" w14:textId="77777777" w:rsidR="009662A0" w:rsidRPr="00406EB7" w:rsidRDefault="009662A0" w:rsidP="00721395">
            <w:pPr>
              <w:jc w:val="left"/>
              <w:rPr>
                <w:rFonts w:cs="Arial"/>
                <w:b/>
                <w:szCs w:val="22"/>
              </w:rPr>
            </w:pPr>
            <w:r w:rsidRPr="00406EB7">
              <w:rPr>
                <w:rFonts w:cs="Arial"/>
                <w:b/>
                <w:sz w:val="22"/>
                <w:szCs w:val="22"/>
              </w:rPr>
              <w:lastRenderedPageBreak/>
              <w:t>SMK</w:t>
            </w:r>
          </w:p>
        </w:tc>
        <w:tc>
          <w:tcPr>
            <w:tcW w:w="7920" w:type="dxa"/>
          </w:tcPr>
          <w:p w14:paraId="7BF64471" w14:textId="77777777" w:rsidR="00A36BE7" w:rsidRPr="00406EB7" w:rsidRDefault="00A36BE7" w:rsidP="00721395">
            <w:pPr>
              <w:rPr>
                <w:rFonts w:cs="Arial"/>
                <w:sz w:val="22"/>
                <w:szCs w:val="22"/>
              </w:rPr>
            </w:pPr>
            <w:r w:rsidRPr="00406EB7">
              <w:rPr>
                <w:rFonts w:cs="Arial"/>
                <w:sz w:val="22"/>
                <w:szCs w:val="22"/>
              </w:rPr>
              <w:lastRenderedPageBreak/>
              <w:t>Potrubní pošta</w:t>
            </w:r>
          </w:p>
          <w:p w14:paraId="31AC91A5" w14:textId="77777777" w:rsidR="009662A0" w:rsidRPr="00406EB7" w:rsidRDefault="009662A0" w:rsidP="00721395">
            <w:pPr>
              <w:rPr>
                <w:rFonts w:cs="Arial"/>
                <w:szCs w:val="22"/>
              </w:rPr>
            </w:pPr>
            <w:r w:rsidRPr="00406EB7">
              <w:rPr>
                <w:rFonts w:cs="Arial"/>
                <w:sz w:val="22"/>
                <w:szCs w:val="22"/>
              </w:rPr>
              <w:lastRenderedPageBreak/>
              <w:t xml:space="preserve">Systém managementu kvality </w:t>
            </w:r>
          </w:p>
        </w:tc>
      </w:tr>
      <w:tr w:rsidR="009662A0" w:rsidRPr="00406EB7" w14:paraId="2EEF0A0D" w14:textId="77777777" w:rsidTr="00CC3237">
        <w:tc>
          <w:tcPr>
            <w:tcW w:w="1260" w:type="dxa"/>
            <w:vAlign w:val="center"/>
          </w:tcPr>
          <w:p w14:paraId="22C3839B" w14:textId="77777777" w:rsidR="009662A0" w:rsidRPr="00406EB7" w:rsidRDefault="009662A0" w:rsidP="00721395">
            <w:pPr>
              <w:jc w:val="left"/>
              <w:rPr>
                <w:rFonts w:cs="Arial"/>
                <w:b/>
                <w:szCs w:val="22"/>
              </w:rPr>
            </w:pPr>
            <w:r w:rsidRPr="00406EB7">
              <w:rPr>
                <w:rFonts w:cs="Arial"/>
                <w:b/>
                <w:sz w:val="22"/>
                <w:szCs w:val="22"/>
              </w:rPr>
              <w:lastRenderedPageBreak/>
              <w:t>TO</w:t>
            </w:r>
          </w:p>
        </w:tc>
        <w:tc>
          <w:tcPr>
            <w:tcW w:w="7920" w:type="dxa"/>
          </w:tcPr>
          <w:p w14:paraId="419C9438" w14:textId="77777777" w:rsidR="009662A0" w:rsidRPr="00406EB7" w:rsidRDefault="009662A0" w:rsidP="00721395">
            <w:pPr>
              <w:rPr>
                <w:rFonts w:cs="Arial"/>
                <w:szCs w:val="22"/>
              </w:rPr>
            </w:pPr>
            <w:r w:rsidRPr="00406EB7">
              <w:rPr>
                <w:rFonts w:cs="Arial"/>
                <w:sz w:val="22"/>
                <w:szCs w:val="22"/>
              </w:rPr>
              <w:t>Transfuzní oddělení</w:t>
            </w:r>
          </w:p>
        </w:tc>
      </w:tr>
      <w:tr w:rsidR="009662A0" w:rsidRPr="00406EB7" w14:paraId="5596E3CF" w14:textId="77777777" w:rsidTr="00CC3237">
        <w:tc>
          <w:tcPr>
            <w:tcW w:w="1260" w:type="dxa"/>
            <w:vAlign w:val="center"/>
          </w:tcPr>
          <w:p w14:paraId="2361692B" w14:textId="77777777" w:rsidR="009662A0" w:rsidRPr="00406EB7" w:rsidRDefault="009662A0" w:rsidP="00721395">
            <w:pPr>
              <w:jc w:val="left"/>
              <w:rPr>
                <w:rFonts w:cs="Arial"/>
                <w:b/>
                <w:szCs w:val="22"/>
              </w:rPr>
            </w:pPr>
            <w:r w:rsidRPr="00406EB7">
              <w:rPr>
                <w:rFonts w:cs="Arial"/>
                <w:b/>
                <w:sz w:val="22"/>
                <w:szCs w:val="22"/>
              </w:rPr>
              <w:t>TS</w:t>
            </w:r>
          </w:p>
        </w:tc>
        <w:tc>
          <w:tcPr>
            <w:tcW w:w="7920" w:type="dxa"/>
          </w:tcPr>
          <w:p w14:paraId="6B0C654B" w14:textId="77777777" w:rsidR="009662A0" w:rsidRPr="00406EB7" w:rsidRDefault="009662A0" w:rsidP="00721395">
            <w:pPr>
              <w:rPr>
                <w:rFonts w:cs="Arial"/>
                <w:szCs w:val="22"/>
              </w:rPr>
            </w:pPr>
            <w:r w:rsidRPr="00406EB7">
              <w:rPr>
                <w:rFonts w:cs="Arial"/>
                <w:sz w:val="22"/>
                <w:szCs w:val="22"/>
              </w:rPr>
              <w:t>Testy slučitelnosti</w:t>
            </w:r>
          </w:p>
        </w:tc>
      </w:tr>
      <w:tr w:rsidR="009662A0" w:rsidRPr="00406EB7" w14:paraId="7324A8F1" w14:textId="77777777" w:rsidTr="00CC3237">
        <w:tc>
          <w:tcPr>
            <w:tcW w:w="1260" w:type="dxa"/>
            <w:vAlign w:val="center"/>
          </w:tcPr>
          <w:p w14:paraId="18AE55E4" w14:textId="77777777" w:rsidR="009662A0" w:rsidRPr="00406EB7" w:rsidRDefault="009662A0" w:rsidP="00721395">
            <w:pPr>
              <w:jc w:val="left"/>
              <w:rPr>
                <w:rFonts w:cs="Arial"/>
                <w:b/>
                <w:szCs w:val="22"/>
              </w:rPr>
            </w:pPr>
            <w:r w:rsidRPr="00406EB7">
              <w:rPr>
                <w:rFonts w:cs="Arial"/>
                <w:b/>
                <w:sz w:val="22"/>
                <w:szCs w:val="22"/>
              </w:rPr>
              <w:t>T. U.</w:t>
            </w:r>
          </w:p>
        </w:tc>
        <w:tc>
          <w:tcPr>
            <w:tcW w:w="7920" w:type="dxa"/>
          </w:tcPr>
          <w:p w14:paraId="7321CF8F" w14:textId="77777777" w:rsidR="009662A0" w:rsidRPr="00406EB7" w:rsidRDefault="009662A0" w:rsidP="00721395">
            <w:pPr>
              <w:rPr>
                <w:rFonts w:cs="Arial"/>
                <w:szCs w:val="22"/>
              </w:rPr>
            </w:pPr>
            <w:r w:rsidRPr="00406EB7">
              <w:rPr>
                <w:rFonts w:cs="Arial"/>
                <w:sz w:val="22"/>
                <w:szCs w:val="22"/>
              </w:rPr>
              <w:t>Transfuzní jednotka</w:t>
            </w:r>
          </w:p>
        </w:tc>
      </w:tr>
      <w:tr w:rsidR="009662A0" w:rsidRPr="00406EB7" w14:paraId="615CC901" w14:textId="77777777" w:rsidTr="00CC3237">
        <w:tc>
          <w:tcPr>
            <w:tcW w:w="1260" w:type="dxa"/>
            <w:vAlign w:val="center"/>
          </w:tcPr>
          <w:p w14:paraId="60721977" w14:textId="77777777" w:rsidR="009662A0" w:rsidRPr="00406EB7" w:rsidRDefault="009662A0" w:rsidP="00721395">
            <w:pPr>
              <w:jc w:val="left"/>
              <w:rPr>
                <w:rFonts w:cs="Arial"/>
                <w:b/>
                <w:szCs w:val="22"/>
              </w:rPr>
            </w:pPr>
            <w:r w:rsidRPr="00406EB7">
              <w:rPr>
                <w:rFonts w:cs="Arial"/>
                <w:b/>
                <w:sz w:val="22"/>
                <w:szCs w:val="22"/>
              </w:rPr>
              <w:t>VŠ</w:t>
            </w:r>
          </w:p>
          <w:p w14:paraId="1447C413" w14:textId="77777777" w:rsidR="009662A0" w:rsidRPr="00406EB7" w:rsidRDefault="009662A0" w:rsidP="00721395">
            <w:pPr>
              <w:jc w:val="left"/>
              <w:rPr>
                <w:rFonts w:cs="Arial"/>
                <w:b/>
                <w:szCs w:val="22"/>
              </w:rPr>
            </w:pPr>
          </w:p>
        </w:tc>
        <w:tc>
          <w:tcPr>
            <w:tcW w:w="7920" w:type="dxa"/>
          </w:tcPr>
          <w:p w14:paraId="2039B837" w14:textId="7F311732" w:rsidR="009662A0" w:rsidRPr="00406EB7" w:rsidRDefault="009662A0" w:rsidP="00721395">
            <w:pPr>
              <w:rPr>
                <w:rFonts w:cs="Arial"/>
                <w:szCs w:val="22"/>
              </w:rPr>
            </w:pPr>
            <w:r w:rsidRPr="00406EB7">
              <w:rPr>
                <w:sz w:val="22"/>
              </w:rPr>
              <w:t xml:space="preserve">Vysoká </w:t>
            </w:r>
            <w:proofErr w:type="gramStart"/>
            <w:r w:rsidRPr="00406EB7">
              <w:rPr>
                <w:sz w:val="22"/>
              </w:rPr>
              <w:t>škola</w:t>
            </w:r>
            <w:proofErr w:type="gramEnd"/>
            <w:r w:rsidRPr="00406EB7">
              <w:rPr>
                <w:sz w:val="22"/>
              </w:rPr>
              <w:t xml:space="preserve"> popř. vysokoškolák</w:t>
            </w:r>
            <w:r w:rsidRPr="00406EB7">
              <w:rPr>
                <w:rFonts w:cs="Arial"/>
                <w:sz w:val="22"/>
                <w:szCs w:val="22"/>
              </w:rPr>
              <w:t xml:space="preserve"> (lékař, VŠ </w:t>
            </w:r>
            <w:proofErr w:type="spellStart"/>
            <w:r w:rsidRPr="00406EB7">
              <w:rPr>
                <w:rFonts w:cs="Arial"/>
                <w:sz w:val="22"/>
                <w:szCs w:val="22"/>
              </w:rPr>
              <w:t>nelékař</w:t>
            </w:r>
            <w:proofErr w:type="spellEnd"/>
            <w:r w:rsidRPr="00406EB7">
              <w:rPr>
                <w:rFonts w:cs="Arial"/>
                <w:sz w:val="22"/>
                <w:szCs w:val="22"/>
              </w:rPr>
              <w:t>), zdravotn</w:t>
            </w:r>
            <w:r w:rsidR="00461941">
              <w:rPr>
                <w:rFonts w:cs="Arial"/>
                <w:sz w:val="22"/>
                <w:szCs w:val="22"/>
              </w:rPr>
              <w:t>ický</w:t>
            </w:r>
            <w:r w:rsidRPr="00406EB7">
              <w:rPr>
                <w:rFonts w:cs="Arial"/>
                <w:sz w:val="22"/>
                <w:szCs w:val="22"/>
              </w:rPr>
              <w:t xml:space="preserve"> pracovník </w:t>
            </w:r>
            <w:proofErr w:type="spellStart"/>
            <w:r w:rsidRPr="00406EB7">
              <w:rPr>
                <w:rFonts w:cs="Arial"/>
                <w:sz w:val="22"/>
                <w:szCs w:val="22"/>
              </w:rPr>
              <w:t>nelékař</w:t>
            </w:r>
            <w:proofErr w:type="spellEnd"/>
            <w:r w:rsidRPr="00406EB7">
              <w:rPr>
                <w:rFonts w:cs="Arial"/>
                <w:sz w:val="22"/>
                <w:szCs w:val="22"/>
              </w:rPr>
              <w:t xml:space="preserve"> s odbornou a specializovanou způsobilostí </w:t>
            </w:r>
          </w:p>
        </w:tc>
      </w:tr>
      <w:tr w:rsidR="009662A0" w:rsidRPr="00406EB7" w14:paraId="2E05B1AC" w14:textId="77777777" w:rsidTr="00CC3237">
        <w:tc>
          <w:tcPr>
            <w:tcW w:w="1260" w:type="dxa"/>
            <w:vAlign w:val="center"/>
          </w:tcPr>
          <w:p w14:paraId="3F981FF4" w14:textId="77777777" w:rsidR="009662A0" w:rsidRPr="00406EB7" w:rsidRDefault="009662A0" w:rsidP="00721395">
            <w:pPr>
              <w:jc w:val="left"/>
              <w:rPr>
                <w:rFonts w:cs="Arial"/>
                <w:b/>
                <w:szCs w:val="22"/>
              </w:rPr>
            </w:pPr>
            <w:proofErr w:type="spellStart"/>
            <w:r w:rsidRPr="00406EB7">
              <w:rPr>
                <w:rFonts w:cs="Arial"/>
                <w:b/>
                <w:sz w:val="22"/>
                <w:szCs w:val="22"/>
              </w:rPr>
              <w:t>VšS</w:t>
            </w:r>
            <w:proofErr w:type="spellEnd"/>
          </w:p>
        </w:tc>
        <w:tc>
          <w:tcPr>
            <w:tcW w:w="7920" w:type="dxa"/>
          </w:tcPr>
          <w:p w14:paraId="4A0E9F65" w14:textId="77777777" w:rsidR="009662A0" w:rsidRPr="00406EB7" w:rsidRDefault="009662A0" w:rsidP="00721395">
            <w:pPr>
              <w:rPr>
                <w:rFonts w:cs="Arial"/>
                <w:szCs w:val="22"/>
              </w:rPr>
            </w:pPr>
            <w:r w:rsidRPr="00406EB7">
              <w:rPr>
                <w:rFonts w:cs="Arial"/>
                <w:sz w:val="22"/>
                <w:szCs w:val="22"/>
              </w:rPr>
              <w:t>Všeobecná sestra</w:t>
            </w:r>
          </w:p>
        </w:tc>
      </w:tr>
      <w:tr w:rsidR="009662A0" w:rsidRPr="00406EB7" w14:paraId="14DE43BF" w14:textId="77777777" w:rsidTr="00CC3237">
        <w:trPr>
          <w:trHeight w:val="80"/>
        </w:trPr>
        <w:tc>
          <w:tcPr>
            <w:tcW w:w="1260" w:type="dxa"/>
            <w:vAlign w:val="center"/>
          </w:tcPr>
          <w:p w14:paraId="2B7DCE01" w14:textId="77777777" w:rsidR="009662A0" w:rsidRPr="00406EB7" w:rsidRDefault="009662A0" w:rsidP="00721395">
            <w:pPr>
              <w:jc w:val="left"/>
              <w:rPr>
                <w:rFonts w:cs="Arial"/>
                <w:b/>
                <w:szCs w:val="22"/>
              </w:rPr>
            </w:pPr>
            <w:r w:rsidRPr="00406EB7">
              <w:rPr>
                <w:rFonts w:cs="Arial"/>
                <w:b/>
                <w:sz w:val="22"/>
                <w:szCs w:val="22"/>
              </w:rPr>
              <w:t>ZL</w:t>
            </w:r>
          </w:p>
        </w:tc>
        <w:tc>
          <w:tcPr>
            <w:tcW w:w="7920" w:type="dxa"/>
          </w:tcPr>
          <w:p w14:paraId="1454D0E3" w14:textId="77777777" w:rsidR="009662A0" w:rsidRPr="00406EB7" w:rsidRDefault="009662A0" w:rsidP="00721395">
            <w:pPr>
              <w:rPr>
                <w:rFonts w:cs="Arial"/>
                <w:szCs w:val="22"/>
              </w:rPr>
            </w:pPr>
            <w:r w:rsidRPr="00406EB7">
              <w:rPr>
                <w:rFonts w:cs="Arial"/>
                <w:sz w:val="22"/>
                <w:szCs w:val="22"/>
              </w:rPr>
              <w:t>Zdravotní laborant</w:t>
            </w:r>
          </w:p>
        </w:tc>
      </w:tr>
    </w:tbl>
    <w:p w14:paraId="2DD9C177" w14:textId="77777777" w:rsidR="009662A0" w:rsidRPr="00406EB7" w:rsidRDefault="009662A0" w:rsidP="00721395">
      <w:pPr>
        <w:pStyle w:val="Nadpis1"/>
        <w:tabs>
          <w:tab w:val="clear" w:pos="432"/>
          <w:tab w:val="num" w:pos="680"/>
        </w:tabs>
        <w:spacing w:before="480" w:after="0"/>
        <w:ind w:left="680" w:hanging="680"/>
        <w:rPr>
          <w:rFonts w:cs="Arial"/>
          <w:sz w:val="22"/>
          <w:szCs w:val="22"/>
        </w:rPr>
      </w:pPr>
      <w:bookmarkStart w:id="33" w:name="_Toc331055581"/>
      <w:bookmarkStart w:id="34" w:name="_Toc333311638"/>
      <w:bookmarkStart w:id="35" w:name="_Toc333311837"/>
      <w:bookmarkStart w:id="36" w:name="_Toc334684203"/>
      <w:bookmarkStart w:id="37" w:name="_Toc334689603"/>
      <w:bookmarkStart w:id="38" w:name="_Toc207174922"/>
      <w:r w:rsidRPr="00406EB7">
        <w:rPr>
          <w:rFonts w:cs="Arial"/>
          <w:sz w:val="22"/>
          <w:szCs w:val="22"/>
        </w:rPr>
        <w:t>ZÁKLADNÍ INFORMACE O Laboratořích TRANSFUZNÍHO ODDĚLENÍ</w:t>
      </w:r>
      <w:bookmarkEnd w:id="33"/>
      <w:bookmarkEnd w:id="34"/>
      <w:bookmarkEnd w:id="35"/>
      <w:bookmarkEnd w:id="36"/>
      <w:bookmarkEnd w:id="37"/>
      <w:bookmarkEnd w:id="38"/>
    </w:p>
    <w:p w14:paraId="15DFCC39" w14:textId="77777777" w:rsidR="009662A0" w:rsidRPr="00406EB7" w:rsidRDefault="009662A0" w:rsidP="00721395">
      <w:pPr>
        <w:pStyle w:val="Nadpis2"/>
        <w:tabs>
          <w:tab w:val="clear" w:pos="576"/>
          <w:tab w:val="num" w:pos="680"/>
        </w:tabs>
        <w:spacing w:after="0"/>
        <w:ind w:left="680" w:hanging="680"/>
        <w:rPr>
          <w:sz w:val="22"/>
          <w:szCs w:val="22"/>
        </w:rPr>
      </w:pPr>
      <w:bookmarkStart w:id="39" w:name="_Toc331055582"/>
      <w:bookmarkStart w:id="40" w:name="_Toc333311639"/>
      <w:bookmarkStart w:id="41" w:name="_Toc333311838"/>
      <w:bookmarkStart w:id="42" w:name="_Toc334684204"/>
      <w:bookmarkStart w:id="43" w:name="_Toc334689604"/>
      <w:bookmarkStart w:id="44" w:name="_Toc207174923"/>
      <w:r w:rsidRPr="00406EB7">
        <w:rPr>
          <w:sz w:val="22"/>
          <w:szCs w:val="22"/>
        </w:rPr>
        <w:t>Statut a důležité údaje</w:t>
      </w:r>
      <w:bookmarkStart w:id="45" w:name="_Toc163960849"/>
      <w:bookmarkEnd w:id="39"/>
      <w:bookmarkEnd w:id="40"/>
      <w:bookmarkEnd w:id="41"/>
      <w:bookmarkEnd w:id="42"/>
      <w:bookmarkEnd w:id="43"/>
      <w:bookmarkEnd w:id="44"/>
    </w:p>
    <w:p w14:paraId="45AA5FF4" w14:textId="77777777" w:rsidR="009662A0" w:rsidRPr="00406EB7" w:rsidRDefault="009662A0" w:rsidP="00721395">
      <w:pPr>
        <w:rPr>
          <w:sz w:val="22"/>
        </w:rPr>
      </w:pPr>
      <w:r w:rsidRPr="00406EB7">
        <w:rPr>
          <w:sz w:val="22"/>
        </w:rPr>
        <w:t>Laboratoře Transfuzního oddělení jsou součástí Transfuzního oddělení, které je samostatnou organizační jednotkou Fakultní nemocnice Olomouc.</w:t>
      </w:r>
    </w:p>
    <w:p w14:paraId="342FE4CA" w14:textId="77777777" w:rsidR="009662A0" w:rsidRPr="00406EB7" w:rsidRDefault="009662A0" w:rsidP="00721395"/>
    <w:tbl>
      <w:tblPr>
        <w:tblW w:w="89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6450"/>
      </w:tblGrid>
      <w:tr w:rsidR="009662A0" w:rsidRPr="00406EB7" w14:paraId="4E719F7B" w14:textId="77777777" w:rsidTr="006A2377">
        <w:trPr>
          <w:trHeight w:val="340"/>
        </w:trPr>
        <w:tc>
          <w:tcPr>
            <w:tcW w:w="2520" w:type="dxa"/>
            <w:tcBorders>
              <w:top w:val="single" w:sz="4" w:space="0" w:color="auto"/>
              <w:bottom w:val="single" w:sz="4" w:space="0" w:color="auto"/>
              <w:right w:val="single" w:sz="4" w:space="0" w:color="auto"/>
            </w:tcBorders>
            <w:shd w:val="clear" w:color="auto" w:fill="FFFFCC"/>
            <w:vAlign w:val="center"/>
          </w:tcPr>
          <w:p w14:paraId="2C68E85C" w14:textId="77777777" w:rsidR="009662A0" w:rsidRPr="00406EB7" w:rsidRDefault="009662A0" w:rsidP="00721395">
            <w:pPr>
              <w:pStyle w:val="tabulkahlava"/>
              <w:overflowPunct w:val="0"/>
              <w:jc w:val="left"/>
              <w:rPr>
                <w:rFonts w:ascii="Arial" w:hAnsi="Arial" w:cs="Arial"/>
                <w:bCs w:val="0"/>
                <w:szCs w:val="22"/>
              </w:rPr>
            </w:pPr>
            <w:r w:rsidRPr="00406EB7">
              <w:rPr>
                <w:rFonts w:ascii="Arial" w:hAnsi="Arial" w:cs="Arial"/>
                <w:bCs w:val="0"/>
                <w:sz w:val="22"/>
                <w:szCs w:val="22"/>
              </w:rPr>
              <w:t>Primář oddělení</w:t>
            </w:r>
          </w:p>
        </w:tc>
        <w:tc>
          <w:tcPr>
            <w:tcW w:w="6450" w:type="dxa"/>
            <w:tcBorders>
              <w:top w:val="single" w:sz="4" w:space="0" w:color="auto"/>
              <w:left w:val="single" w:sz="4" w:space="0" w:color="auto"/>
              <w:bottom w:val="single" w:sz="4" w:space="0" w:color="auto"/>
            </w:tcBorders>
            <w:shd w:val="clear" w:color="auto" w:fill="FFFFCC"/>
            <w:vAlign w:val="center"/>
          </w:tcPr>
          <w:p w14:paraId="4FA6D621"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prim. MUDr. Dana Galuszková, Ph.D., MBA</w:t>
            </w:r>
          </w:p>
        </w:tc>
      </w:tr>
      <w:tr w:rsidR="009662A0" w:rsidRPr="00406EB7" w14:paraId="54F5177D" w14:textId="77777777" w:rsidTr="00190B91">
        <w:trPr>
          <w:trHeight w:val="340"/>
        </w:trPr>
        <w:tc>
          <w:tcPr>
            <w:tcW w:w="2520" w:type="dxa"/>
            <w:tcBorders>
              <w:top w:val="single" w:sz="4" w:space="0" w:color="auto"/>
              <w:bottom w:val="single" w:sz="4" w:space="0" w:color="auto"/>
              <w:right w:val="single" w:sz="4" w:space="0" w:color="auto"/>
            </w:tcBorders>
            <w:vAlign w:val="center"/>
          </w:tcPr>
          <w:p w14:paraId="7800164F"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adresa</w:t>
            </w:r>
          </w:p>
        </w:tc>
        <w:tc>
          <w:tcPr>
            <w:tcW w:w="6450" w:type="dxa"/>
            <w:tcBorders>
              <w:top w:val="single" w:sz="4" w:space="0" w:color="auto"/>
              <w:left w:val="single" w:sz="4" w:space="0" w:color="auto"/>
              <w:bottom w:val="single" w:sz="4" w:space="0" w:color="auto"/>
            </w:tcBorders>
            <w:vAlign w:val="center"/>
          </w:tcPr>
          <w:p w14:paraId="3664D2BB"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 xml:space="preserve">TO FN Olomouc, </w:t>
            </w:r>
            <w:r w:rsidR="002A2DC7" w:rsidRPr="00406EB7">
              <w:rPr>
                <w:rFonts w:ascii="Arial" w:hAnsi="Arial" w:cs="Arial"/>
                <w:b w:val="0"/>
                <w:sz w:val="22"/>
                <w:szCs w:val="22"/>
              </w:rPr>
              <w:t>Zdravotníků 248/7</w:t>
            </w:r>
            <w:r w:rsidRPr="00406EB7">
              <w:rPr>
                <w:rFonts w:ascii="Arial" w:hAnsi="Arial" w:cs="Arial"/>
                <w:b w:val="0"/>
                <w:sz w:val="22"/>
                <w:szCs w:val="22"/>
              </w:rPr>
              <w:t>, 779 00 Olomouc</w:t>
            </w:r>
          </w:p>
        </w:tc>
      </w:tr>
      <w:tr w:rsidR="009662A0" w:rsidRPr="00406EB7" w14:paraId="190F4AFF" w14:textId="77777777" w:rsidTr="00190B91">
        <w:trPr>
          <w:trHeight w:val="340"/>
        </w:trPr>
        <w:tc>
          <w:tcPr>
            <w:tcW w:w="2520" w:type="dxa"/>
            <w:tcBorders>
              <w:top w:val="single" w:sz="4" w:space="0" w:color="auto"/>
              <w:bottom w:val="single" w:sz="4" w:space="0" w:color="auto"/>
              <w:right w:val="single" w:sz="4" w:space="0" w:color="auto"/>
            </w:tcBorders>
            <w:vAlign w:val="center"/>
          </w:tcPr>
          <w:p w14:paraId="59930228"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telefon</w:t>
            </w:r>
          </w:p>
        </w:tc>
        <w:tc>
          <w:tcPr>
            <w:tcW w:w="6450" w:type="dxa"/>
            <w:tcBorders>
              <w:top w:val="single" w:sz="4" w:space="0" w:color="auto"/>
              <w:left w:val="single" w:sz="4" w:space="0" w:color="auto"/>
              <w:bottom w:val="single" w:sz="4" w:space="0" w:color="auto"/>
            </w:tcBorders>
            <w:vAlign w:val="center"/>
          </w:tcPr>
          <w:p w14:paraId="77C69A03"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588 443 606, 588 442 893</w:t>
            </w:r>
          </w:p>
        </w:tc>
      </w:tr>
      <w:tr w:rsidR="009662A0" w:rsidRPr="00406EB7" w14:paraId="55CBD70B" w14:textId="77777777" w:rsidTr="00190B91">
        <w:trPr>
          <w:trHeight w:val="340"/>
        </w:trPr>
        <w:tc>
          <w:tcPr>
            <w:tcW w:w="2520" w:type="dxa"/>
            <w:tcBorders>
              <w:top w:val="single" w:sz="4" w:space="0" w:color="auto"/>
              <w:bottom w:val="single" w:sz="4" w:space="0" w:color="auto"/>
              <w:right w:val="single" w:sz="4" w:space="0" w:color="auto"/>
            </w:tcBorders>
            <w:vAlign w:val="center"/>
          </w:tcPr>
          <w:p w14:paraId="7ABCCD4F" w14:textId="77777777" w:rsidR="009662A0" w:rsidRPr="00406EB7" w:rsidRDefault="009662A0" w:rsidP="00721395">
            <w:pPr>
              <w:pStyle w:val="tabulkahlava"/>
              <w:overflowPunct w:val="0"/>
              <w:jc w:val="left"/>
              <w:rPr>
                <w:rFonts w:ascii="Arial" w:hAnsi="Arial" w:cs="Arial"/>
                <w:bCs w:val="0"/>
                <w:szCs w:val="22"/>
              </w:rPr>
            </w:pPr>
            <w:r w:rsidRPr="00406EB7">
              <w:rPr>
                <w:rFonts w:ascii="Arial" w:hAnsi="Arial" w:cs="Arial"/>
                <w:b w:val="0"/>
                <w:sz w:val="22"/>
                <w:szCs w:val="22"/>
              </w:rPr>
              <w:t>e-mail</w:t>
            </w:r>
          </w:p>
        </w:tc>
        <w:tc>
          <w:tcPr>
            <w:tcW w:w="6450" w:type="dxa"/>
            <w:tcBorders>
              <w:top w:val="single" w:sz="4" w:space="0" w:color="auto"/>
              <w:left w:val="single" w:sz="4" w:space="0" w:color="auto"/>
              <w:bottom w:val="single" w:sz="4" w:space="0" w:color="auto"/>
            </w:tcBorders>
            <w:vAlign w:val="center"/>
          </w:tcPr>
          <w:p w14:paraId="381D4423"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dana.galuszkova@fnol.cz</w:t>
            </w:r>
          </w:p>
        </w:tc>
      </w:tr>
      <w:tr w:rsidR="009662A0" w:rsidRPr="00406EB7" w14:paraId="49BD06C3" w14:textId="77777777" w:rsidTr="006A2377">
        <w:trPr>
          <w:trHeight w:val="340"/>
        </w:trPr>
        <w:tc>
          <w:tcPr>
            <w:tcW w:w="2520" w:type="dxa"/>
            <w:tcBorders>
              <w:top w:val="single" w:sz="4" w:space="0" w:color="auto"/>
              <w:bottom w:val="single" w:sz="4" w:space="0" w:color="auto"/>
              <w:right w:val="single" w:sz="4" w:space="0" w:color="auto"/>
            </w:tcBorders>
            <w:shd w:val="clear" w:color="auto" w:fill="FFFFCC"/>
            <w:vAlign w:val="center"/>
          </w:tcPr>
          <w:p w14:paraId="0805A328" w14:textId="77777777" w:rsidR="009662A0" w:rsidRPr="00406EB7" w:rsidRDefault="009662A0" w:rsidP="00721395">
            <w:pPr>
              <w:pStyle w:val="tabulkahlava"/>
              <w:overflowPunct w:val="0"/>
              <w:jc w:val="left"/>
              <w:rPr>
                <w:rFonts w:ascii="Arial" w:hAnsi="Arial" w:cs="Arial"/>
                <w:bCs w:val="0"/>
                <w:spacing w:val="-4"/>
                <w:szCs w:val="22"/>
              </w:rPr>
            </w:pPr>
            <w:r w:rsidRPr="00406EB7">
              <w:rPr>
                <w:rFonts w:ascii="Arial" w:hAnsi="Arial" w:cs="Arial"/>
                <w:bCs w:val="0"/>
                <w:spacing w:val="-4"/>
                <w:sz w:val="22"/>
                <w:szCs w:val="22"/>
              </w:rPr>
              <w:t xml:space="preserve">Vedoucí </w:t>
            </w:r>
            <w:r w:rsidRPr="00406EB7">
              <w:rPr>
                <w:rFonts w:ascii="Arial" w:hAnsi="Arial" w:cs="Arial"/>
                <w:bCs w:val="0"/>
                <w:spacing w:val="-8"/>
                <w:sz w:val="22"/>
                <w:szCs w:val="22"/>
              </w:rPr>
              <w:t>imunohematologických laboratoří</w:t>
            </w:r>
            <w:r w:rsidR="00DB0D8A">
              <w:rPr>
                <w:rFonts w:ascii="Arial" w:hAnsi="Arial" w:cs="Arial"/>
                <w:bCs w:val="0"/>
                <w:spacing w:val="-8"/>
                <w:sz w:val="22"/>
                <w:szCs w:val="22"/>
              </w:rPr>
              <w:t xml:space="preserve">, </w:t>
            </w:r>
            <w:r w:rsidR="00DB0D8A" w:rsidRPr="00DB0D8A">
              <w:rPr>
                <w:rFonts w:ascii="Arial" w:hAnsi="Arial" w:cs="Arial"/>
                <w:bCs w:val="0"/>
                <w:spacing w:val="-8"/>
                <w:sz w:val="22"/>
                <w:szCs w:val="22"/>
                <w:highlight w:val="lightGray"/>
              </w:rPr>
              <w:t>garant FRA</w:t>
            </w:r>
          </w:p>
        </w:tc>
        <w:tc>
          <w:tcPr>
            <w:tcW w:w="6450" w:type="dxa"/>
            <w:tcBorders>
              <w:top w:val="single" w:sz="4" w:space="0" w:color="auto"/>
              <w:left w:val="single" w:sz="4" w:space="0" w:color="auto"/>
              <w:bottom w:val="single" w:sz="4" w:space="0" w:color="auto"/>
            </w:tcBorders>
            <w:shd w:val="clear" w:color="auto" w:fill="FFFFCC"/>
            <w:vAlign w:val="center"/>
          </w:tcPr>
          <w:p w14:paraId="5B50E70F"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MUDr. Iva Holusková</w:t>
            </w:r>
            <w:r w:rsidR="00E106E3" w:rsidRPr="00406EB7">
              <w:rPr>
                <w:rFonts w:ascii="Arial" w:hAnsi="Arial" w:cs="Arial"/>
                <w:b w:val="0"/>
                <w:sz w:val="22"/>
                <w:szCs w:val="22"/>
              </w:rPr>
              <w:t>, Ph.D.</w:t>
            </w:r>
          </w:p>
        </w:tc>
      </w:tr>
      <w:tr w:rsidR="009662A0" w:rsidRPr="00406EB7" w14:paraId="600C77E3" w14:textId="77777777" w:rsidTr="00190B91">
        <w:trPr>
          <w:trHeight w:val="340"/>
        </w:trPr>
        <w:tc>
          <w:tcPr>
            <w:tcW w:w="2520" w:type="dxa"/>
            <w:tcBorders>
              <w:top w:val="single" w:sz="4" w:space="0" w:color="auto"/>
              <w:bottom w:val="single" w:sz="4" w:space="0" w:color="auto"/>
              <w:right w:val="single" w:sz="4" w:space="0" w:color="auto"/>
            </w:tcBorders>
            <w:vAlign w:val="center"/>
          </w:tcPr>
          <w:p w14:paraId="73B93849"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adresa</w:t>
            </w:r>
          </w:p>
        </w:tc>
        <w:tc>
          <w:tcPr>
            <w:tcW w:w="6450" w:type="dxa"/>
            <w:tcBorders>
              <w:top w:val="single" w:sz="4" w:space="0" w:color="auto"/>
              <w:left w:val="single" w:sz="4" w:space="0" w:color="auto"/>
              <w:bottom w:val="single" w:sz="4" w:space="0" w:color="auto"/>
            </w:tcBorders>
            <w:vAlign w:val="center"/>
          </w:tcPr>
          <w:p w14:paraId="23B1335F"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 xml:space="preserve">TO FN Olomouc, </w:t>
            </w:r>
            <w:r w:rsidR="002A2DC7" w:rsidRPr="00406EB7">
              <w:rPr>
                <w:rFonts w:ascii="Arial" w:hAnsi="Arial" w:cs="Arial"/>
                <w:b w:val="0"/>
                <w:sz w:val="22"/>
                <w:szCs w:val="22"/>
              </w:rPr>
              <w:t>Zdravotníků 248/7</w:t>
            </w:r>
            <w:r w:rsidRPr="00406EB7">
              <w:rPr>
                <w:rFonts w:ascii="Arial" w:hAnsi="Arial" w:cs="Arial"/>
                <w:b w:val="0"/>
                <w:sz w:val="22"/>
                <w:szCs w:val="22"/>
              </w:rPr>
              <w:t>, 779 00 Olomouc</w:t>
            </w:r>
          </w:p>
        </w:tc>
      </w:tr>
      <w:tr w:rsidR="009662A0" w:rsidRPr="00406EB7" w14:paraId="097BF8FA" w14:textId="77777777" w:rsidTr="00190B91">
        <w:trPr>
          <w:trHeight w:val="340"/>
        </w:trPr>
        <w:tc>
          <w:tcPr>
            <w:tcW w:w="2520" w:type="dxa"/>
            <w:tcBorders>
              <w:top w:val="single" w:sz="4" w:space="0" w:color="auto"/>
              <w:bottom w:val="single" w:sz="4" w:space="0" w:color="auto"/>
              <w:right w:val="single" w:sz="4" w:space="0" w:color="auto"/>
            </w:tcBorders>
            <w:vAlign w:val="center"/>
          </w:tcPr>
          <w:p w14:paraId="59601807"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telefon</w:t>
            </w:r>
          </w:p>
        </w:tc>
        <w:tc>
          <w:tcPr>
            <w:tcW w:w="6450" w:type="dxa"/>
            <w:tcBorders>
              <w:top w:val="single" w:sz="4" w:space="0" w:color="auto"/>
              <w:left w:val="single" w:sz="4" w:space="0" w:color="auto"/>
              <w:bottom w:val="single" w:sz="4" w:space="0" w:color="auto"/>
            </w:tcBorders>
            <w:vAlign w:val="center"/>
          </w:tcPr>
          <w:p w14:paraId="5686B935"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588 442 225</w:t>
            </w:r>
          </w:p>
        </w:tc>
      </w:tr>
      <w:tr w:rsidR="009662A0" w:rsidRPr="00406EB7" w14:paraId="602238F4" w14:textId="77777777" w:rsidTr="00693F54">
        <w:trPr>
          <w:trHeight w:val="340"/>
        </w:trPr>
        <w:tc>
          <w:tcPr>
            <w:tcW w:w="2520" w:type="dxa"/>
            <w:tcBorders>
              <w:top w:val="single" w:sz="4" w:space="0" w:color="auto"/>
              <w:bottom w:val="single" w:sz="4" w:space="0" w:color="auto"/>
              <w:right w:val="single" w:sz="4" w:space="0" w:color="auto"/>
            </w:tcBorders>
            <w:vAlign w:val="center"/>
          </w:tcPr>
          <w:p w14:paraId="740B56AC" w14:textId="77777777" w:rsidR="009662A0" w:rsidRPr="00406EB7" w:rsidRDefault="009662A0" w:rsidP="00721395">
            <w:pPr>
              <w:pStyle w:val="tabulkahlava"/>
              <w:overflowPunct w:val="0"/>
              <w:jc w:val="left"/>
              <w:rPr>
                <w:rFonts w:ascii="Arial" w:hAnsi="Arial" w:cs="Arial"/>
                <w:bCs w:val="0"/>
                <w:szCs w:val="22"/>
              </w:rPr>
            </w:pPr>
            <w:r w:rsidRPr="00406EB7">
              <w:rPr>
                <w:rFonts w:ascii="Arial" w:hAnsi="Arial" w:cs="Arial"/>
                <w:b w:val="0"/>
                <w:sz w:val="22"/>
                <w:szCs w:val="22"/>
              </w:rPr>
              <w:t>e-mail</w:t>
            </w:r>
          </w:p>
        </w:tc>
        <w:tc>
          <w:tcPr>
            <w:tcW w:w="6450" w:type="dxa"/>
            <w:tcBorders>
              <w:top w:val="single" w:sz="4" w:space="0" w:color="auto"/>
              <w:left w:val="single" w:sz="4" w:space="0" w:color="auto"/>
              <w:bottom w:val="single" w:sz="4" w:space="0" w:color="auto"/>
            </w:tcBorders>
            <w:vAlign w:val="center"/>
          </w:tcPr>
          <w:p w14:paraId="72090C1A"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iva.holuskova</w:t>
            </w:r>
            <w:hyperlink r:id="rId14" w:history="1">
              <w:r w:rsidRPr="00406EB7">
                <w:rPr>
                  <w:rFonts w:ascii="Arial" w:hAnsi="Arial" w:cs="Arial"/>
                  <w:b w:val="0"/>
                  <w:sz w:val="22"/>
                  <w:szCs w:val="22"/>
                </w:rPr>
                <w:t>@fnol.cz</w:t>
              </w:r>
            </w:hyperlink>
          </w:p>
        </w:tc>
      </w:tr>
      <w:tr w:rsidR="009662A0" w:rsidRPr="00406EB7" w14:paraId="4DA64636" w14:textId="77777777" w:rsidTr="001F3AE5">
        <w:trPr>
          <w:trHeight w:val="340"/>
        </w:trPr>
        <w:tc>
          <w:tcPr>
            <w:tcW w:w="2520" w:type="dxa"/>
            <w:tcBorders>
              <w:top w:val="single" w:sz="4" w:space="0" w:color="auto"/>
              <w:bottom w:val="single" w:sz="4" w:space="0" w:color="auto"/>
              <w:right w:val="single" w:sz="4" w:space="0" w:color="auto"/>
            </w:tcBorders>
            <w:shd w:val="clear" w:color="auto" w:fill="FFFFCC"/>
            <w:vAlign w:val="center"/>
          </w:tcPr>
          <w:p w14:paraId="1BEFDE0E" w14:textId="77777777" w:rsidR="009662A0" w:rsidRPr="00406EB7" w:rsidRDefault="009662A0" w:rsidP="00721395">
            <w:pPr>
              <w:pStyle w:val="tabulkahlava"/>
              <w:overflowPunct w:val="0"/>
              <w:jc w:val="left"/>
              <w:rPr>
                <w:rFonts w:ascii="Arial" w:hAnsi="Arial" w:cs="Arial"/>
                <w:szCs w:val="22"/>
              </w:rPr>
            </w:pPr>
            <w:r w:rsidRPr="00406EB7">
              <w:rPr>
                <w:rFonts w:ascii="Arial" w:hAnsi="Arial" w:cs="Arial"/>
                <w:sz w:val="22"/>
                <w:szCs w:val="22"/>
              </w:rPr>
              <w:t>Vedoucí laboratoře infekčních markerů</w:t>
            </w:r>
            <w:r w:rsidR="00DB0D8A">
              <w:rPr>
                <w:rFonts w:ascii="Arial" w:hAnsi="Arial" w:cs="Arial"/>
                <w:sz w:val="22"/>
                <w:szCs w:val="22"/>
              </w:rPr>
              <w:t xml:space="preserve">, </w:t>
            </w:r>
            <w:r w:rsidR="00DB0D8A" w:rsidRPr="00DB0D8A">
              <w:rPr>
                <w:rFonts w:ascii="Arial" w:hAnsi="Arial" w:cs="Arial"/>
                <w:sz w:val="22"/>
                <w:szCs w:val="22"/>
                <w:highlight w:val="lightGray"/>
              </w:rPr>
              <w:t>garant FRA</w:t>
            </w:r>
          </w:p>
        </w:tc>
        <w:tc>
          <w:tcPr>
            <w:tcW w:w="6450" w:type="dxa"/>
            <w:tcBorders>
              <w:top w:val="single" w:sz="4" w:space="0" w:color="auto"/>
              <w:left w:val="single" w:sz="4" w:space="0" w:color="auto"/>
              <w:bottom w:val="single" w:sz="4" w:space="0" w:color="auto"/>
            </w:tcBorders>
            <w:vAlign w:val="center"/>
          </w:tcPr>
          <w:p w14:paraId="5C268AC3" w14:textId="77777777" w:rsidR="009662A0" w:rsidRPr="00406EB7" w:rsidRDefault="00A6321F" w:rsidP="00721395">
            <w:pPr>
              <w:pStyle w:val="tabulkahlava"/>
              <w:overflowPunct w:val="0"/>
              <w:spacing w:before="0" w:after="0" w:line="240" w:lineRule="atLeast"/>
              <w:jc w:val="both"/>
              <w:rPr>
                <w:rFonts w:ascii="Arial" w:hAnsi="Arial" w:cs="Arial"/>
                <w:b w:val="0"/>
                <w:strike/>
                <w:szCs w:val="22"/>
              </w:rPr>
            </w:pPr>
            <w:r w:rsidRPr="00406EB7">
              <w:rPr>
                <w:rFonts w:ascii="Arial" w:hAnsi="Arial" w:cs="Arial"/>
                <w:b w:val="0"/>
                <w:sz w:val="22"/>
                <w:szCs w:val="22"/>
              </w:rPr>
              <w:t>prim. MUDr. Dana Galuszková, Ph.D., MBA</w:t>
            </w:r>
            <w:r w:rsidRPr="00406EB7">
              <w:rPr>
                <w:rFonts w:ascii="Arial" w:hAnsi="Arial" w:cs="Arial"/>
                <w:b w:val="0"/>
                <w:strike/>
                <w:szCs w:val="22"/>
              </w:rPr>
              <w:t xml:space="preserve"> </w:t>
            </w:r>
          </w:p>
        </w:tc>
      </w:tr>
      <w:tr w:rsidR="009662A0" w:rsidRPr="00406EB7" w14:paraId="4ABF8285" w14:textId="77777777" w:rsidTr="00190B91">
        <w:trPr>
          <w:trHeight w:val="340"/>
        </w:trPr>
        <w:tc>
          <w:tcPr>
            <w:tcW w:w="2520" w:type="dxa"/>
            <w:tcBorders>
              <w:top w:val="single" w:sz="4" w:space="0" w:color="auto"/>
              <w:bottom w:val="single" w:sz="4" w:space="0" w:color="auto"/>
              <w:right w:val="single" w:sz="4" w:space="0" w:color="auto"/>
            </w:tcBorders>
            <w:vAlign w:val="center"/>
          </w:tcPr>
          <w:p w14:paraId="7EE06A9E"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adresa</w:t>
            </w:r>
          </w:p>
        </w:tc>
        <w:tc>
          <w:tcPr>
            <w:tcW w:w="6450" w:type="dxa"/>
            <w:tcBorders>
              <w:top w:val="single" w:sz="4" w:space="0" w:color="auto"/>
              <w:left w:val="single" w:sz="4" w:space="0" w:color="auto"/>
              <w:bottom w:val="single" w:sz="4" w:space="0" w:color="auto"/>
            </w:tcBorders>
            <w:vAlign w:val="center"/>
          </w:tcPr>
          <w:p w14:paraId="026729E9"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 xml:space="preserve">TO FN Olomouc, </w:t>
            </w:r>
            <w:r w:rsidR="002A2DC7" w:rsidRPr="00406EB7">
              <w:rPr>
                <w:rFonts w:ascii="Arial" w:hAnsi="Arial" w:cs="Arial"/>
                <w:b w:val="0"/>
                <w:sz w:val="22"/>
                <w:szCs w:val="22"/>
              </w:rPr>
              <w:t>Zdravotníků 248/7</w:t>
            </w:r>
            <w:r w:rsidRPr="00406EB7">
              <w:rPr>
                <w:rFonts w:ascii="Arial" w:hAnsi="Arial" w:cs="Arial"/>
                <w:b w:val="0"/>
                <w:sz w:val="22"/>
                <w:szCs w:val="22"/>
              </w:rPr>
              <w:t>, 779 00 Olomouc</w:t>
            </w:r>
          </w:p>
        </w:tc>
      </w:tr>
      <w:tr w:rsidR="009662A0" w:rsidRPr="00406EB7" w14:paraId="59F7F9E1" w14:textId="77777777" w:rsidTr="006B0122">
        <w:trPr>
          <w:trHeight w:val="340"/>
        </w:trPr>
        <w:tc>
          <w:tcPr>
            <w:tcW w:w="2520" w:type="dxa"/>
            <w:tcBorders>
              <w:top w:val="single" w:sz="4" w:space="0" w:color="auto"/>
              <w:bottom w:val="single" w:sz="4" w:space="0" w:color="auto"/>
              <w:right w:val="single" w:sz="4" w:space="0" w:color="auto"/>
            </w:tcBorders>
            <w:vAlign w:val="center"/>
          </w:tcPr>
          <w:p w14:paraId="2FFF0EF9"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telefon</w:t>
            </w:r>
          </w:p>
        </w:tc>
        <w:tc>
          <w:tcPr>
            <w:tcW w:w="6450" w:type="dxa"/>
            <w:tcBorders>
              <w:top w:val="single" w:sz="4" w:space="0" w:color="auto"/>
              <w:left w:val="single" w:sz="4" w:space="0" w:color="auto"/>
              <w:bottom w:val="single" w:sz="4" w:space="0" w:color="auto"/>
            </w:tcBorders>
            <w:vAlign w:val="center"/>
          </w:tcPr>
          <w:p w14:paraId="66EE2B17" w14:textId="77777777" w:rsidR="009662A0" w:rsidRPr="00406EB7" w:rsidRDefault="00A6321F" w:rsidP="00721395">
            <w:pPr>
              <w:pStyle w:val="tabulkahlava"/>
              <w:overflowPunct w:val="0"/>
              <w:jc w:val="both"/>
              <w:rPr>
                <w:rFonts w:ascii="Arial" w:hAnsi="Arial" w:cs="Arial"/>
                <w:b w:val="0"/>
                <w:szCs w:val="22"/>
              </w:rPr>
            </w:pPr>
            <w:r w:rsidRPr="00406EB7">
              <w:rPr>
                <w:rFonts w:ascii="Arial" w:hAnsi="Arial" w:cs="Arial"/>
                <w:b w:val="0"/>
                <w:sz w:val="22"/>
                <w:szCs w:val="22"/>
              </w:rPr>
              <w:t>588 443 606</w:t>
            </w:r>
          </w:p>
        </w:tc>
      </w:tr>
      <w:tr w:rsidR="009662A0" w:rsidRPr="00406EB7" w14:paraId="00674B53" w14:textId="77777777" w:rsidTr="00DF6760">
        <w:trPr>
          <w:trHeight w:val="340"/>
        </w:trPr>
        <w:tc>
          <w:tcPr>
            <w:tcW w:w="2520" w:type="dxa"/>
            <w:tcBorders>
              <w:top w:val="single" w:sz="4" w:space="0" w:color="auto"/>
              <w:bottom w:val="single" w:sz="4" w:space="0" w:color="auto"/>
              <w:right w:val="single" w:sz="4" w:space="0" w:color="auto"/>
            </w:tcBorders>
            <w:vAlign w:val="center"/>
          </w:tcPr>
          <w:p w14:paraId="193A157E" w14:textId="77777777" w:rsidR="009662A0" w:rsidRPr="00406EB7" w:rsidRDefault="009662A0" w:rsidP="00721395">
            <w:pPr>
              <w:pStyle w:val="tabulkahlava"/>
              <w:overflowPunct w:val="0"/>
              <w:jc w:val="left"/>
              <w:rPr>
                <w:rFonts w:ascii="Arial" w:hAnsi="Arial" w:cs="Arial"/>
                <w:bCs w:val="0"/>
                <w:szCs w:val="22"/>
              </w:rPr>
            </w:pPr>
            <w:r w:rsidRPr="00406EB7">
              <w:rPr>
                <w:rFonts w:ascii="Arial" w:hAnsi="Arial" w:cs="Arial"/>
                <w:b w:val="0"/>
                <w:sz w:val="22"/>
                <w:szCs w:val="22"/>
              </w:rPr>
              <w:t>e-mail</w:t>
            </w:r>
          </w:p>
        </w:tc>
        <w:tc>
          <w:tcPr>
            <w:tcW w:w="6450" w:type="dxa"/>
            <w:tcBorders>
              <w:top w:val="single" w:sz="4" w:space="0" w:color="auto"/>
              <w:left w:val="single" w:sz="4" w:space="0" w:color="auto"/>
              <w:bottom w:val="single" w:sz="4" w:space="0" w:color="auto"/>
            </w:tcBorders>
            <w:vAlign w:val="center"/>
          </w:tcPr>
          <w:p w14:paraId="645733B3" w14:textId="77777777" w:rsidR="009662A0" w:rsidRPr="00406EB7" w:rsidRDefault="00A6321F" w:rsidP="00721395">
            <w:pPr>
              <w:pStyle w:val="tabulkahlava"/>
              <w:overflowPunct w:val="0"/>
              <w:spacing w:before="0" w:after="0" w:line="240" w:lineRule="auto"/>
              <w:jc w:val="left"/>
              <w:rPr>
                <w:rFonts w:ascii="Arial" w:hAnsi="Arial" w:cs="Arial"/>
                <w:b w:val="0"/>
                <w:szCs w:val="22"/>
              </w:rPr>
            </w:pPr>
            <w:r w:rsidRPr="00406EB7">
              <w:rPr>
                <w:rFonts w:ascii="Arial" w:hAnsi="Arial" w:cs="Arial"/>
                <w:b w:val="0"/>
                <w:sz w:val="22"/>
                <w:szCs w:val="22"/>
              </w:rPr>
              <w:t>dana.galuszkova@fnol.cz</w:t>
            </w:r>
          </w:p>
        </w:tc>
      </w:tr>
      <w:tr w:rsidR="009662A0" w:rsidRPr="00406EB7" w14:paraId="28FECCC5" w14:textId="77777777" w:rsidTr="006A2377">
        <w:trPr>
          <w:trHeight w:val="340"/>
        </w:trPr>
        <w:tc>
          <w:tcPr>
            <w:tcW w:w="2520" w:type="dxa"/>
            <w:tcBorders>
              <w:top w:val="single" w:sz="4" w:space="0" w:color="auto"/>
              <w:bottom w:val="single" w:sz="4" w:space="0" w:color="auto"/>
              <w:right w:val="single" w:sz="4" w:space="0" w:color="auto"/>
            </w:tcBorders>
            <w:shd w:val="clear" w:color="auto" w:fill="FFFFCC"/>
            <w:vAlign w:val="center"/>
          </w:tcPr>
          <w:p w14:paraId="15C154D8" w14:textId="77777777" w:rsidR="009662A0" w:rsidRPr="00406EB7" w:rsidRDefault="00A6321F" w:rsidP="00721395">
            <w:pPr>
              <w:pStyle w:val="tabulkahlava"/>
              <w:overflowPunct w:val="0"/>
              <w:jc w:val="left"/>
              <w:rPr>
                <w:rFonts w:ascii="Arial" w:hAnsi="Arial" w:cs="Arial"/>
                <w:bCs w:val="0"/>
                <w:szCs w:val="22"/>
              </w:rPr>
            </w:pPr>
            <w:r w:rsidRPr="00406EB7">
              <w:rPr>
                <w:rFonts w:ascii="Arial" w:hAnsi="Arial" w:cs="Arial"/>
                <w:bCs w:val="0"/>
                <w:sz w:val="22"/>
                <w:szCs w:val="22"/>
              </w:rPr>
              <w:t>Vedoucí</w:t>
            </w:r>
            <w:r w:rsidR="009662A0" w:rsidRPr="00406EB7">
              <w:rPr>
                <w:rFonts w:ascii="Arial" w:hAnsi="Arial" w:cs="Arial"/>
                <w:bCs w:val="0"/>
                <w:sz w:val="22"/>
                <w:szCs w:val="22"/>
              </w:rPr>
              <w:t xml:space="preserve"> laborantka</w:t>
            </w:r>
          </w:p>
        </w:tc>
        <w:tc>
          <w:tcPr>
            <w:tcW w:w="6450" w:type="dxa"/>
            <w:tcBorders>
              <w:top w:val="single" w:sz="4" w:space="0" w:color="auto"/>
              <w:left w:val="single" w:sz="4" w:space="0" w:color="auto"/>
              <w:bottom w:val="single" w:sz="4" w:space="0" w:color="auto"/>
            </w:tcBorders>
            <w:shd w:val="clear" w:color="auto" w:fill="FFFFCC"/>
            <w:vAlign w:val="center"/>
          </w:tcPr>
          <w:p w14:paraId="34E0A3F5" w14:textId="77777777" w:rsidR="009662A0" w:rsidRPr="00406EB7" w:rsidRDefault="00E106E3" w:rsidP="00721395">
            <w:pPr>
              <w:pStyle w:val="tabulkahlava"/>
              <w:overflowPunct w:val="0"/>
              <w:jc w:val="both"/>
              <w:rPr>
                <w:rFonts w:ascii="Arial" w:hAnsi="Arial" w:cs="Arial"/>
                <w:b w:val="0"/>
                <w:szCs w:val="22"/>
              </w:rPr>
            </w:pPr>
            <w:r w:rsidRPr="00406EB7">
              <w:rPr>
                <w:rFonts w:ascii="Arial" w:hAnsi="Arial" w:cs="Arial"/>
                <w:b w:val="0"/>
                <w:sz w:val="22"/>
                <w:szCs w:val="22"/>
              </w:rPr>
              <w:t>Bc.</w:t>
            </w:r>
            <w:r w:rsidR="00621A54" w:rsidRPr="00406EB7">
              <w:rPr>
                <w:rFonts w:ascii="Arial" w:hAnsi="Arial" w:cs="Arial"/>
                <w:b w:val="0"/>
                <w:sz w:val="22"/>
                <w:szCs w:val="22"/>
              </w:rPr>
              <w:t xml:space="preserve"> </w:t>
            </w:r>
            <w:r w:rsidR="009662A0" w:rsidRPr="00406EB7">
              <w:rPr>
                <w:rFonts w:ascii="Arial" w:hAnsi="Arial" w:cs="Arial"/>
                <w:b w:val="0"/>
                <w:sz w:val="22"/>
                <w:szCs w:val="22"/>
              </w:rPr>
              <w:t>Marta Vodičková</w:t>
            </w:r>
          </w:p>
        </w:tc>
      </w:tr>
      <w:tr w:rsidR="009662A0" w:rsidRPr="00406EB7" w14:paraId="5ABB169F" w14:textId="77777777" w:rsidTr="00190B91">
        <w:trPr>
          <w:trHeight w:val="340"/>
        </w:trPr>
        <w:tc>
          <w:tcPr>
            <w:tcW w:w="2520" w:type="dxa"/>
            <w:tcBorders>
              <w:top w:val="single" w:sz="4" w:space="0" w:color="auto"/>
              <w:bottom w:val="single" w:sz="4" w:space="0" w:color="auto"/>
              <w:right w:val="single" w:sz="4" w:space="0" w:color="auto"/>
            </w:tcBorders>
            <w:vAlign w:val="center"/>
          </w:tcPr>
          <w:p w14:paraId="52027AA8"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telefon</w:t>
            </w:r>
          </w:p>
        </w:tc>
        <w:tc>
          <w:tcPr>
            <w:tcW w:w="6450" w:type="dxa"/>
            <w:tcBorders>
              <w:top w:val="single" w:sz="4" w:space="0" w:color="auto"/>
              <w:left w:val="single" w:sz="4" w:space="0" w:color="auto"/>
              <w:bottom w:val="single" w:sz="4" w:space="0" w:color="auto"/>
            </w:tcBorders>
            <w:vAlign w:val="center"/>
          </w:tcPr>
          <w:p w14:paraId="442857BF"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588 445 806</w:t>
            </w:r>
          </w:p>
        </w:tc>
      </w:tr>
      <w:tr w:rsidR="009662A0" w:rsidRPr="00406EB7" w14:paraId="10F9F73A" w14:textId="77777777" w:rsidTr="00190B91">
        <w:trPr>
          <w:trHeight w:val="340"/>
        </w:trPr>
        <w:tc>
          <w:tcPr>
            <w:tcW w:w="2520" w:type="dxa"/>
            <w:tcBorders>
              <w:top w:val="single" w:sz="4" w:space="0" w:color="auto"/>
              <w:bottom w:val="single" w:sz="4" w:space="0" w:color="auto"/>
              <w:right w:val="single" w:sz="4" w:space="0" w:color="auto"/>
            </w:tcBorders>
            <w:vAlign w:val="center"/>
          </w:tcPr>
          <w:p w14:paraId="565FC29A" w14:textId="77777777" w:rsidR="009662A0" w:rsidRPr="00406EB7" w:rsidRDefault="009662A0" w:rsidP="00721395">
            <w:pPr>
              <w:pStyle w:val="tabulkahlava"/>
              <w:overflowPunct w:val="0"/>
              <w:jc w:val="left"/>
              <w:rPr>
                <w:rFonts w:ascii="Arial" w:hAnsi="Arial" w:cs="Arial"/>
                <w:bCs w:val="0"/>
                <w:szCs w:val="22"/>
              </w:rPr>
            </w:pPr>
            <w:r w:rsidRPr="00406EB7">
              <w:rPr>
                <w:rFonts w:ascii="Arial" w:hAnsi="Arial" w:cs="Arial"/>
                <w:b w:val="0"/>
                <w:sz w:val="22"/>
                <w:szCs w:val="22"/>
              </w:rPr>
              <w:t>e-mail</w:t>
            </w:r>
          </w:p>
        </w:tc>
        <w:tc>
          <w:tcPr>
            <w:tcW w:w="6450" w:type="dxa"/>
            <w:tcBorders>
              <w:top w:val="single" w:sz="4" w:space="0" w:color="auto"/>
              <w:left w:val="single" w:sz="4" w:space="0" w:color="auto"/>
              <w:bottom w:val="single" w:sz="4" w:space="0" w:color="auto"/>
            </w:tcBorders>
            <w:vAlign w:val="center"/>
          </w:tcPr>
          <w:p w14:paraId="32B97CEA"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marta.vodickova@fnol.cz</w:t>
            </w:r>
          </w:p>
        </w:tc>
      </w:tr>
      <w:tr w:rsidR="009662A0" w:rsidRPr="00406EB7" w14:paraId="254126DB" w14:textId="77777777" w:rsidTr="006A2377">
        <w:trPr>
          <w:trHeight w:val="340"/>
        </w:trPr>
        <w:tc>
          <w:tcPr>
            <w:tcW w:w="2520" w:type="dxa"/>
            <w:tcBorders>
              <w:top w:val="single" w:sz="4" w:space="0" w:color="auto"/>
              <w:bottom w:val="single" w:sz="4" w:space="0" w:color="auto"/>
              <w:right w:val="single" w:sz="4" w:space="0" w:color="auto"/>
            </w:tcBorders>
            <w:shd w:val="clear" w:color="auto" w:fill="FFFFCC"/>
            <w:vAlign w:val="center"/>
          </w:tcPr>
          <w:p w14:paraId="608E13DB" w14:textId="77777777" w:rsidR="009662A0" w:rsidRPr="00406EB7" w:rsidRDefault="009662A0" w:rsidP="00721395">
            <w:pPr>
              <w:pStyle w:val="tabulkahlava"/>
              <w:overflowPunct w:val="0"/>
              <w:jc w:val="left"/>
              <w:rPr>
                <w:rFonts w:ascii="Arial" w:hAnsi="Arial" w:cs="Arial"/>
                <w:bCs w:val="0"/>
                <w:szCs w:val="22"/>
              </w:rPr>
            </w:pPr>
            <w:r w:rsidRPr="00406EB7">
              <w:rPr>
                <w:rFonts w:ascii="Arial" w:hAnsi="Arial" w:cs="Arial"/>
                <w:bCs w:val="0"/>
                <w:sz w:val="22"/>
                <w:szCs w:val="22"/>
              </w:rPr>
              <w:t>Sekretariát</w:t>
            </w:r>
          </w:p>
        </w:tc>
        <w:tc>
          <w:tcPr>
            <w:tcW w:w="6450" w:type="dxa"/>
            <w:tcBorders>
              <w:top w:val="single" w:sz="4" w:space="0" w:color="auto"/>
              <w:left w:val="single" w:sz="4" w:space="0" w:color="auto"/>
              <w:bottom w:val="single" w:sz="4" w:space="0" w:color="auto"/>
            </w:tcBorders>
            <w:shd w:val="clear" w:color="auto" w:fill="FFFFCC"/>
            <w:vAlign w:val="center"/>
          </w:tcPr>
          <w:p w14:paraId="459CA3B5"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Alice Pištělková</w:t>
            </w:r>
          </w:p>
        </w:tc>
      </w:tr>
      <w:tr w:rsidR="009662A0" w:rsidRPr="00406EB7" w14:paraId="7EF13435" w14:textId="77777777" w:rsidTr="00190B91">
        <w:trPr>
          <w:trHeight w:val="340"/>
        </w:trPr>
        <w:tc>
          <w:tcPr>
            <w:tcW w:w="2520" w:type="dxa"/>
            <w:tcBorders>
              <w:top w:val="single" w:sz="4" w:space="0" w:color="auto"/>
              <w:bottom w:val="single" w:sz="4" w:space="0" w:color="auto"/>
              <w:right w:val="single" w:sz="4" w:space="0" w:color="auto"/>
            </w:tcBorders>
            <w:vAlign w:val="center"/>
          </w:tcPr>
          <w:p w14:paraId="4F7C59B4"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Telefon/fax</w:t>
            </w:r>
          </w:p>
        </w:tc>
        <w:tc>
          <w:tcPr>
            <w:tcW w:w="6450" w:type="dxa"/>
            <w:tcBorders>
              <w:top w:val="single" w:sz="4" w:space="0" w:color="auto"/>
              <w:left w:val="single" w:sz="4" w:space="0" w:color="auto"/>
              <w:bottom w:val="single" w:sz="4" w:space="0" w:color="auto"/>
            </w:tcBorders>
            <w:vAlign w:val="center"/>
          </w:tcPr>
          <w:p w14:paraId="708A266E"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588 442 262</w:t>
            </w:r>
          </w:p>
        </w:tc>
      </w:tr>
      <w:tr w:rsidR="009662A0" w:rsidRPr="00406EB7" w14:paraId="01AA66AB" w14:textId="77777777" w:rsidTr="00190B91">
        <w:trPr>
          <w:trHeight w:val="373"/>
        </w:trPr>
        <w:tc>
          <w:tcPr>
            <w:tcW w:w="2520" w:type="dxa"/>
            <w:tcBorders>
              <w:top w:val="single" w:sz="4" w:space="0" w:color="auto"/>
              <w:bottom w:val="single" w:sz="4" w:space="0" w:color="auto"/>
              <w:right w:val="single" w:sz="4" w:space="0" w:color="auto"/>
            </w:tcBorders>
            <w:vAlign w:val="center"/>
          </w:tcPr>
          <w:p w14:paraId="066CC4FA" w14:textId="77777777" w:rsidR="009662A0" w:rsidRPr="00406EB7" w:rsidRDefault="009662A0" w:rsidP="00721395">
            <w:pPr>
              <w:pStyle w:val="tabulkahlava"/>
              <w:overflowPunct w:val="0"/>
              <w:jc w:val="left"/>
              <w:rPr>
                <w:rFonts w:ascii="Arial" w:hAnsi="Arial" w:cs="Arial"/>
                <w:bCs w:val="0"/>
                <w:szCs w:val="22"/>
              </w:rPr>
            </w:pPr>
            <w:r w:rsidRPr="00406EB7">
              <w:rPr>
                <w:rFonts w:ascii="Arial" w:hAnsi="Arial" w:cs="Arial"/>
                <w:b w:val="0"/>
                <w:sz w:val="22"/>
                <w:szCs w:val="22"/>
              </w:rPr>
              <w:t>e-mail</w:t>
            </w:r>
          </w:p>
        </w:tc>
        <w:tc>
          <w:tcPr>
            <w:tcW w:w="6450" w:type="dxa"/>
            <w:tcBorders>
              <w:top w:val="single" w:sz="4" w:space="0" w:color="auto"/>
              <w:left w:val="single" w:sz="4" w:space="0" w:color="auto"/>
              <w:bottom w:val="single" w:sz="4" w:space="0" w:color="auto"/>
            </w:tcBorders>
            <w:vAlign w:val="center"/>
          </w:tcPr>
          <w:p w14:paraId="15CD57B5"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alice.pistelkova@fnol.cz</w:t>
            </w:r>
          </w:p>
        </w:tc>
      </w:tr>
      <w:tr w:rsidR="009662A0" w:rsidRPr="00406EB7" w14:paraId="61AF506C" w14:textId="77777777" w:rsidTr="00190B91">
        <w:trPr>
          <w:trHeight w:val="340"/>
        </w:trPr>
        <w:tc>
          <w:tcPr>
            <w:tcW w:w="2520" w:type="dxa"/>
            <w:tcBorders>
              <w:top w:val="single" w:sz="4" w:space="0" w:color="auto"/>
              <w:bottom w:val="single" w:sz="4" w:space="0" w:color="auto"/>
              <w:right w:val="single" w:sz="4" w:space="0" w:color="auto"/>
            </w:tcBorders>
            <w:vAlign w:val="center"/>
          </w:tcPr>
          <w:p w14:paraId="01314C2C" w14:textId="77777777" w:rsidR="009662A0" w:rsidRPr="00406EB7" w:rsidRDefault="009662A0" w:rsidP="00721395">
            <w:pPr>
              <w:pStyle w:val="tabulkahlava"/>
              <w:overflowPunct w:val="0"/>
              <w:jc w:val="left"/>
              <w:rPr>
                <w:rFonts w:ascii="Arial" w:hAnsi="Arial" w:cs="Arial"/>
                <w:bCs w:val="0"/>
                <w:szCs w:val="22"/>
              </w:rPr>
            </w:pPr>
            <w:r w:rsidRPr="00406EB7">
              <w:rPr>
                <w:rFonts w:ascii="Arial" w:hAnsi="Arial" w:cs="Arial"/>
                <w:bCs w:val="0"/>
                <w:sz w:val="22"/>
                <w:szCs w:val="22"/>
              </w:rPr>
              <w:t xml:space="preserve">Telefon pohotovostní služby lékaře </w:t>
            </w:r>
          </w:p>
        </w:tc>
        <w:tc>
          <w:tcPr>
            <w:tcW w:w="6450" w:type="dxa"/>
            <w:tcBorders>
              <w:top w:val="single" w:sz="4" w:space="0" w:color="auto"/>
              <w:left w:val="single" w:sz="4" w:space="0" w:color="auto"/>
              <w:bottom w:val="single" w:sz="4" w:space="0" w:color="auto"/>
            </w:tcBorders>
            <w:vAlign w:val="center"/>
          </w:tcPr>
          <w:p w14:paraId="5B43E13E"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6027 – pro volání z FNOL</w:t>
            </w:r>
          </w:p>
          <w:p w14:paraId="5624ED45" w14:textId="77777777" w:rsidR="009662A0" w:rsidRPr="00406EB7" w:rsidRDefault="004B4AB1" w:rsidP="00721395">
            <w:pPr>
              <w:pStyle w:val="tabulkahlava"/>
              <w:overflowPunct w:val="0"/>
              <w:jc w:val="both"/>
              <w:rPr>
                <w:rFonts w:ascii="Arial" w:hAnsi="Arial" w:cs="Arial"/>
                <w:b w:val="0"/>
                <w:szCs w:val="22"/>
              </w:rPr>
            </w:pPr>
            <w:r w:rsidRPr="00406EB7">
              <w:rPr>
                <w:rFonts w:ascii="Arial" w:hAnsi="Arial" w:cs="Arial"/>
                <w:b w:val="0"/>
                <w:sz w:val="22"/>
                <w:szCs w:val="22"/>
              </w:rPr>
              <w:t xml:space="preserve">mobil </w:t>
            </w:r>
            <w:r w:rsidR="009662A0" w:rsidRPr="00406EB7">
              <w:rPr>
                <w:rFonts w:ascii="Arial" w:hAnsi="Arial" w:cs="Arial"/>
                <w:b w:val="0"/>
                <w:sz w:val="22"/>
                <w:szCs w:val="22"/>
              </w:rPr>
              <w:t xml:space="preserve">602 714 833 </w:t>
            </w:r>
          </w:p>
        </w:tc>
      </w:tr>
    </w:tbl>
    <w:p w14:paraId="1DAD2FB4" w14:textId="77777777" w:rsidR="009662A0" w:rsidRPr="00406EB7" w:rsidRDefault="009662A0" w:rsidP="00721395">
      <w:pPr>
        <w:pStyle w:val="Nadpis2"/>
        <w:tabs>
          <w:tab w:val="clear" w:pos="576"/>
          <w:tab w:val="num" w:pos="680"/>
        </w:tabs>
        <w:spacing w:after="0"/>
        <w:ind w:left="680" w:hanging="680"/>
        <w:rPr>
          <w:sz w:val="22"/>
          <w:szCs w:val="22"/>
        </w:rPr>
      </w:pPr>
      <w:bookmarkStart w:id="46" w:name="_Toc331055583"/>
      <w:bookmarkStart w:id="47" w:name="_Toc333311640"/>
      <w:bookmarkStart w:id="48" w:name="_Toc333311839"/>
      <w:bookmarkStart w:id="49" w:name="_Toc334684205"/>
      <w:bookmarkStart w:id="50" w:name="_Toc334689605"/>
      <w:bookmarkStart w:id="51" w:name="_Toc207174924"/>
      <w:r w:rsidRPr="00406EB7">
        <w:rPr>
          <w:sz w:val="22"/>
          <w:szCs w:val="22"/>
        </w:rPr>
        <w:lastRenderedPageBreak/>
        <w:t>Struktura Laboratoří TO</w:t>
      </w:r>
      <w:bookmarkEnd w:id="45"/>
      <w:bookmarkEnd w:id="46"/>
      <w:bookmarkEnd w:id="47"/>
      <w:bookmarkEnd w:id="48"/>
      <w:bookmarkEnd w:id="49"/>
      <w:bookmarkEnd w:id="50"/>
      <w:bookmarkEnd w:id="51"/>
      <w:r w:rsidRPr="00406EB7">
        <w:rPr>
          <w:sz w:val="22"/>
          <w:szCs w:val="22"/>
        </w:rPr>
        <w:t xml:space="preserve"> </w:t>
      </w:r>
    </w:p>
    <w:p w14:paraId="180BD885" w14:textId="77777777" w:rsidR="009662A0" w:rsidRPr="00406EB7" w:rsidRDefault="009662A0" w:rsidP="00721395">
      <w:pPr>
        <w:pStyle w:val="Odstavecseseznamem"/>
        <w:numPr>
          <w:ilvl w:val="0"/>
          <w:numId w:val="15"/>
        </w:numPr>
        <w:spacing w:before="60"/>
        <w:ind w:left="426" w:hanging="426"/>
        <w:rPr>
          <w:rFonts w:ascii="Arial" w:hAnsi="Arial" w:cs="Arial"/>
          <w:b/>
        </w:rPr>
      </w:pPr>
      <w:bookmarkStart w:id="52" w:name="_Toc163960850"/>
      <w:r w:rsidRPr="00406EB7">
        <w:rPr>
          <w:rFonts w:ascii="Arial" w:hAnsi="Arial" w:cs="Arial"/>
          <w:b/>
          <w:bCs/>
          <w:spacing w:val="-4"/>
        </w:rPr>
        <w:t>Imunohematol</w:t>
      </w:r>
      <w:r w:rsidR="00621A54" w:rsidRPr="00406EB7">
        <w:rPr>
          <w:rFonts w:ascii="Arial" w:hAnsi="Arial" w:cs="Arial"/>
          <w:b/>
          <w:bCs/>
          <w:spacing w:val="-4"/>
        </w:rPr>
        <w:t>o</w:t>
      </w:r>
      <w:r w:rsidRPr="00406EB7">
        <w:rPr>
          <w:rFonts w:ascii="Arial" w:hAnsi="Arial" w:cs="Arial"/>
          <w:b/>
          <w:bCs/>
          <w:spacing w:val="-4"/>
        </w:rPr>
        <w:t>gické laboratoře</w:t>
      </w:r>
    </w:p>
    <w:p w14:paraId="197E2EC6" w14:textId="77777777" w:rsidR="009662A0" w:rsidRPr="00406EB7" w:rsidRDefault="009662A0" w:rsidP="00721395">
      <w:pPr>
        <w:pStyle w:val="Odstavecseseznamem"/>
        <w:numPr>
          <w:ilvl w:val="0"/>
          <w:numId w:val="14"/>
        </w:numPr>
        <w:rPr>
          <w:rFonts w:ascii="Arial" w:hAnsi="Arial" w:cs="Arial"/>
          <w:b/>
        </w:rPr>
      </w:pPr>
      <w:r w:rsidRPr="00406EB7">
        <w:rPr>
          <w:rFonts w:ascii="Arial" w:hAnsi="Arial" w:cs="Arial"/>
          <w:b/>
        </w:rPr>
        <w:t>Laboratoř testů slučitelnosti</w:t>
      </w:r>
    </w:p>
    <w:p w14:paraId="18D52E36" w14:textId="77777777" w:rsidR="009662A0" w:rsidRPr="00406EB7" w:rsidRDefault="009662A0" w:rsidP="00721395">
      <w:pPr>
        <w:spacing w:before="60"/>
        <w:rPr>
          <w:rFonts w:cs="Arial"/>
          <w:sz w:val="22"/>
          <w:szCs w:val="22"/>
        </w:rPr>
      </w:pPr>
      <w:r w:rsidRPr="00406EB7">
        <w:rPr>
          <w:rFonts w:cs="Arial"/>
          <w:sz w:val="22"/>
          <w:szCs w:val="22"/>
        </w:rPr>
        <w:t xml:space="preserve">Laboratoř </w:t>
      </w:r>
      <w:proofErr w:type="gramStart"/>
      <w:r w:rsidRPr="00406EB7">
        <w:rPr>
          <w:rFonts w:cs="Arial"/>
          <w:sz w:val="22"/>
          <w:szCs w:val="22"/>
        </w:rPr>
        <w:t>s  </w:t>
      </w:r>
      <w:r w:rsidRPr="00406EB7">
        <w:rPr>
          <w:rFonts w:cs="Arial"/>
          <w:b/>
          <w:sz w:val="22"/>
          <w:szCs w:val="22"/>
        </w:rPr>
        <w:t>24</w:t>
      </w:r>
      <w:proofErr w:type="gramEnd"/>
      <w:r w:rsidRPr="00406EB7">
        <w:rPr>
          <w:rFonts w:cs="Arial"/>
          <w:b/>
          <w:sz w:val="22"/>
          <w:szCs w:val="22"/>
        </w:rPr>
        <w:t xml:space="preserve"> hodinovým nepřetržitým provozem</w:t>
      </w:r>
      <w:r w:rsidRPr="00406EB7">
        <w:rPr>
          <w:rFonts w:cs="Arial"/>
          <w:sz w:val="22"/>
          <w:szCs w:val="22"/>
        </w:rPr>
        <w:t xml:space="preserve">, zajišťuje v rámci kompletního </w:t>
      </w:r>
      <w:proofErr w:type="spellStart"/>
      <w:r w:rsidRPr="00406EB7">
        <w:rPr>
          <w:rFonts w:cs="Arial"/>
          <w:sz w:val="22"/>
          <w:szCs w:val="22"/>
        </w:rPr>
        <w:t>předtransfuzního</w:t>
      </w:r>
      <w:proofErr w:type="spellEnd"/>
      <w:r w:rsidRPr="00406EB7">
        <w:rPr>
          <w:rFonts w:cs="Arial"/>
          <w:sz w:val="22"/>
          <w:szCs w:val="22"/>
        </w:rPr>
        <w:t xml:space="preserve"> vyšetření (vyšetření KS v AB0, </w:t>
      </w:r>
      <w:proofErr w:type="spellStart"/>
      <w:r w:rsidRPr="00406EB7">
        <w:rPr>
          <w:rFonts w:cs="Arial"/>
          <w:sz w:val="22"/>
          <w:szCs w:val="22"/>
        </w:rPr>
        <w:t>RhD</w:t>
      </w:r>
      <w:proofErr w:type="spellEnd"/>
      <w:r w:rsidRPr="00406EB7">
        <w:rPr>
          <w:rFonts w:cs="Arial"/>
          <w:sz w:val="22"/>
          <w:szCs w:val="22"/>
        </w:rPr>
        <w:t xml:space="preserve"> systému, </w:t>
      </w:r>
      <w:proofErr w:type="spellStart"/>
      <w:r w:rsidRPr="00406EB7">
        <w:rPr>
          <w:rFonts w:cs="Arial"/>
          <w:sz w:val="22"/>
          <w:szCs w:val="22"/>
        </w:rPr>
        <w:t>screening</w:t>
      </w:r>
      <w:proofErr w:type="spellEnd"/>
      <w:r w:rsidRPr="00406EB7">
        <w:rPr>
          <w:rFonts w:cs="Arial"/>
          <w:sz w:val="22"/>
          <w:szCs w:val="22"/>
        </w:rPr>
        <w:t xml:space="preserve"> nepravidelných </w:t>
      </w:r>
      <w:proofErr w:type="spellStart"/>
      <w:r w:rsidRPr="00406EB7">
        <w:rPr>
          <w:rFonts w:cs="Arial"/>
          <w:sz w:val="22"/>
          <w:szCs w:val="22"/>
        </w:rPr>
        <w:t>antierytrocytárních</w:t>
      </w:r>
      <w:proofErr w:type="spellEnd"/>
      <w:r w:rsidRPr="00406EB7">
        <w:rPr>
          <w:rFonts w:cs="Arial"/>
          <w:sz w:val="22"/>
          <w:szCs w:val="22"/>
        </w:rPr>
        <w:t xml:space="preserve"> protilátek u příjemce, test slučitelnosti) přípravu vhodných </w:t>
      </w:r>
      <w:proofErr w:type="spellStart"/>
      <w:r w:rsidRPr="00406EB7">
        <w:rPr>
          <w:rFonts w:cs="Arial"/>
          <w:sz w:val="22"/>
          <w:szCs w:val="22"/>
        </w:rPr>
        <w:t>erytrocytárních</w:t>
      </w:r>
      <w:proofErr w:type="spellEnd"/>
      <w:r w:rsidRPr="00406EB7">
        <w:rPr>
          <w:rFonts w:cs="Arial"/>
          <w:sz w:val="22"/>
          <w:szCs w:val="22"/>
        </w:rPr>
        <w:t xml:space="preserve"> </w:t>
      </w:r>
      <w:r w:rsidRPr="00406EB7">
        <w:rPr>
          <w:rFonts w:cs="Arial"/>
          <w:sz w:val="22"/>
          <w:szCs w:val="22"/>
        </w:rPr>
        <w:br/>
        <w:t xml:space="preserve">transfuzních přípravků, a to i pro příjemce s komplikovaným imunohematologickým nálezem. V době pohotovosti zajišťuje i přešetření matky a novorozence po porodu a při podezření </w:t>
      </w:r>
      <w:r w:rsidR="00E12832" w:rsidRPr="00406EB7">
        <w:rPr>
          <w:rFonts w:cs="Arial"/>
          <w:sz w:val="22"/>
          <w:szCs w:val="22"/>
        </w:rPr>
        <w:t>n</w:t>
      </w:r>
      <w:r w:rsidRPr="00406EB7">
        <w:rPr>
          <w:rFonts w:cs="Arial"/>
          <w:sz w:val="22"/>
          <w:szCs w:val="22"/>
        </w:rPr>
        <w:t>a hemolytické onemocnění novorozence</w:t>
      </w:r>
      <w:r w:rsidR="00101399" w:rsidRPr="00406EB7">
        <w:rPr>
          <w:rFonts w:cs="Arial"/>
          <w:sz w:val="22"/>
          <w:szCs w:val="22"/>
        </w:rPr>
        <w:t xml:space="preserve">, vyšetření chladových protilátek </w:t>
      </w:r>
      <w:r w:rsidRPr="00406EB7">
        <w:rPr>
          <w:rFonts w:cs="Arial"/>
          <w:sz w:val="22"/>
          <w:szCs w:val="22"/>
        </w:rPr>
        <w:t xml:space="preserve">a přešetření </w:t>
      </w:r>
      <w:proofErr w:type="spellStart"/>
      <w:r w:rsidRPr="00406EB7">
        <w:rPr>
          <w:rFonts w:cs="Arial"/>
          <w:sz w:val="22"/>
          <w:szCs w:val="22"/>
        </w:rPr>
        <w:t>potransfuzních</w:t>
      </w:r>
      <w:proofErr w:type="spellEnd"/>
      <w:r w:rsidRPr="00406EB7">
        <w:rPr>
          <w:rFonts w:cs="Arial"/>
          <w:sz w:val="22"/>
          <w:szCs w:val="22"/>
        </w:rPr>
        <w:t xml:space="preserve"> reakcí. Provádí se zde rovněž i vyšetření krevní skupiny dárců tkání mimo dárce z prenatálních poraden.</w:t>
      </w:r>
    </w:p>
    <w:p w14:paraId="455A7DA5" w14:textId="77777777" w:rsidR="009662A0" w:rsidRPr="00406EB7" w:rsidRDefault="009662A0" w:rsidP="00721395">
      <w:pPr>
        <w:rPr>
          <w:rFonts w:cs="Arial"/>
          <w:b/>
          <w:sz w:val="22"/>
          <w:szCs w:val="22"/>
        </w:rPr>
      </w:pPr>
    </w:p>
    <w:p w14:paraId="3B930D57" w14:textId="77777777" w:rsidR="009662A0" w:rsidRPr="00406EB7" w:rsidRDefault="009662A0" w:rsidP="00721395">
      <w:pPr>
        <w:pStyle w:val="Odstavecseseznamem"/>
        <w:numPr>
          <w:ilvl w:val="0"/>
          <w:numId w:val="14"/>
        </w:numPr>
        <w:rPr>
          <w:rFonts w:ascii="Arial" w:hAnsi="Arial" w:cs="Arial"/>
          <w:b/>
        </w:rPr>
      </w:pPr>
      <w:r w:rsidRPr="00406EB7">
        <w:rPr>
          <w:rFonts w:ascii="Arial" w:hAnsi="Arial" w:cs="Arial"/>
          <w:b/>
        </w:rPr>
        <w:t>Laboratoř speciální imunohematologie (pracovní doba 6:30 hod. – 15:00 hod.)</w:t>
      </w:r>
    </w:p>
    <w:p w14:paraId="137399C0" w14:textId="77777777" w:rsidR="009662A0" w:rsidRPr="00406EB7" w:rsidRDefault="009662A0" w:rsidP="00721395">
      <w:pPr>
        <w:rPr>
          <w:rFonts w:cs="Arial"/>
          <w:sz w:val="22"/>
          <w:szCs w:val="22"/>
        </w:rPr>
      </w:pPr>
      <w:r w:rsidRPr="00406EB7">
        <w:rPr>
          <w:rFonts w:cs="Arial"/>
          <w:sz w:val="22"/>
          <w:szCs w:val="22"/>
        </w:rPr>
        <w:t xml:space="preserve">Laboratoř zajišťuje přešetření nevycházejících testů slučitelnosti, přešetření matky a novorozence při podezření na hemolytické onemocnění novorozence, diagnostiku hemolytických stavů </w:t>
      </w:r>
      <w:r w:rsidR="00BB3BD8">
        <w:rPr>
          <w:rFonts w:cs="Arial"/>
          <w:sz w:val="22"/>
          <w:szCs w:val="22"/>
        </w:rPr>
        <w:t xml:space="preserve">        </w:t>
      </w:r>
      <w:proofErr w:type="gramStart"/>
      <w:r w:rsidR="00BB3BD8">
        <w:rPr>
          <w:rFonts w:cs="Arial"/>
          <w:sz w:val="22"/>
          <w:szCs w:val="22"/>
        </w:rPr>
        <w:t xml:space="preserve">   </w:t>
      </w:r>
      <w:r w:rsidRPr="00406EB7">
        <w:rPr>
          <w:rFonts w:cs="Arial"/>
          <w:sz w:val="22"/>
          <w:szCs w:val="22"/>
        </w:rPr>
        <w:t>(</w:t>
      </w:r>
      <w:proofErr w:type="gramEnd"/>
      <w:r w:rsidRPr="00406EB7">
        <w:rPr>
          <w:rFonts w:cs="Arial"/>
          <w:sz w:val="22"/>
          <w:szCs w:val="22"/>
        </w:rPr>
        <w:t xml:space="preserve">AIHA – autoimunní hemolytická anémie, PCH - paroxysmální chladová </w:t>
      </w:r>
      <w:proofErr w:type="spellStart"/>
      <w:r w:rsidRPr="00406EB7">
        <w:rPr>
          <w:rFonts w:cs="Arial"/>
          <w:sz w:val="22"/>
          <w:szCs w:val="22"/>
        </w:rPr>
        <w:t>hemoglobinurie</w:t>
      </w:r>
      <w:proofErr w:type="spellEnd"/>
      <w:r w:rsidRPr="00406EB7">
        <w:rPr>
          <w:rFonts w:cs="Arial"/>
          <w:sz w:val="22"/>
          <w:szCs w:val="22"/>
        </w:rPr>
        <w:t xml:space="preserve">, </w:t>
      </w:r>
      <w:r w:rsidR="00BB3BD8">
        <w:rPr>
          <w:rFonts w:cs="Arial"/>
          <w:sz w:val="22"/>
          <w:szCs w:val="22"/>
        </w:rPr>
        <w:t xml:space="preserve">                </w:t>
      </w:r>
      <w:r w:rsidRPr="00406EB7">
        <w:rPr>
          <w:rFonts w:cs="Arial"/>
          <w:sz w:val="22"/>
          <w:szCs w:val="22"/>
        </w:rPr>
        <w:t xml:space="preserve">PNH – paroxysmální noční </w:t>
      </w:r>
      <w:proofErr w:type="spellStart"/>
      <w:r w:rsidRPr="00406EB7">
        <w:rPr>
          <w:rFonts w:cs="Arial"/>
          <w:sz w:val="22"/>
          <w:szCs w:val="22"/>
        </w:rPr>
        <w:t>hemoglobinurie</w:t>
      </w:r>
      <w:proofErr w:type="spellEnd"/>
      <w:r w:rsidRPr="00406EB7">
        <w:rPr>
          <w:rFonts w:cs="Arial"/>
          <w:sz w:val="22"/>
          <w:szCs w:val="22"/>
        </w:rPr>
        <w:t xml:space="preserve">, léky indukované hemolytické anémie), přešetření </w:t>
      </w:r>
      <w:proofErr w:type="spellStart"/>
      <w:r w:rsidRPr="00406EB7">
        <w:rPr>
          <w:rFonts w:cs="Arial"/>
          <w:sz w:val="22"/>
          <w:szCs w:val="22"/>
        </w:rPr>
        <w:t>potransfuzních</w:t>
      </w:r>
      <w:proofErr w:type="spellEnd"/>
      <w:r w:rsidRPr="00406EB7">
        <w:rPr>
          <w:rFonts w:cs="Arial"/>
          <w:sz w:val="22"/>
          <w:szCs w:val="22"/>
        </w:rPr>
        <w:t xml:space="preserve"> reakcí. </w:t>
      </w:r>
    </w:p>
    <w:p w14:paraId="54DE17BE" w14:textId="77777777" w:rsidR="009662A0" w:rsidRPr="00406EB7" w:rsidRDefault="009662A0" w:rsidP="00721395">
      <w:pPr>
        <w:rPr>
          <w:rFonts w:cs="Arial"/>
          <w:b/>
          <w:sz w:val="16"/>
          <w:szCs w:val="16"/>
        </w:rPr>
      </w:pPr>
    </w:p>
    <w:p w14:paraId="6741A851" w14:textId="77777777" w:rsidR="009662A0" w:rsidRPr="00406EB7" w:rsidRDefault="009662A0" w:rsidP="00721395">
      <w:pPr>
        <w:pStyle w:val="Odstavecseseznamem"/>
        <w:numPr>
          <w:ilvl w:val="0"/>
          <w:numId w:val="14"/>
        </w:numPr>
        <w:rPr>
          <w:rFonts w:ascii="Arial" w:hAnsi="Arial" w:cs="Arial"/>
          <w:b/>
        </w:rPr>
      </w:pPr>
      <w:r w:rsidRPr="00406EB7">
        <w:rPr>
          <w:rFonts w:ascii="Arial" w:hAnsi="Arial" w:cs="Arial"/>
          <w:b/>
        </w:rPr>
        <w:t>Laboratoř prenatální imunohematologie (pracovní doba 6:30 hod. – 15:00 hod.)</w:t>
      </w:r>
    </w:p>
    <w:p w14:paraId="5CE31287" w14:textId="77777777" w:rsidR="009662A0" w:rsidRPr="00406EB7" w:rsidRDefault="009662A0" w:rsidP="00721395">
      <w:pPr>
        <w:rPr>
          <w:rFonts w:cs="Arial"/>
          <w:sz w:val="22"/>
          <w:szCs w:val="22"/>
        </w:rPr>
      </w:pPr>
      <w:r w:rsidRPr="00406EB7">
        <w:rPr>
          <w:rFonts w:cs="Arial"/>
          <w:sz w:val="22"/>
          <w:szCs w:val="22"/>
        </w:rPr>
        <w:t>Laboratoř zajišťuje prenatální vyšetření těhotných žen, vyšetření novorozenců a matek po porodu,</w:t>
      </w:r>
      <w:r w:rsidRPr="00406EB7">
        <w:rPr>
          <w:rFonts w:cs="Arial"/>
          <w:sz w:val="22"/>
          <w:szCs w:val="22"/>
          <w:shd w:val="clear" w:color="auto" w:fill="D9D9D9"/>
        </w:rPr>
        <w:t xml:space="preserve"> </w:t>
      </w:r>
      <w:r w:rsidRPr="00406EB7">
        <w:rPr>
          <w:rFonts w:cs="Arial"/>
          <w:sz w:val="22"/>
          <w:szCs w:val="22"/>
        </w:rPr>
        <w:t>vyšetření dárců tkání z prenatálních poraden, provádí diagnostiku hemolytického onemocnění plodu a novorozence a vyšetření.</w:t>
      </w:r>
    </w:p>
    <w:p w14:paraId="0E4A9C7D" w14:textId="77777777" w:rsidR="009662A0" w:rsidRPr="00406EB7" w:rsidRDefault="009662A0" w:rsidP="00721395">
      <w:pPr>
        <w:rPr>
          <w:rFonts w:cs="Arial"/>
          <w:b/>
          <w:sz w:val="12"/>
          <w:szCs w:val="12"/>
        </w:rPr>
      </w:pPr>
    </w:p>
    <w:p w14:paraId="5F6219E9" w14:textId="77777777" w:rsidR="009662A0" w:rsidRPr="00406EB7" w:rsidRDefault="009662A0" w:rsidP="00721395">
      <w:pPr>
        <w:pStyle w:val="Odstavecseseznamem"/>
        <w:numPr>
          <w:ilvl w:val="0"/>
          <w:numId w:val="15"/>
        </w:numPr>
        <w:spacing w:before="60"/>
        <w:ind w:left="426" w:hanging="426"/>
        <w:rPr>
          <w:rFonts w:ascii="Arial" w:hAnsi="Arial" w:cs="Arial"/>
          <w:b/>
          <w:bCs/>
          <w:spacing w:val="-4"/>
        </w:rPr>
      </w:pPr>
      <w:r w:rsidRPr="00406EB7">
        <w:rPr>
          <w:rFonts w:ascii="Arial" w:hAnsi="Arial" w:cs="Arial"/>
          <w:b/>
          <w:bCs/>
          <w:spacing w:val="-4"/>
        </w:rPr>
        <w:t xml:space="preserve">Laboratoř infekčních markerů (pracovní doba 6:30 hod. – 15:00 hod.) </w:t>
      </w:r>
    </w:p>
    <w:p w14:paraId="5188E9D1" w14:textId="77777777" w:rsidR="009662A0" w:rsidRPr="00406EB7" w:rsidRDefault="009662A0" w:rsidP="00721395">
      <w:pPr>
        <w:rPr>
          <w:rFonts w:cs="Arial"/>
          <w:sz w:val="22"/>
          <w:szCs w:val="22"/>
        </w:rPr>
      </w:pPr>
      <w:r w:rsidRPr="00406EB7">
        <w:rPr>
          <w:rFonts w:cs="Arial"/>
          <w:sz w:val="22"/>
          <w:szCs w:val="22"/>
        </w:rPr>
        <w:t xml:space="preserve">Laboratoř provádí vyšetřování infekčních </w:t>
      </w:r>
      <w:proofErr w:type="spellStart"/>
      <w:r w:rsidRPr="00406EB7">
        <w:rPr>
          <w:rFonts w:cs="Arial"/>
          <w:sz w:val="22"/>
          <w:szCs w:val="22"/>
        </w:rPr>
        <w:t>markerů</w:t>
      </w:r>
      <w:proofErr w:type="spellEnd"/>
      <w:r w:rsidRPr="00406EB7">
        <w:rPr>
          <w:rFonts w:cs="Arial"/>
          <w:sz w:val="22"/>
          <w:szCs w:val="22"/>
        </w:rPr>
        <w:t xml:space="preserve"> (</w:t>
      </w:r>
      <w:proofErr w:type="spellStart"/>
      <w:r w:rsidRPr="00406EB7">
        <w:rPr>
          <w:rFonts w:cs="Arial"/>
          <w:sz w:val="22"/>
          <w:szCs w:val="22"/>
        </w:rPr>
        <w:t>HBsAg</w:t>
      </w:r>
      <w:proofErr w:type="spellEnd"/>
      <w:r w:rsidRPr="00406EB7">
        <w:rPr>
          <w:rFonts w:cs="Arial"/>
          <w:sz w:val="22"/>
          <w:szCs w:val="22"/>
        </w:rPr>
        <w:t>, anti-HCV, anti-</w:t>
      </w:r>
      <w:proofErr w:type="spellStart"/>
      <w:r w:rsidRPr="00406EB7">
        <w:rPr>
          <w:rFonts w:cs="Arial"/>
          <w:sz w:val="22"/>
          <w:szCs w:val="22"/>
        </w:rPr>
        <w:t>HBc</w:t>
      </w:r>
      <w:proofErr w:type="spellEnd"/>
      <w:r w:rsidRPr="00406EB7">
        <w:rPr>
          <w:rFonts w:cs="Arial"/>
          <w:sz w:val="22"/>
          <w:szCs w:val="22"/>
        </w:rPr>
        <w:t>, anti-HIV 1+</w:t>
      </w:r>
      <w:smartTag w:uri="urn:schemas-microsoft-com:office:smarttags" w:element="metricconverter">
        <w:smartTagPr>
          <w:attr w:name="ProductID" w:val="2 a"/>
        </w:smartTagPr>
        <w:r w:rsidRPr="00406EB7">
          <w:rPr>
            <w:rFonts w:cs="Arial"/>
            <w:sz w:val="22"/>
            <w:szCs w:val="22"/>
          </w:rPr>
          <w:t>2 a</w:t>
        </w:r>
      </w:smartTag>
      <w:r w:rsidRPr="00406EB7">
        <w:rPr>
          <w:rFonts w:cs="Arial"/>
          <w:sz w:val="22"/>
          <w:szCs w:val="22"/>
        </w:rPr>
        <w:t xml:space="preserve"> HIVp24, RPR, syfilis </w:t>
      </w:r>
      <w:proofErr w:type="spellStart"/>
      <w:r w:rsidRPr="00406EB7">
        <w:rPr>
          <w:rFonts w:cs="Arial"/>
          <w:sz w:val="22"/>
          <w:szCs w:val="22"/>
        </w:rPr>
        <w:t>imunoanalýza</w:t>
      </w:r>
      <w:proofErr w:type="spellEnd"/>
      <w:r w:rsidRPr="00406EB7">
        <w:rPr>
          <w:rFonts w:cs="Arial"/>
          <w:sz w:val="22"/>
          <w:szCs w:val="22"/>
        </w:rPr>
        <w:t>) u dárců krve, pacientů, těhotných žen a u dárců tkání.</w:t>
      </w:r>
    </w:p>
    <w:p w14:paraId="0C7EDF87" w14:textId="77777777" w:rsidR="009662A0" w:rsidRPr="00406EB7" w:rsidRDefault="009662A0" w:rsidP="00721395">
      <w:pPr>
        <w:rPr>
          <w:rFonts w:cs="Arial"/>
          <w:sz w:val="12"/>
          <w:szCs w:val="12"/>
        </w:rPr>
      </w:pPr>
    </w:p>
    <w:p w14:paraId="7A520765" w14:textId="77777777" w:rsidR="009662A0" w:rsidRPr="00406EB7" w:rsidRDefault="009662A0" w:rsidP="00721395">
      <w:pPr>
        <w:pStyle w:val="Odstavecseseznamem"/>
        <w:numPr>
          <w:ilvl w:val="0"/>
          <w:numId w:val="15"/>
        </w:numPr>
        <w:spacing w:before="60"/>
        <w:ind w:left="426" w:hanging="426"/>
        <w:rPr>
          <w:rFonts w:ascii="Arial" w:hAnsi="Arial" w:cs="Arial"/>
          <w:b/>
          <w:bCs/>
          <w:spacing w:val="-4"/>
        </w:rPr>
      </w:pPr>
      <w:r w:rsidRPr="00406EB7">
        <w:rPr>
          <w:rFonts w:ascii="Arial" w:hAnsi="Arial" w:cs="Arial"/>
          <w:b/>
          <w:bCs/>
          <w:spacing w:val="-4"/>
        </w:rPr>
        <w:t xml:space="preserve">Centrální příjem vzorků </w:t>
      </w:r>
    </w:p>
    <w:p w14:paraId="0DF95F59" w14:textId="77777777" w:rsidR="00461941" w:rsidRDefault="009662A0" w:rsidP="00721395">
      <w:pPr>
        <w:pStyle w:val="tabulkahlava"/>
        <w:overflowPunct w:val="0"/>
        <w:spacing w:before="0" w:after="0" w:line="240" w:lineRule="atLeast"/>
        <w:jc w:val="left"/>
        <w:rPr>
          <w:rFonts w:ascii="Arial" w:hAnsi="Arial" w:cs="Arial"/>
          <w:sz w:val="22"/>
          <w:szCs w:val="22"/>
        </w:rPr>
      </w:pPr>
      <w:r w:rsidRPr="00406EB7">
        <w:rPr>
          <w:rFonts w:ascii="Arial" w:hAnsi="Arial" w:cs="Arial"/>
          <w:b w:val="0"/>
          <w:sz w:val="22"/>
          <w:szCs w:val="22"/>
        </w:rPr>
        <w:t xml:space="preserve">Příjem vzorků k vyšetření 24 hodin denně. </w:t>
      </w:r>
      <w:r w:rsidRPr="00406EB7">
        <w:rPr>
          <w:rFonts w:ascii="Arial" w:hAnsi="Arial" w:cs="Arial"/>
          <w:sz w:val="22"/>
          <w:szCs w:val="22"/>
        </w:rPr>
        <w:t xml:space="preserve">  </w:t>
      </w:r>
    </w:p>
    <w:p w14:paraId="37F2A73A" w14:textId="27F8C70F" w:rsidR="009662A0" w:rsidRPr="00406EB7" w:rsidRDefault="009662A0" w:rsidP="00721395">
      <w:pPr>
        <w:pStyle w:val="tabulkahlava"/>
        <w:overflowPunct w:val="0"/>
        <w:spacing w:before="0" w:after="0" w:line="240" w:lineRule="atLeast"/>
        <w:jc w:val="left"/>
        <w:rPr>
          <w:rFonts w:ascii="Arial" w:hAnsi="Arial" w:cs="Arial"/>
          <w:sz w:val="22"/>
          <w:szCs w:val="22"/>
        </w:rPr>
      </w:pPr>
      <w:r w:rsidRPr="00406EB7">
        <w:rPr>
          <w:rFonts w:ascii="Arial" w:hAnsi="Arial" w:cs="Arial"/>
          <w:sz w:val="22"/>
          <w:szCs w:val="22"/>
        </w:rPr>
        <w:t xml:space="preserve">                     </w:t>
      </w:r>
    </w:p>
    <w:p w14:paraId="73062785" w14:textId="77777777" w:rsidR="009662A0" w:rsidRPr="00406EB7" w:rsidRDefault="009662A0" w:rsidP="00721395">
      <w:pPr>
        <w:pStyle w:val="Nadpis3"/>
        <w:spacing w:after="0"/>
        <w:ind w:left="709"/>
      </w:pPr>
      <w:bookmarkStart w:id="53" w:name="_Toc331055584"/>
      <w:r w:rsidRPr="00406EB7">
        <w:t>Identifikace Laboratoří TO, předmět činností</w:t>
      </w:r>
      <w:bookmarkEnd w:id="52"/>
      <w:bookmarkEnd w:id="53"/>
    </w:p>
    <w:p w14:paraId="4E271625" w14:textId="77777777" w:rsidR="00B12A3F" w:rsidRPr="00406EB7" w:rsidRDefault="00B12A3F" w:rsidP="00721395">
      <w:pPr>
        <w:rPr>
          <w:sz w:val="12"/>
          <w:szCs w:val="12"/>
        </w:rPr>
      </w:pPr>
    </w:p>
    <w:tbl>
      <w:tblPr>
        <w:tblW w:w="0" w:type="auto"/>
        <w:tblInd w:w="1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8"/>
        <w:gridCol w:w="7200"/>
      </w:tblGrid>
      <w:tr w:rsidR="009662A0" w:rsidRPr="00406EB7" w14:paraId="75A25DDA" w14:textId="77777777" w:rsidTr="001B6BCB">
        <w:trPr>
          <w:trHeight w:val="330"/>
        </w:trPr>
        <w:tc>
          <w:tcPr>
            <w:tcW w:w="2128" w:type="dxa"/>
            <w:tcBorders>
              <w:top w:val="single" w:sz="4" w:space="0" w:color="auto"/>
              <w:bottom w:val="single" w:sz="4" w:space="0" w:color="auto"/>
              <w:right w:val="single" w:sz="4" w:space="0" w:color="auto"/>
            </w:tcBorders>
            <w:shd w:val="clear" w:color="auto" w:fill="FFFFCC"/>
            <w:vAlign w:val="center"/>
          </w:tcPr>
          <w:p w14:paraId="4C897AF5"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Název laboratoře</w:t>
            </w:r>
          </w:p>
        </w:tc>
        <w:tc>
          <w:tcPr>
            <w:tcW w:w="7200" w:type="dxa"/>
            <w:tcBorders>
              <w:top w:val="single" w:sz="4" w:space="0" w:color="auto"/>
              <w:left w:val="single" w:sz="4" w:space="0" w:color="auto"/>
              <w:bottom w:val="single" w:sz="4" w:space="0" w:color="auto"/>
            </w:tcBorders>
            <w:shd w:val="clear" w:color="auto" w:fill="FFFFCC"/>
            <w:vAlign w:val="center"/>
          </w:tcPr>
          <w:p w14:paraId="513EE9F6" w14:textId="77777777" w:rsidR="009662A0" w:rsidRPr="00406EB7" w:rsidRDefault="009662A0" w:rsidP="00721395">
            <w:pPr>
              <w:pStyle w:val="tabulkahlava"/>
              <w:overflowPunct w:val="0"/>
              <w:jc w:val="both"/>
              <w:rPr>
                <w:rFonts w:ascii="Arial" w:hAnsi="Arial" w:cs="Arial"/>
                <w:bCs w:val="0"/>
                <w:szCs w:val="22"/>
              </w:rPr>
            </w:pPr>
            <w:r w:rsidRPr="00406EB7">
              <w:rPr>
                <w:rFonts w:ascii="Arial" w:hAnsi="Arial" w:cs="Arial"/>
                <w:bCs w:val="0"/>
                <w:sz w:val="22"/>
                <w:szCs w:val="22"/>
              </w:rPr>
              <w:t>Laboratoř testů slučitelnosti</w:t>
            </w:r>
          </w:p>
        </w:tc>
      </w:tr>
      <w:tr w:rsidR="009662A0" w:rsidRPr="00406EB7" w14:paraId="3EA0552C" w14:textId="77777777" w:rsidTr="001B6BCB">
        <w:trPr>
          <w:trHeight w:val="340"/>
        </w:trPr>
        <w:tc>
          <w:tcPr>
            <w:tcW w:w="2128" w:type="dxa"/>
            <w:tcBorders>
              <w:top w:val="single" w:sz="4" w:space="0" w:color="auto"/>
              <w:bottom w:val="single" w:sz="4" w:space="0" w:color="auto"/>
              <w:right w:val="single" w:sz="4" w:space="0" w:color="auto"/>
            </w:tcBorders>
            <w:vAlign w:val="center"/>
          </w:tcPr>
          <w:p w14:paraId="70F76C14"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Identifikační údaje</w:t>
            </w:r>
          </w:p>
        </w:tc>
        <w:tc>
          <w:tcPr>
            <w:tcW w:w="7200" w:type="dxa"/>
            <w:tcBorders>
              <w:top w:val="single" w:sz="4" w:space="0" w:color="auto"/>
              <w:left w:val="single" w:sz="4" w:space="0" w:color="auto"/>
              <w:bottom w:val="single" w:sz="4" w:space="0" w:color="auto"/>
            </w:tcBorders>
            <w:vAlign w:val="center"/>
          </w:tcPr>
          <w:p w14:paraId="5EFA2D15"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Laboratoř zaměřená na provádění testů slučitelnosti</w:t>
            </w:r>
          </w:p>
        </w:tc>
      </w:tr>
      <w:tr w:rsidR="009662A0" w:rsidRPr="00406EB7" w14:paraId="4E36ED06" w14:textId="77777777" w:rsidTr="001B6BCB">
        <w:trPr>
          <w:trHeight w:val="340"/>
        </w:trPr>
        <w:tc>
          <w:tcPr>
            <w:tcW w:w="2128" w:type="dxa"/>
            <w:tcBorders>
              <w:top w:val="single" w:sz="4" w:space="0" w:color="auto"/>
              <w:bottom w:val="single" w:sz="4" w:space="0" w:color="auto"/>
              <w:right w:val="single" w:sz="4" w:space="0" w:color="auto"/>
            </w:tcBorders>
            <w:vAlign w:val="center"/>
          </w:tcPr>
          <w:p w14:paraId="27F04AF5"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Adresa</w:t>
            </w:r>
          </w:p>
        </w:tc>
        <w:tc>
          <w:tcPr>
            <w:tcW w:w="7200" w:type="dxa"/>
            <w:tcBorders>
              <w:top w:val="single" w:sz="4" w:space="0" w:color="auto"/>
              <w:left w:val="single" w:sz="4" w:space="0" w:color="auto"/>
              <w:bottom w:val="single" w:sz="4" w:space="0" w:color="auto"/>
            </w:tcBorders>
            <w:vAlign w:val="center"/>
          </w:tcPr>
          <w:p w14:paraId="487867E7"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 xml:space="preserve">TO FN Olomouc, </w:t>
            </w:r>
            <w:r w:rsidR="002A2DC7" w:rsidRPr="00406EB7">
              <w:rPr>
                <w:rFonts w:ascii="Arial" w:hAnsi="Arial" w:cs="Arial"/>
                <w:b w:val="0"/>
                <w:sz w:val="22"/>
                <w:szCs w:val="22"/>
              </w:rPr>
              <w:t>Zdravotníků 248/7</w:t>
            </w:r>
            <w:r w:rsidRPr="00406EB7">
              <w:rPr>
                <w:rFonts w:ascii="Arial" w:hAnsi="Arial" w:cs="Arial"/>
                <w:b w:val="0"/>
                <w:sz w:val="22"/>
                <w:szCs w:val="22"/>
              </w:rPr>
              <w:t>, 779 00 Olomouc</w:t>
            </w:r>
          </w:p>
        </w:tc>
      </w:tr>
      <w:tr w:rsidR="009662A0" w:rsidRPr="00406EB7" w14:paraId="0024252C" w14:textId="77777777" w:rsidTr="005E55B0">
        <w:trPr>
          <w:trHeight w:val="627"/>
        </w:trPr>
        <w:tc>
          <w:tcPr>
            <w:tcW w:w="2128" w:type="dxa"/>
            <w:tcBorders>
              <w:top w:val="single" w:sz="4" w:space="0" w:color="auto"/>
              <w:bottom w:val="single" w:sz="4" w:space="0" w:color="auto"/>
              <w:right w:val="single" w:sz="4" w:space="0" w:color="auto"/>
            </w:tcBorders>
            <w:vAlign w:val="center"/>
          </w:tcPr>
          <w:p w14:paraId="2C2FCC6F"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Okruh působnosti laboratoře</w:t>
            </w:r>
          </w:p>
        </w:tc>
        <w:tc>
          <w:tcPr>
            <w:tcW w:w="7200" w:type="dxa"/>
            <w:tcBorders>
              <w:top w:val="single" w:sz="4" w:space="0" w:color="auto"/>
              <w:left w:val="single" w:sz="4" w:space="0" w:color="auto"/>
              <w:bottom w:val="single" w:sz="4" w:space="0" w:color="auto"/>
            </w:tcBorders>
            <w:vAlign w:val="center"/>
          </w:tcPr>
          <w:p w14:paraId="40C27C37" w14:textId="77777777" w:rsidR="009662A0" w:rsidRPr="00406EB7" w:rsidRDefault="009662A0" w:rsidP="00721395">
            <w:pPr>
              <w:pStyle w:val="Zkladntext2"/>
              <w:overflowPunct w:val="0"/>
              <w:rPr>
                <w:rFonts w:cs="Arial"/>
                <w:bCs/>
                <w:color w:val="auto"/>
              </w:rPr>
            </w:pPr>
            <w:r w:rsidRPr="00406EB7">
              <w:rPr>
                <w:rFonts w:cs="Arial"/>
                <w:bCs/>
                <w:color w:val="auto"/>
              </w:rPr>
              <w:t>FNOL a externí žadatelé</w:t>
            </w:r>
          </w:p>
        </w:tc>
      </w:tr>
      <w:tr w:rsidR="009662A0" w:rsidRPr="00406EB7" w14:paraId="2C51B0BA" w14:textId="77777777" w:rsidTr="001B6BCB">
        <w:trPr>
          <w:trHeight w:val="340"/>
        </w:trPr>
        <w:tc>
          <w:tcPr>
            <w:tcW w:w="2128" w:type="dxa"/>
            <w:tcBorders>
              <w:top w:val="single" w:sz="4" w:space="0" w:color="auto"/>
              <w:bottom w:val="single" w:sz="4" w:space="0" w:color="auto"/>
              <w:right w:val="single" w:sz="4" w:space="0" w:color="auto"/>
            </w:tcBorders>
            <w:vAlign w:val="center"/>
          </w:tcPr>
          <w:p w14:paraId="05B2BEA3"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 xml:space="preserve">Personální složení </w:t>
            </w:r>
          </w:p>
        </w:tc>
        <w:tc>
          <w:tcPr>
            <w:tcW w:w="7200" w:type="dxa"/>
            <w:tcBorders>
              <w:top w:val="single" w:sz="4" w:space="0" w:color="auto"/>
              <w:left w:val="single" w:sz="4" w:space="0" w:color="auto"/>
              <w:bottom w:val="single" w:sz="4" w:space="0" w:color="auto"/>
            </w:tcBorders>
            <w:vAlign w:val="center"/>
          </w:tcPr>
          <w:p w14:paraId="354828CB"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MUDr. Iva Holusková</w:t>
            </w:r>
            <w:r w:rsidR="00E106E3" w:rsidRPr="00406EB7">
              <w:rPr>
                <w:rFonts w:ascii="Arial" w:hAnsi="Arial" w:cs="Arial"/>
                <w:b w:val="0"/>
                <w:sz w:val="22"/>
                <w:szCs w:val="22"/>
              </w:rPr>
              <w:t>, Ph.D.</w:t>
            </w:r>
            <w:r w:rsidRPr="00406EB7">
              <w:rPr>
                <w:rFonts w:ascii="Arial" w:hAnsi="Arial" w:cs="Arial"/>
                <w:b w:val="0"/>
                <w:sz w:val="22"/>
                <w:szCs w:val="22"/>
              </w:rPr>
              <w:t xml:space="preserve">, MUDr. Alice Entrová, MBA, </w:t>
            </w:r>
            <w:r w:rsidR="004672AA" w:rsidRPr="00406EB7">
              <w:rPr>
                <w:rFonts w:ascii="Arial" w:hAnsi="Arial" w:cs="Arial"/>
                <w:b w:val="0"/>
                <w:sz w:val="22"/>
                <w:szCs w:val="22"/>
              </w:rPr>
              <w:t>MUDr.</w:t>
            </w:r>
            <w:r w:rsidR="001F3AE5" w:rsidRPr="00406EB7">
              <w:rPr>
                <w:rFonts w:ascii="Arial" w:hAnsi="Arial" w:cs="Arial"/>
                <w:b w:val="0"/>
                <w:sz w:val="22"/>
                <w:szCs w:val="22"/>
              </w:rPr>
              <w:t xml:space="preserve"> </w:t>
            </w:r>
            <w:r w:rsidR="004672AA" w:rsidRPr="00406EB7">
              <w:rPr>
                <w:rFonts w:ascii="Arial" w:hAnsi="Arial" w:cs="Arial"/>
                <w:b w:val="0"/>
                <w:sz w:val="22"/>
                <w:szCs w:val="22"/>
              </w:rPr>
              <w:t xml:space="preserve">Jan Smital, </w:t>
            </w:r>
            <w:r w:rsidR="004C1C8C" w:rsidRPr="00406EB7">
              <w:rPr>
                <w:rFonts w:ascii="Arial" w:hAnsi="Arial" w:cs="Arial"/>
                <w:b w:val="0"/>
                <w:sz w:val="22"/>
                <w:szCs w:val="22"/>
                <w:shd w:val="clear" w:color="auto" w:fill="FFFFFF" w:themeFill="background1"/>
              </w:rPr>
              <w:t>Mgr.</w:t>
            </w:r>
            <w:r w:rsidR="00912D39" w:rsidRPr="00406EB7">
              <w:rPr>
                <w:rFonts w:ascii="Arial" w:hAnsi="Arial" w:cs="Arial"/>
                <w:b w:val="0"/>
                <w:sz w:val="22"/>
                <w:szCs w:val="22"/>
                <w:shd w:val="clear" w:color="auto" w:fill="FFFFFF" w:themeFill="background1"/>
              </w:rPr>
              <w:t xml:space="preserve"> </w:t>
            </w:r>
            <w:r w:rsidR="004C1C8C" w:rsidRPr="00406EB7">
              <w:rPr>
                <w:rFonts w:ascii="Arial" w:hAnsi="Arial" w:cs="Arial"/>
                <w:b w:val="0"/>
                <w:sz w:val="22"/>
                <w:szCs w:val="22"/>
                <w:shd w:val="clear" w:color="auto" w:fill="FFFFFF" w:themeFill="background1"/>
              </w:rPr>
              <w:t>Jarmila Šianská</w:t>
            </w:r>
            <w:r w:rsidR="003442CB" w:rsidRPr="00406EB7">
              <w:rPr>
                <w:rFonts w:ascii="Arial" w:hAnsi="Arial" w:cs="Arial"/>
                <w:b w:val="0"/>
                <w:sz w:val="22"/>
                <w:szCs w:val="22"/>
                <w:shd w:val="clear" w:color="auto" w:fill="FFFFFF" w:themeFill="background1"/>
              </w:rPr>
              <w:t>, Mgr.</w:t>
            </w:r>
            <w:r w:rsidR="004174CA" w:rsidRPr="00406EB7">
              <w:rPr>
                <w:rFonts w:ascii="Arial" w:hAnsi="Arial" w:cs="Arial"/>
                <w:b w:val="0"/>
                <w:sz w:val="22"/>
                <w:szCs w:val="22"/>
                <w:shd w:val="clear" w:color="auto" w:fill="FFFFFF" w:themeFill="background1"/>
              </w:rPr>
              <w:t xml:space="preserve"> </w:t>
            </w:r>
            <w:r w:rsidR="002A2DC7" w:rsidRPr="00406EB7">
              <w:rPr>
                <w:rFonts w:ascii="Arial" w:hAnsi="Arial" w:cs="Arial"/>
                <w:b w:val="0"/>
                <w:sz w:val="22"/>
                <w:szCs w:val="22"/>
                <w:shd w:val="clear" w:color="auto" w:fill="FFFFFF" w:themeFill="background1"/>
              </w:rPr>
              <w:t>Bc. Eva Hrabcová</w:t>
            </w:r>
            <w:r w:rsidR="00721395" w:rsidRPr="00406EB7">
              <w:rPr>
                <w:rFonts w:ascii="Arial" w:hAnsi="Arial" w:cs="Arial"/>
                <w:b w:val="0"/>
                <w:sz w:val="22"/>
                <w:szCs w:val="22"/>
                <w:shd w:val="clear" w:color="auto" w:fill="FFFFFF" w:themeFill="background1"/>
              </w:rPr>
              <w:t>, Mgr. Eva Musilová</w:t>
            </w:r>
          </w:p>
        </w:tc>
      </w:tr>
      <w:tr w:rsidR="009662A0" w:rsidRPr="00406EB7" w14:paraId="61BE1BD8" w14:textId="77777777" w:rsidTr="001B6BCB">
        <w:trPr>
          <w:trHeight w:val="340"/>
        </w:trPr>
        <w:tc>
          <w:tcPr>
            <w:tcW w:w="2128" w:type="dxa"/>
            <w:tcBorders>
              <w:top w:val="single" w:sz="4" w:space="0" w:color="auto"/>
              <w:bottom w:val="single" w:sz="4" w:space="0" w:color="auto"/>
              <w:right w:val="single" w:sz="4" w:space="0" w:color="auto"/>
            </w:tcBorders>
            <w:vAlign w:val="center"/>
          </w:tcPr>
          <w:p w14:paraId="54F58CF9"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Telefon/e-mail</w:t>
            </w:r>
          </w:p>
        </w:tc>
        <w:tc>
          <w:tcPr>
            <w:tcW w:w="7200" w:type="dxa"/>
            <w:tcBorders>
              <w:top w:val="single" w:sz="4" w:space="0" w:color="auto"/>
              <w:left w:val="single" w:sz="4" w:space="0" w:color="auto"/>
              <w:bottom w:val="single" w:sz="4" w:space="0" w:color="auto"/>
            </w:tcBorders>
            <w:vAlign w:val="center"/>
          </w:tcPr>
          <w:p w14:paraId="6B2E13E5"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 xml:space="preserve">588 443 582 </w:t>
            </w:r>
          </w:p>
        </w:tc>
      </w:tr>
      <w:tr w:rsidR="009662A0" w:rsidRPr="00406EB7" w14:paraId="062BB41B" w14:textId="77777777" w:rsidTr="001B6BCB">
        <w:trPr>
          <w:trHeight w:val="340"/>
        </w:trPr>
        <w:tc>
          <w:tcPr>
            <w:tcW w:w="2128" w:type="dxa"/>
            <w:tcBorders>
              <w:top w:val="single" w:sz="4" w:space="0" w:color="auto"/>
              <w:bottom w:val="single" w:sz="4" w:space="0" w:color="auto"/>
              <w:right w:val="single" w:sz="4" w:space="0" w:color="auto"/>
            </w:tcBorders>
            <w:vAlign w:val="center"/>
          </w:tcPr>
          <w:p w14:paraId="553F1DC9"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 xml:space="preserve">Lékařský garant odbornosti </w:t>
            </w:r>
          </w:p>
        </w:tc>
        <w:tc>
          <w:tcPr>
            <w:tcW w:w="7200" w:type="dxa"/>
            <w:tcBorders>
              <w:top w:val="single" w:sz="4" w:space="0" w:color="auto"/>
              <w:left w:val="single" w:sz="4" w:space="0" w:color="auto"/>
              <w:bottom w:val="single" w:sz="4" w:space="0" w:color="auto"/>
            </w:tcBorders>
            <w:vAlign w:val="center"/>
          </w:tcPr>
          <w:p w14:paraId="71668C92"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prim. MUDr. Dana Galuszková, Ph.D., MBA</w:t>
            </w:r>
          </w:p>
        </w:tc>
      </w:tr>
    </w:tbl>
    <w:p w14:paraId="55A9150C" w14:textId="77777777" w:rsidR="009662A0" w:rsidRPr="00406EB7" w:rsidRDefault="009662A0" w:rsidP="00721395">
      <w:pPr>
        <w:rPr>
          <w:rFonts w:cs="Arial"/>
          <w:b/>
          <w:sz w:val="16"/>
          <w:szCs w:val="16"/>
        </w:rPr>
      </w:pPr>
    </w:p>
    <w:p w14:paraId="529951C3" w14:textId="32CB8517" w:rsidR="0024540C" w:rsidRDefault="0024540C" w:rsidP="00721395">
      <w:pPr>
        <w:rPr>
          <w:rFonts w:cs="Arial"/>
          <w:b/>
          <w:sz w:val="12"/>
          <w:szCs w:val="12"/>
        </w:rPr>
      </w:pPr>
    </w:p>
    <w:p w14:paraId="44BDA031" w14:textId="39B753AA" w:rsidR="00461941" w:rsidRDefault="00461941" w:rsidP="00721395">
      <w:pPr>
        <w:rPr>
          <w:rFonts w:cs="Arial"/>
          <w:b/>
          <w:sz w:val="12"/>
          <w:szCs w:val="12"/>
        </w:rPr>
      </w:pPr>
    </w:p>
    <w:p w14:paraId="49116EC2" w14:textId="3CD2E5B0" w:rsidR="00461941" w:rsidRDefault="00461941" w:rsidP="00721395">
      <w:pPr>
        <w:rPr>
          <w:rFonts w:cs="Arial"/>
          <w:b/>
          <w:sz w:val="12"/>
          <w:szCs w:val="12"/>
        </w:rPr>
      </w:pPr>
    </w:p>
    <w:p w14:paraId="01C26948" w14:textId="1A4DA88E" w:rsidR="00461941" w:rsidRDefault="00461941" w:rsidP="00721395">
      <w:pPr>
        <w:rPr>
          <w:rFonts w:cs="Arial"/>
          <w:b/>
          <w:sz w:val="12"/>
          <w:szCs w:val="12"/>
        </w:rPr>
      </w:pPr>
    </w:p>
    <w:p w14:paraId="3048084F" w14:textId="56739C6F" w:rsidR="00461941" w:rsidRDefault="00461941" w:rsidP="00721395">
      <w:pPr>
        <w:rPr>
          <w:rFonts w:cs="Arial"/>
          <w:b/>
          <w:sz w:val="12"/>
          <w:szCs w:val="12"/>
        </w:rPr>
      </w:pPr>
    </w:p>
    <w:p w14:paraId="2C453115" w14:textId="7578B589" w:rsidR="00461941" w:rsidRDefault="00461941" w:rsidP="00721395">
      <w:pPr>
        <w:rPr>
          <w:rFonts w:cs="Arial"/>
          <w:b/>
          <w:sz w:val="12"/>
          <w:szCs w:val="12"/>
        </w:rPr>
      </w:pPr>
    </w:p>
    <w:p w14:paraId="32D950D7" w14:textId="55FF1C8C" w:rsidR="00461941" w:rsidRDefault="00461941" w:rsidP="00721395">
      <w:pPr>
        <w:rPr>
          <w:rFonts w:cs="Arial"/>
          <w:b/>
          <w:sz w:val="12"/>
          <w:szCs w:val="12"/>
        </w:rPr>
      </w:pPr>
    </w:p>
    <w:p w14:paraId="36F71BE6" w14:textId="40F615C1" w:rsidR="00461941" w:rsidRDefault="00461941" w:rsidP="00721395">
      <w:pPr>
        <w:rPr>
          <w:rFonts w:cs="Arial"/>
          <w:b/>
          <w:sz w:val="12"/>
          <w:szCs w:val="12"/>
        </w:rPr>
      </w:pPr>
    </w:p>
    <w:p w14:paraId="3BAD66BA" w14:textId="77777777" w:rsidR="00461941" w:rsidRPr="00406EB7" w:rsidRDefault="00461941" w:rsidP="00721395">
      <w:pPr>
        <w:rPr>
          <w:rFonts w:cs="Arial"/>
          <w:b/>
          <w:sz w:val="12"/>
          <w:szCs w:val="12"/>
        </w:rPr>
      </w:pPr>
    </w:p>
    <w:tbl>
      <w:tblPr>
        <w:tblW w:w="0" w:type="auto"/>
        <w:tblInd w:w="1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8"/>
        <w:gridCol w:w="7200"/>
      </w:tblGrid>
      <w:tr w:rsidR="009662A0" w:rsidRPr="00406EB7" w14:paraId="16DCA430" w14:textId="77777777" w:rsidTr="001B6BCB">
        <w:trPr>
          <w:trHeight w:val="340"/>
        </w:trPr>
        <w:tc>
          <w:tcPr>
            <w:tcW w:w="2128" w:type="dxa"/>
            <w:tcBorders>
              <w:top w:val="single" w:sz="4" w:space="0" w:color="auto"/>
              <w:bottom w:val="single" w:sz="4" w:space="0" w:color="auto"/>
              <w:right w:val="single" w:sz="4" w:space="0" w:color="auto"/>
            </w:tcBorders>
            <w:shd w:val="clear" w:color="auto" w:fill="FFFFCC"/>
            <w:vAlign w:val="center"/>
          </w:tcPr>
          <w:p w14:paraId="5EE28EF6"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lastRenderedPageBreak/>
              <w:t>Název laboratoře</w:t>
            </w:r>
          </w:p>
        </w:tc>
        <w:tc>
          <w:tcPr>
            <w:tcW w:w="7200" w:type="dxa"/>
            <w:tcBorders>
              <w:top w:val="single" w:sz="4" w:space="0" w:color="auto"/>
              <w:left w:val="single" w:sz="4" w:space="0" w:color="auto"/>
              <w:bottom w:val="single" w:sz="4" w:space="0" w:color="auto"/>
            </w:tcBorders>
            <w:shd w:val="clear" w:color="auto" w:fill="FFFFCC"/>
            <w:vAlign w:val="center"/>
          </w:tcPr>
          <w:p w14:paraId="34936D80" w14:textId="77777777" w:rsidR="009662A0" w:rsidRPr="00406EB7" w:rsidRDefault="009662A0" w:rsidP="00721395">
            <w:pPr>
              <w:pStyle w:val="tabulkahlava"/>
              <w:overflowPunct w:val="0"/>
              <w:jc w:val="both"/>
              <w:rPr>
                <w:rFonts w:ascii="Arial" w:hAnsi="Arial" w:cs="Arial"/>
                <w:bCs w:val="0"/>
                <w:szCs w:val="22"/>
              </w:rPr>
            </w:pPr>
            <w:r w:rsidRPr="00406EB7">
              <w:rPr>
                <w:rFonts w:ascii="Arial" w:hAnsi="Arial" w:cs="Arial"/>
                <w:bCs w:val="0"/>
                <w:sz w:val="22"/>
                <w:szCs w:val="22"/>
              </w:rPr>
              <w:t>Laboratoř speciální imunohematologie</w:t>
            </w:r>
          </w:p>
        </w:tc>
      </w:tr>
      <w:tr w:rsidR="009662A0" w:rsidRPr="00406EB7" w14:paraId="32914201" w14:textId="77777777" w:rsidTr="001B6BCB">
        <w:trPr>
          <w:trHeight w:val="340"/>
        </w:trPr>
        <w:tc>
          <w:tcPr>
            <w:tcW w:w="2128" w:type="dxa"/>
            <w:tcBorders>
              <w:top w:val="single" w:sz="4" w:space="0" w:color="auto"/>
              <w:bottom w:val="single" w:sz="4" w:space="0" w:color="auto"/>
              <w:right w:val="single" w:sz="4" w:space="0" w:color="auto"/>
            </w:tcBorders>
            <w:vAlign w:val="center"/>
          </w:tcPr>
          <w:p w14:paraId="2993935D"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Identifikační údaje</w:t>
            </w:r>
          </w:p>
        </w:tc>
        <w:tc>
          <w:tcPr>
            <w:tcW w:w="7200" w:type="dxa"/>
            <w:tcBorders>
              <w:top w:val="single" w:sz="4" w:space="0" w:color="auto"/>
              <w:left w:val="single" w:sz="4" w:space="0" w:color="auto"/>
              <w:bottom w:val="single" w:sz="4" w:space="0" w:color="auto"/>
            </w:tcBorders>
            <w:vAlign w:val="center"/>
          </w:tcPr>
          <w:p w14:paraId="1D892D08"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 xml:space="preserve">Laboratoř zaměřená na speciální imunohematologická vyšetření </w:t>
            </w:r>
          </w:p>
        </w:tc>
      </w:tr>
      <w:tr w:rsidR="009662A0" w:rsidRPr="00406EB7" w14:paraId="15BCFF9D" w14:textId="77777777" w:rsidTr="001B6BCB">
        <w:trPr>
          <w:trHeight w:val="340"/>
        </w:trPr>
        <w:tc>
          <w:tcPr>
            <w:tcW w:w="2128" w:type="dxa"/>
            <w:tcBorders>
              <w:top w:val="single" w:sz="4" w:space="0" w:color="auto"/>
              <w:bottom w:val="single" w:sz="4" w:space="0" w:color="auto"/>
              <w:right w:val="single" w:sz="4" w:space="0" w:color="auto"/>
            </w:tcBorders>
            <w:vAlign w:val="center"/>
          </w:tcPr>
          <w:p w14:paraId="099DFFC0"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Adresa</w:t>
            </w:r>
          </w:p>
        </w:tc>
        <w:tc>
          <w:tcPr>
            <w:tcW w:w="7200" w:type="dxa"/>
            <w:tcBorders>
              <w:top w:val="single" w:sz="4" w:space="0" w:color="auto"/>
              <w:left w:val="single" w:sz="4" w:space="0" w:color="auto"/>
              <w:bottom w:val="single" w:sz="4" w:space="0" w:color="auto"/>
            </w:tcBorders>
            <w:vAlign w:val="center"/>
          </w:tcPr>
          <w:p w14:paraId="0D6924FF"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 xml:space="preserve">TO FN Olomouc, </w:t>
            </w:r>
            <w:r w:rsidR="002A2DC7" w:rsidRPr="00406EB7">
              <w:rPr>
                <w:rFonts w:ascii="Arial" w:hAnsi="Arial" w:cs="Arial"/>
                <w:b w:val="0"/>
                <w:sz w:val="22"/>
                <w:szCs w:val="22"/>
              </w:rPr>
              <w:t>Zdravotníků 248/7</w:t>
            </w:r>
            <w:r w:rsidRPr="00406EB7">
              <w:rPr>
                <w:rFonts w:ascii="Arial" w:hAnsi="Arial" w:cs="Arial"/>
                <w:b w:val="0"/>
                <w:sz w:val="22"/>
                <w:szCs w:val="22"/>
              </w:rPr>
              <w:t>, 779 00 Olomouc</w:t>
            </w:r>
          </w:p>
        </w:tc>
      </w:tr>
      <w:tr w:rsidR="009662A0" w:rsidRPr="00406EB7" w14:paraId="79421E38" w14:textId="77777777" w:rsidTr="001B6BCB">
        <w:trPr>
          <w:trHeight w:val="627"/>
        </w:trPr>
        <w:tc>
          <w:tcPr>
            <w:tcW w:w="2128" w:type="dxa"/>
            <w:tcBorders>
              <w:top w:val="single" w:sz="4" w:space="0" w:color="auto"/>
              <w:bottom w:val="single" w:sz="4" w:space="0" w:color="auto"/>
              <w:right w:val="single" w:sz="4" w:space="0" w:color="auto"/>
            </w:tcBorders>
            <w:vAlign w:val="center"/>
          </w:tcPr>
          <w:p w14:paraId="0EA6EDA0"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Okruh působnosti laboratoře</w:t>
            </w:r>
          </w:p>
        </w:tc>
        <w:tc>
          <w:tcPr>
            <w:tcW w:w="7200" w:type="dxa"/>
            <w:tcBorders>
              <w:top w:val="single" w:sz="4" w:space="0" w:color="auto"/>
              <w:left w:val="single" w:sz="4" w:space="0" w:color="auto"/>
              <w:bottom w:val="single" w:sz="4" w:space="0" w:color="auto"/>
            </w:tcBorders>
            <w:vAlign w:val="center"/>
          </w:tcPr>
          <w:p w14:paraId="34F6C075" w14:textId="77777777" w:rsidR="009662A0" w:rsidRPr="00406EB7" w:rsidRDefault="009662A0" w:rsidP="00721395">
            <w:pPr>
              <w:pStyle w:val="Zkladntext2"/>
              <w:overflowPunct w:val="0"/>
              <w:rPr>
                <w:rFonts w:cs="Arial"/>
                <w:bCs/>
                <w:color w:val="auto"/>
              </w:rPr>
            </w:pPr>
            <w:r w:rsidRPr="00406EB7">
              <w:rPr>
                <w:rFonts w:cs="Arial"/>
                <w:bCs/>
                <w:color w:val="auto"/>
              </w:rPr>
              <w:t>FNOL a externí žadatelé</w:t>
            </w:r>
          </w:p>
        </w:tc>
      </w:tr>
      <w:tr w:rsidR="009662A0" w:rsidRPr="00406EB7" w14:paraId="18724C1D" w14:textId="77777777" w:rsidTr="001B6BCB">
        <w:trPr>
          <w:trHeight w:val="340"/>
        </w:trPr>
        <w:tc>
          <w:tcPr>
            <w:tcW w:w="2128" w:type="dxa"/>
            <w:tcBorders>
              <w:top w:val="single" w:sz="4" w:space="0" w:color="auto"/>
              <w:bottom w:val="single" w:sz="4" w:space="0" w:color="auto"/>
              <w:right w:val="single" w:sz="4" w:space="0" w:color="auto"/>
            </w:tcBorders>
            <w:vAlign w:val="center"/>
          </w:tcPr>
          <w:p w14:paraId="788E42C0"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 xml:space="preserve">Personální složení </w:t>
            </w:r>
          </w:p>
        </w:tc>
        <w:tc>
          <w:tcPr>
            <w:tcW w:w="7200" w:type="dxa"/>
            <w:tcBorders>
              <w:top w:val="single" w:sz="4" w:space="0" w:color="auto"/>
              <w:left w:val="single" w:sz="4" w:space="0" w:color="auto"/>
              <w:bottom w:val="single" w:sz="4" w:space="0" w:color="auto"/>
            </w:tcBorders>
            <w:vAlign w:val="center"/>
          </w:tcPr>
          <w:p w14:paraId="04A3BC0F"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MUDr. Iva Holusková</w:t>
            </w:r>
            <w:r w:rsidR="00E106E3" w:rsidRPr="00406EB7">
              <w:rPr>
                <w:rFonts w:ascii="Arial" w:hAnsi="Arial" w:cs="Arial"/>
                <w:b w:val="0"/>
                <w:sz w:val="22"/>
                <w:szCs w:val="22"/>
              </w:rPr>
              <w:t>, Ph.D.</w:t>
            </w:r>
            <w:r w:rsidRPr="00406EB7">
              <w:rPr>
                <w:rFonts w:ascii="Arial" w:hAnsi="Arial" w:cs="Arial"/>
                <w:b w:val="0"/>
                <w:sz w:val="22"/>
                <w:szCs w:val="22"/>
              </w:rPr>
              <w:t>, MUDr. Alice Entrová, MBA,</w:t>
            </w:r>
            <w:r w:rsidR="004672AA" w:rsidRPr="00406EB7">
              <w:rPr>
                <w:rFonts w:ascii="Arial" w:hAnsi="Arial" w:cs="Arial"/>
                <w:b w:val="0"/>
                <w:sz w:val="22"/>
                <w:szCs w:val="22"/>
              </w:rPr>
              <w:t xml:space="preserve"> MUDr.</w:t>
            </w:r>
            <w:r w:rsidR="001F3AE5" w:rsidRPr="00406EB7">
              <w:rPr>
                <w:rFonts w:ascii="Arial" w:hAnsi="Arial" w:cs="Arial"/>
                <w:b w:val="0"/>
                <w:sz w:val="22"/>
                <w:szCs w:val="22"/>
              </w:rPr>
              <w:t xml:space="preserve"> </w:t>
            </w:r>
            <w:r w:rsidR="004672AA" w:rsidRPr="00406EB7">
              <w:rPr>
                <w:rFonts w:ascii="Arial" w:hAnsi="Arial" w:cs="Arial"/>
                <w:b w:val="0"/>
                <w:sz w:val="22"/>
                <w:szCs w:val="22"/>
              </w:rPr>
              <w:t>Jan Smital,</w:t>
            </w:r>
            <w:r w:rsidRPr="00406EB7">
              <w:rPr>
                <w:rFonts w:ascii="Arial" w:hAnsi="Arial" w:cs="Arial"/>
                <w:b w:val="0"/>
                <w:sz w:val="22"/>
                <w:szCs w:val="22"/>
              </w:rPr>
              <w:t xml:space="preserve"> </w:t>
            </w:r>
            <w:r w:rsidR="004C1C8C" w:rsidRPr="00406EB7">
              <w:rPr>
                <w:rFonts w:ascii="Arial" w:hAnsi="Arial" w:cs="Arial"/>
                <w:b w:val="0"/>
                <w:sz w:val="22"/>
                <w:szCs w:val="22"/>
              </w:rPr>
              <w:t>Mgr.</w:t>
            </w:r>
            <w:r w:rsidR="00912D39" w:rsidRPr="00406EB7">
              <w:rPr>
                <w:rFonts w:ascii="Arial" w:hAnsi="Arial" w:cs="Arial"/>
                <w:b w:val="0"/>
                <w:sz w:val="22"/>
                <w:szCs w:val="22"/>
              </w:rPr>
              <w:t xml:space="preserve"> </w:t>
            </w:r>
            <w:r w:rsidR="004C1C8C" w:rsidRPr="00406EB7">
              <w:rPr>
                <w:rFonts w:ascii="Arial" w:hAnsi="Arial" w:cs="Arial"/>
                <w:b w:val="0"/>
                <w:sz w:val="22"/>
                <w:szCs w:val="22"/>
              </w:rPr>
              <w:t>Jarmila Šianská</w:t>
            </w:r>
            <w:r w:rsidR="003442CB" w:rsidRPr="00406EB7">
              <w:rPr>
                <w:rFonts w:ascii="Arial" w:hAnsi="Arial" w:cs="Arial"/>
                <w:b w:val="0"/>
                <w:sz w:val="22"/>
                <w:szCs w:val="22"/>
              </w:rPr>
              <w:t xml:space="preserve">, </w:t>
            </w:r>
            <w:r w:rsidR="002A2DC7" w:rsidRPr="00406EB7">
              <w:rPr>
                <w:rFonts w:ascii="Arial" w:hAnsi="Arial" w:cs="Arial"/>
                <w:b w:val="0"/>
                <w:sz w:val="22"/>
                <w:szCs w:val="22"/>
                <w:shd w:val="clear" w:color="auto" w:fill="FFFFFF" w:themeFill="background1"/>
              </w:rPr>
              <w:t>Mgr. Bc. Eva Hrabcová</w:t>
            </w:r>
            <w:r w:rsidR="00721395" w:rsidRPr="00406EB7">
              <w:rPr>
                <w:rFonts w:ascii="Arial" w:hAnsi="Arial" w:cs="Arial"/>
                <w:b w:val="0"/>
                <w:sz w:val="22"/>
                <w:szCs w:val="22"/>
                <w:shd w:val="clear" w:color="auto" w:fill="FFFFFF" w:themeFill="background1"/>
              </w:rPr>
              <w:t>, Mgr. Eva Musilová</w:t>
            </w:r>
          </w:p>
        </w:tc>
      </w:tr>
      <w:tr w:rsidR="009662A0" w:rsidRPr="00406EB7" w14:paraId="4F5FC1FE" w14:textId="77777777" w:rsidTr="001B6BCB">
        <w:trPr>
          <w:trHeight w:val="340"/>
        </w:trPr>
        <w:tc>
          <w:tcPr>
            <w:tcW w:w="2128" w:type="dxa"/>
            <w:tcBorders>
              <w:top w:val="single" w:sz="4" w:space="0" w:color="auto"/>
              <w:bottom w:val="single" w:sz="4" w:space="0" w:color="auto"/>
              <w:right w:val="single" w:sz="4" w:space="0" w:color="auto"/>
            </w:tcBorders>
            <w:vAlign w:val="center"/>
          </w:tcPr>
          <w:p w14:paraId="73DEC501"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Telefon/e-mail</w:t>
            </w:r>
          </w:p>
        </w:tc>
        <w:tc>
          <w:tcPr>
            <w:tcW w:w="7200" w:type="dxa"/>
            <w:tcBorders>
              <w:top w:val="single" w:sz="4" w:space="0" w:color="auto"/>
              <w:left w:val="single" w:sz="4" w:space="0" w:color="auto"/>
              <w:bottom w:val="single" w:sz="4" w:space="0" w:color="auto"/>
            </w:tcBorders>
            <w:vAlign w:val="center"/>
          </w:tcPr>
          <w:p w14:paraId="4438BAB6"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588 442 253</w:t>
            </w:r>
          </w:p>
        </w:tc>
      </w:tr>
      <w:tr w:rsidR="009662A0" w:rsidRPr="00406EB7" w14:paraId="10CD28C8" w14:textId="77777777" w:rsidTr="001B6BCB">
        <w:trPr>
          <w:trHeight w:val="340"/>
        </w:trPr>
        <w:tc>
          <w:tcPr>
            <w:tcW w:w="2128" w:type="dxa"/>
            <w:tcBorders>
              <w:top w:val="single" w:sz="4" w:space="0" w:color="auto"/>
              <w:bottom w:val="single" w:sz="4" w:space="0" w:color="auto"/>
              <w:right w:val="single" w:sz="4" w:space="0" w:color="auto"/>
            </w:tcBorders>
            <w:vAlign w:val="center"/>
          </w:tcPr>
          <w:p w14:paraId="27A1FA00"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 xml:space="preserve">Lékařský garant odbornosti </w:t>
            </w:r>
          </w:p>
        </w:tc>
        <w:tc>
          <w:tcPr>
            <w:tcW w:w="7200" w:type="dxa"/>
            <w:tcBorders>
              <w:top w:val="single" w:sz="4" w:space="0" w:color="auto"/>
              <w:left w:val="single" w:sz="4" w:space="0" w:color="auto"/>
              <w:bottom w:val="single" w:sz="4" w:space="0" w:color="auto"/>
            </w:tcBorders>
            <w:vAlign w:val="center"/>
          </w:tcPr>
          <w:p w14:paraId="0C00ABD8"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prim. MUDr. Dana Galuszková, Ph.D., MBA</w:t>
            </w:r>
          </w:p>
        </w:tc>
      </w:tr>
    </w:tbl>
    <w:p w14:paraId="29A233AF" w14:textId="77777777" w:rsidR="009662A0" w:rsidRPr="00406EB7" w:rsidRDefault="009662A0" w:rsidP="00721395">
      <w:pPr>
        <w:rPr>
          <w:rFonts w:ascii="Times New Roman" w:hAnsi="Times New Roman"/>
          <w:b/>
          <w:sz w:val="16"/>
          <w:szCs w:val="16"/>
        </w:rPr>
      </w:pPr>
    </w:p>
    <w:tbl>
      <w:tblPr>
        <w:tblW w:w="0" w:type="auto"/>
        <w:tblInd w:w="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0"/>
        <w:gridCol w:w="7200"/>
      </w:tblGrid>
      <w:tr w:rsidR="009662A0" w:rsidRPr="00406EB7" w14:paraId="5B4EEF0C" w14:textId="77777777" w:rsidTr="00E918DA">
        <w:trPr>
          <w:trHeight w:val="340"/>
          <w:tblHeader/>
        </w:trPr>
        <w:tc>
          <w:tcPr>
            <w:tcW w:w="2170" w:type="dxa"/>
            <w:tcBorders>
              <w:top w:val="single" w:sz="4" w:space="0" w:color="auto"/>
              <w:bottom w:val="single" w:sz="4" w:space="0" w:color="auto"/>
              <w:right w:val="single" w:sz="4" w:space="0" w:color="auto"/>
            </w:tcBorders>
            <w:shd w:val="clear" w:color="auto" w:fill="FFFFCC"/>
            <w:vAlign w:val="center"/>
          </w:tcPr>
          <w:p w14:paraId="4EA58ECC"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Název laboratoře</w:t>
            </w:r>
          </w:p>
        </w:tc>
        <w:tc>
          <w:tcPr>
            <w:tcW w:w="7200" w:type="dxa"/>
            <w:tcBorders>
              <w:top w:val="single" w:sz="4" w:space="0" w:color="auto"/>
              <w:left w:val="single" w:sz="4" w:space="0" w:color="auto"/>
              <w:bottom w:val="single" w:sz="4" w:space="0" w:color="auto"/>
            </w:tcBorders>
            <w:shd w:val="clear" w:color="auto" w:fill="FFFFCC"/>
            <w:vAlign w:val="center"/>
          </w:tcPr>
          <w:p w14:paraId="40641A3A" w14:textId="77777777" w:rsidR="009662A0" w:rsidRPr="00406EB7" w:rsidRDefault="009662A0" w:rsidP="00721395">
            <w:pPr>
              <w:pStyle w:val="tabulkahlava"/>
              <w:overflowPunct w:val="0"/>
              <w:jc w:val="both"/>
              <w:rPr>
                <w:rFonts w:ascii="Arial" w:hAnsi="Arial" w:cs="Arial"/>
                <w:bCs w:val="0"/>
                <w:szCs w:val="22"/>
              </w:rPr>
            </w:pPr>
            <w:r w:rsidRPr="00406EB7">
              <w:rPr>
                <w:rFonts w:ascii="Arial" w:hAnsi="Arial" w:cs="Arial"/>
                <w:bCs w:val="0"/>
                <w:sz w:val="22"/>
                <w:szCs w:val="22"/>
              </w:rPr>
              <w:t>Laboratoř prenatální imunohematologie</w:t>
            </w:r>
          </w:p>
        </w:tc>
      </w:tr>
      <w:tr w:rsidR="009662A0" w:rsidRPr="00406EB7" w14:paraId="52333EA3" w14:textId="77777777" w:rsidTr="001B6BCB">
        <w:trPr>
          <w:trHeight w:val="340"/>
        </w:trPr>
        <w:tc>
          <w:tcPr>
            <w:tcW w:w="2170" w:type="dxa"/>
            <w:tcBorders>
              <w:top w:val="single" w:sz="4" w:space="0" w:color="auto"/>
              <w:bottom w:val="single" w:sz="4" w:space="0" w:color="auto"/>
              <w:right w:val="single" w:sz="4" w:space="0" w:color="auto"/>
            </w:tcBorders>
            <w:vAlign w:val="center"/>
          </w:tcPr>
          <w:p w14:paraId="7E35803D"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Identifikační údaje</w:t>
            </w:r>
          </w:p>
        </w:tc>
        <w:tc>
          <w:tcPr>
            <w:tcW w:w="7200" w:type="dxa"/>
            <w:tcBorders>
              <w:top w:val="single" w:sz="4" w:space="0" w:color="auto"/>
              <w:left w:val="single" w:sz="4" w:space="0" w:color="auto"/>
              <w:bottom w:val="single" w:sz="4" w:space="0" w:color="auto"/>
            </w:tcBorders>
            <w:vAlign w:val="center"/>
          </w:tcPr>
          <w:p w14:paraId="65859F0A"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Laboratoř zaměřená na prenatální vyšetření těhotných žen</w:t>
            </w:r>
          </w:p>
        </w:tc>
      </w:tr>
      <w:tr w:rsidR="009662A0" w:rsidRPr="00406EB7" w14:paraId="63152E6C" w14:textId="77777777" w:rsidTr="001B6BCB">
        <w:trPr>
          <w:trHeight w:val="340"/>
        </w:trPr>
        <w:tc>
          <w:tcPr>
            <w:tcW w:w="2170" w:type="dxa"/>
            <w:tcBorders>
              <w:top w:val="single" w:sz="4" w:space="0" w:color="auto"/>
              <w:bottom w:val="single" w:sz="4" w:space="0" w:color="auto"/>
              <w:right w:val="single" w:sz="4" w:space="0" w:color="auto"/>
            </w:tcBorders>
            <w:vAlign w:val="center"/>
          </w:tcPr>
          <w:p w14:paraId="12F6E4A9"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Adresa</w:t>
            </w:r>
          </w:p>
        </w:tc>
        <w:tc>
          <w:tcPr>
            <w:tcW w:w="7200" w:type="dxa"/>
            <w:tcBorders>
              <w:top w:val="single" w:sz="4" w:space="0" w:color="auto"/>
              <w:left w:val="single" w:sz="4" w:space="0" w:color="auto"/>
              <w:bottom w:val="single" w:sz="4" w:space="0" w:color="auto"/>
            </w:tcBorders>
            <w:vAlign w:val="center"/>
          </w:tcPr>
          <w:p w14:paraId="24AEDB06"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 xml:space="preserve">TO FN Olomouc, </w:t>
            </w:r>
            <w:r w:rsidR="002A2DC7" w:rsidRPr="00406EB7">
              <w:rPr>
                <w:rFonts w:ascii="Arial" w:hAnsi="Arial" w:cs="Arial"/>
                <w:b w:val="0"/>
                <w:sz w:val="22"/>
                <w:szCs w:val="22"/>
              </w:rPr>
              <w:t>Zdravotníků 248/7</w:t>
            </w:r>
            <w:r w:rsidRPr="00406EB7">
              <w:rPr>
                <w:rFonts w:ascii="Arial" w:hAnsi="Arial" w:cs="Arial"/>
                <w:b w:val="0"/>
                <w:sz w:val="22"/>
                <w:szCs w:val="22"/>
              </w:rPr>
              <w:t>, 779 00 Olomouc</w:t>
            </w:r>
          </w:p>
        </w:tc>
      </w:tr>
      <w:tr w:rsidR="009662A0" w:rsidRPr="00406EB7" w14:paraId="2DC6667F" w14:textId="77777777" w:rsidTr="001B6BCB">
        <w:trPr>
          <w:trHeight w:val="340"/>
        </w:trPr>
        <w:tc>
          <w:tcPr>
            <w:tcW w:w="2170" w:type="dxa"/>
            <w:tcBorders>
              <w:top w:val="single" w:sz="4" w:space="0" w:color="auto"/>
              <w:bottom w:val="single" w:sz="4" w:space="0" w:color="auto"/>
              <w:right w:val="single" w:sz="4" w:space="0" w:color="auto"/>
            </w:tcBorders>
            <w:vAlign w:val="center"/>
          </w:tcPr>
          <w:p w14:paraId="3EA2DCBF"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Okruh působnosti laboratoře</w:t>
            </w:r>
          </w:p>
        </w:tc>
        <w:tc>
          <w:tcPr>
            <w:tcW w:w="7200" w:type="dxa"/>
            <w:tcBorders>
              <w:top w:val="single" w:sz="4" w:space="0" w:color="auto"/>
              <w:left w:val="single" w:sz="4" w:space="0" w:color="auto"/>
              <w:bottom w:val="single" w:sz="4" w:space="0" w:color="auto"/>
            </w:tcBorders>
            <w:vAlign w:val="center"/>
          </w:tcPr>
          <w:p w14:paraId="08FB5A5D" w14:textId="77777777" w:rsidR="009662A0" w:rsidRPr="00406EB7" w:rsidRDefault="009662A0" w:rsidP="00721395">
            <w:pPr>
              <w:pStyle w:val="Zkladntext2"/>
              <w:overflowPunct w:val="0"/>
              <w:rPr>
                <w:rFonts w:cs="Arial"/>
                <w:bCs/>
                <w:color w:val="auto"/>
              </w:rPr>
            </w:pPr>
            <w:r w:rsidRPr="00406EB7">
              <w:rPr>
                <w:rFonts w:cs="Arial"/>
                <w:bCs/>
                <w:color w:val="auto"/>
              </w:rPr>
              <w:t>FNOL a externí žadatelé</w:t>
            </w:r>
          </w:p>
        </w:tc>
      </w:tr>
      <w:tr w:rsidR="009662A0" w:rsidRPr="00406EB7" w14:paraId="0E724C8C" w14:textId="77777777" w:rsidTr="001B6BCB">
        <w:trPr>
          <w:trHeight w:val="340"/>
        </w:trPr>
        <w:tc>
          <w:tcPr>
            <w:tcW w:w="2170" w:type="dxa"/>
            <w:tcBorders>
              <w:top w:val="single" w:sz="4" w:space="0" w:color="auto"/>
              <w:bottom w:val="single" w:sz="4" w:space="0" w:color="auto"/>
              <w:right w:val="single" w:sz="4" w:space="0" w:color="auto"/>
            </w:tcBorders>
            <w:vAlign w:val="center"/>
          </w:tcPr>
          <w:p w14:paraId="2F56DF45"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 xml:space="preserve">Personální složení </w:t>
            </w:r>
          </w:p>
        </w:tc>
        <w:tc>
          <w:tcPr>
            <w:tcW w:w="7200" w:type="dxa"/>
            <w:tcBorders>
              <w:top w:val="single" w:sz="4" w:space="0" w:color="auto"/>
              <w:left w:val="single" w:sz="4" w:space="0" w:color="auto"/>
              <w:bottom w:val="single" w:sz="4" w:space="0" w:color="auto"/>
            </w:tcBorders>
            <w:vAlign w:val="center"/>
          </w:tcPr>
          <w:p w14:paraId="32C01855" w14:textId="77777777" w:rsidR="009662A0" w:rsidRPr="00406EB7" w:rsidRDefault="009662A0" w:rsidP="00721395">
            <w:pPr>
              <w:pStyle w:val="tabulkahlava"/>
              <w:overflowPunct w:val="0"/>
              <w:jc w:val="both"/>
              <w:rPr>
                <w:rFonts w:ascii="Arial" w:hAnsi="Arial" w:cs="Arial"/>
                <w:b w:val="0"/>
                <w:color w:val="FF0000"/>
                <w:szCs w:val="22"/>
              </w:rPr>
            </w:pPr>
            <w:r w:rsidRPr="00406EB7">
              <w:rPr>
                <w:rFonts w:ascii="Arial" w:hAnsi="Arial" w:cs="Arial"/>
                <w:b w:val="0"/>
                <w:sz w:val="22"/>
                <w:szCs w:val="22"/>
              </w:rPr>
              <w:t>MUDr. Iva Holusková,</w:t>
            </w:r>
            <w:r w:rsidR="00E106E3" w:rsidRPr="00406EB7">
              <w:rPr>
                <w:rFonts w:ascii="Arial" w:hAnsi="Arial" w:cs="Arial"/>
                <w:b w:val="0"/>
                <w:sz w:val="22"/>
                <w:szCs w:val="22"/>
              </w:rPr>
              <w:t xml:space="preserve"> Ph.D.,</w:t>
            </w:r>
            <w:r w:rsidRPr="00406EB7">
              <w:rPr>
                <w:rFonts w:ascii="Arial" w:hAnsi="Arial" w:cs="Arial"/>
                <w:b w:val="0"/>
                <w:sz w:val="22"/>
                <w:szCs w:val="22"/>
              </w:rPr>
              <w:t xml:space="preserve"> MUDr. Alice Entrová, MBA,</w:t>
            </w:r>
            <w:r w:rsidR="004672AA" w:rsidRPr="00406EB7">
              <w:rPr>
                <w:rFonts w:ascii="Arial" w:hAnsi="Arial" w:cs="Arial"/>
                <w:b w:val="0"/>
                <w:sz w:val="22"/>
                <w:szCs w:val="22"/>
              </w:rPr>
              <w:t xml:space="preserve"> MUDr.</w:t>
            </w:r>
            <w:r w:rsidR="001F3AE5" w:rsidRPr="00406EB7">
              <w:rPr>
                <w:rFonts w:ascii="Arial" w:hAnsi="Arial" w:cs="Arial"/>
                <w:b w:val="0"/>
                <w:sz w:val="22"/>
                <w:szCs w:val="22"/>
              </w:rPr>
              <w:t xml:space="preserve"> </w:t>
            </w:r>
            <w:r w:rsidR="004672AA" w:rsidRPr="00406EB7">
              <w:rPr>
                <w:rFonts w:ascii="Arial" w:hAnsi="Arial" w:cs="Arial"/>
                <w:b w:val="0"/>
                <w:sz w:val="22"/>
                <w:szCs w:val="22"/>
              </w:rPr>
              <w:t>Jan Smital,</w:t>
            </w:r>
            <w:r w:rsidRPr="00406EB7">
              <w:rPr>
                <w:rFonts w:ascii="Arial" w:hAnsi="Arial" w:cs="Arial"/>
                <w:b w:val="0"/>
                <w:sz w:val="22"/>
                <w:szCs w:val="22"/>
              </w:rPr>
              <w:t xml:space="preserve"> </w:t>
            </w:r>
            <w:r w:rsidR="004C1C8C" w:rsidRPr="00406EB7">
              <w:rPr>
                <w:rFonts w:ascii="Arial" w:hAnsi="Arial" w:cs="Arial"/>
                <w:b w:val="0"/>
                <w:sz w:val="22"/>
                <w:szCs w:val="22"/>
              </w:rPr>
              <w:t>Mgr.</w:t>
            </w:r>
            <w:r w:rsidR="00912D39" w:rsidRPr="00406EB7">
              <w:rPr>
                <w:rFonts w:ascii="Arial" w:hAnsi="Arial" w:cs="Arial"/>
                <w:b w:val="0"/>
                <w:sz w:val="22"/>
                <w:szCs w:val="22"/>
              </w:rPr>
              <w:t xml:space="preserve"> </w:t>
            </w:r>
            <w:r w:rsidR="004C1C8C" w:rsidRPr="00406EB7">
              <w:rPr>
                <w:rFonts w:ascii="Arial" w:hAnsi="Arial" w:cs="Arial"/>
                <w:b w:val="0"/>
                <w:sz w:val="22"/>
                <w:szCs w:val="22"/>
              </w:rPr>
              <w:t>Jarmila Šianská</w:t>
            </w:r>
            <w:r w:rsidR="003442CB" w:rsidRPr="00406EB7">
              <w:rPr>
                <w:rFonts w:ascii="Arial" w:hAnsi="Arial" w:cs="Arial"/>
                <w:b w:val="0"/>
                <w:sz w:val="22"/>
                <w:szCs w:val="22"/>
              </w:rPr>
              <w:t xml:space="preserve">, </w:t>
            </w:r>
            <w:r w:rsidR="002A2DC7" w:rsidRPr="00406EB7">
              <w:rPr>
                <w:rFonts w:ascii="Arial" w:hAnsi="Arial" w:cs="Arial"/>
                <w:b w:val="0"/>
                <w:sz w:val="22"/>
                <w:szCs w:val="22"/>
                <w:shd w:val="clear" w:color="auto" w:fill="FFFFFF" w:themeFill="background1"/>
              </w:rPr>
              <w:t>Mgr. Bc. Eva Hrabcová</w:t>
            </w:r>
            <w:r w:rsidR="00721395" w:rsidRPr="00406EB7">
              <w:rPr>
                <w:rFonts w:ascii="Arial" w:hAnsi="Arial" w:cs="Arial"/>
                <w:b w:val="0"/>
                <w:sz w:val="22"/>
                <w:szCs w:val="22"/>
                <w:shd w:val="clear" w:color="auto" w:fill="FFFFFF" w:themeFill="background1"/>
              </w:rPr>
              <w:t>, Mgr. Eva Musilová</w:t>
            </w:r>
          </w:p>
        </w:tc>
      </w:tr>
      <w:tr w:rsidR="009662A0" w:rsidRPr="00406EB7" w14:paraId="0DEB6F51" w14:textId="77777777" w:rsidTr="001B6BCB">
        <w:trPr>
          <w:trHeight w:val="340"/>
        </w:trPr>
        <w:tc>
          <w:tcPr>
            <w:tcW w:w="2170" w:type="dxa"/>
            <w:tcBorders>
              <w:top w:val="single" w:sz="4" w:space="0" w:color="auto"/>
              <w:bottom w:val="single" w:sz="4" w:space="0" w:color="auto"/>
              <w:right w:val="single" w:sz="4" w:space="0" w:color="auto"/>
            </w:tcBorders>
            <w:vAlign w:val="center"/>
          </w:tcPr>
          <w:p w14:paraId="51EF5E44"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Telefon/e-mail</w:t>
            </w:r>
          </w:p>
        </w:tc>
        <w:tc>
          <w:tcPr>
            <w:tcW w:w="7200" w:type="dxa"/>
            <w:tcBorders>
              <w:top w:val="single" w:sz="4" w:space="0" w:color="auto"/>
              <w:left w:val="single" w:sz="4" w:space="0" w:color="auto"/>
              <w:bottom w:val="single" w:sz="4" w:space="0" w:color="auto"/>
            </w:tcBorders>
            <w:vAlign w:val="center"/>
          </w:tcPr>
          <w:p w14:paraId="67003483"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 xml:space="preserve">588 442 240 </w:t>
            </w:r>
          </w:p>
        </w:tc>
      </w:tr>
      <w:tr w:rsidR="009662A0" w:rsidRPr="00406EB7" w14:paraId="093073BD" w14:textId="77777777" w:rsidTr="001B6BCB">
        <w:trPr>
          <w:trHeight w:val="340"/>
        </w:trPr>
        <w:tc>
          <w:tcPr>
            <w:tcW w:w="2170" w:type="dxa"/>
            <w:tcBorders>
              <w:top w:val="single" w:sz="4" w:space="0" w:color="auto"/>
              <w:bottom w:val="single" w:sz="4" w:space="0" w:color="auto"/>
              <w:right w:val="single" w:sz="4" w:space="0" w:color="auto"/>
            </w:tcBorders>
            <w:vAlign w:val="center"/>
          </w:tcPr>
          <w:p w14:paraId="1C1A3538"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 xml:space="preserve">Lékařský garant odbornosti </w:t>
            </w:r>
          </w:p>
        </w:tc>
        <w:tc>
          <w:tcPr>
            <w:tcW w:w="7200" w:type="dxa"/>
            <w:tcBorders>
              <w:top w:val="single" w:sz="4" w:space="0" w:color="auto"/>
              <w:left w:val="single" w:sz="4" w:space="0" w:color="auto"/>
              <w:bottom w:val="single" w:sz="4" w:space="0" w:color="auto"/>
            </w:tcBorders>
            <w:vAlign w:val="center"/>
          </w:tcPr>
          <w:p w14:paraId="34786110"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prim. MUDr. Dana Galuszková, Ph.D., MBA</w:t>
            </w:r>
          </w:p>
        </w:tc>
      </w:tr>
    </w:tbl>
    <w:p w14:paraId="22D4D3BB" w14:textId="77777777" w:rsidR="009662A0" w:rsidRPr="00406EB7" w:rsidRDefault="009662A0" w:rsidP="00721395">
      <w:pPr>
        <w:pStyle w:val="Zhlav"/>
        <w:tabs>
          <w:tab w:val="clear" w:pos="4536"/>
          <w:tab w:val="clear" w:pos="9072"/>
        </w:tabs>
        <w:rPr>
          <w:rFonts w:ascii="Times New Roman" w:hAnsi="Times New Roman"/>
          <w:sz w:val="16"/>
          <w:szCs w:val="16"/>
        </w:rPr>
      </w:pPr>
    </w:p>
    <w:p w14:paraId="59CB7E01" w14:textId="77777777" w:rsidR="0024540C" w:rsidRPr="00406EB7" w:rsidRDefault="0024540C" w:rsidP="00721395">
      <w:pPr>
        <w:pStyle w:val="Zhlav"/>
        <w:tabs>
          <w:tab w:val="clear" w:pos="4536"/>
          <w:tab w:val="clear" w:pos="9072"/>
        </w:tabs>
        <w:rPr>
          <w:rFonts w:ascii="Times New Roman" w:hAnsi="Times New Roman"/>
          <w:sz w:val="16"/>
          <w:szCs w:val="16"/>
        </w:rPr>
      </w:pPr>
    </w:p>
    <w:p w14:paraId="6EADDABB" w14:textId="77777777" w:rsidR="0024540C" w:rsidRPr="00406EB7" w:rsidRDefault="0024540C" w:rsidP="00721395">
      <w:pPr>
        <w:pStyle w:val="Zhlav"/>
        <w:tabs>
          <w:tab w:val="clear" w:pos="4536"/>
          <w:tab w:val="clear" w:pos="9072"/>
        </w:tabs>
        <w:rPr>
          <w:rFonts w:ascii="Times New Roman" w:hAnsi="Times New Roman"/>
          <w:sz w:val="16"/>
          <w:szCs w:val="16"/>
        </w:rPr>
      </w:pPr>
    </w:p>
    <w:tbl>
      <w:tblPr>
        <w:tblW w:w="9370" w:type="dxa"/>
        <w:tblInd w:w="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0"/>
        <w:gridCol w:w="7200"/>
      </w:tblGrid>
      <w:tr w:rsidR="009662A0" w:rsidRPr="00406EB7" w14:paraId="16F4922D" w14:textId="77777777" w:rsidTr="001B6BCB">
        <w:trPr>
          <w:trHeight w:val="340"/>
        </w:trPr>
        <w:tc>
          <w:tcPr>
            <w:tcW w:w="2170" w:type="dxa"/>
            <w:tcBorders>
              <w:top w:val="single" w:sz="4" w:space="0" w:color="auto"/>
              <w:bottom w:val="single" w:sz="4" w:space="0" w:color="auto"/>
              <w:right w:val="single" w:sz="4" w:space="0" w:color="auto"/>
            </w:tcBorders>
            <w:shd w:val="clear" w:color="auto" w:fill="FFFFCC"/>
            <w:vAlign w:val="center"/>
          </w:tcPr>
          <w:p w14:paraId="1EAD2721"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Název laboratoře</w:t>
            </w:r>
          </w:p>
        </w:tc>
        <w:tc>
          <w:tcPr>
            <w:tcW w:w="7200" w:type="dxa"/>
            <w:tcBorders>
              <w:top w:val="single" w:sz="4" w:space="0" w:color="auto"/>
              <w:left w:val="single" w:sz="4" w:space="0" w:color="auto"/>
              <w:bottom w:val="single" w:sz="4" w:space="0" w:color="auto"/>
            </w:tcBorders>
            <w:shd w:val="clear" w:color="auto" w:fill="FFFFCC"/>
            <w:vAlign w:val="center"/>
          </w:tcPr>
          <w:p w14:paraId="73C2E5BE" w14:textId="77777777" w:rsidR="009662A0" w:rsidRPr="00406EB7" w:rsidRDefault="009662A0" w:rsidP="00721395">
            <w:pPr>
              <w:pStyle w:val="tabulkahlava"/>
              <w:overflowPunct w:val="0"/>
              <w:jc w:val="both"/>
              <w:rPr>
                <w:rFonts w:ascii="Arial" w:hAnsi="Arial" w:cs="Arial"/>
                <w:bCs w:val="0"/>
                <w:szCs w:val="22"/>
              </w:rPr>
            </w:pPr>
            <w:r w:rsidRPr="00406EB7">
              <w:rPr>
                <w:rFonts w:ascii="Arial" w:hAnsi="Arial" w:cs="Arial"/>
                <w:bCs w:val="0"/>
                <w:sz w:val="22"/>
                <w:szCs w:val="22"/>
              </w:rPr>
              <w:t>Laboratoř infekčních markerů</w:t>
            </w:r>
          </w:p>
        </w:tc>
      </w:tr>
      <w:tr w:rsidR="009662A0" w:rsidRPr="00406EB7" w14:paraId="2D9C216D" w14:textId="77777777" w:rsidTr="001B6BCB">
        <w:trPr>
          <w:trHeight w:val="340"/>
        </w:trPr>
        <w:tc>
          <w:tcPr>
            <w:tcW w:w="2170" w:type="dxa"/>
            <w:tcBorders>
              <w:top w:val="single" w:sz="4" w:space="0" w:color="auto"/>
              <w:bottom w:val="single" w:sz="4" w:space="0" w:color="auto"/>
              <w:right w:val="single" w:sz="4" w:space="0" w:color="auto"/>
            </w:tcBorders>
            <w:vAlign w:val="center"/>
          </w:tcPr>
          <w:p w14:paraId="3F988E68"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Identifikační údaje</w:t>
            </w:r>
          </w:p>
        </w:tc>
        <w:tc>
          <w:tcPr>
            <w:tcW w:w="7200" w:type="dxa"/>
            <w:tcBorders>
              <w:top w:val="single" w:sz="4" w:space="0" w:color="auto"/>
              <w:left w:val="single" w:sz="4" w:space="0" w:color="auto"/>
              <w:bottom w:val="single" w:sz="4" w:space="0" w:color="auto"/>
            </w:tcBorders>
            <w:vAlign w:val="center"/>
          </w:tcPr>
          <w:p w14:paraId="5A9BFF40"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Laboratoř zaměřená na vyšetření infekčních markerů</w:t>
            </w:r>
          </w:p>
        </w:tc>
      </w:tr>
      <w:tr w:rsidR="009662A0" w:rsidRPr="00406EB7" w14:paraId="17F05C25" w14:textId="77777777" w:rsidTr="001B6BCB">
        <w:trPr>
          <w:trHeight w:val="340"/>
        </w:trPr>
        <w:tc>
          <w:tcPr>
            <w:tcW w:w="2170" w:type="dxa"/>
            <w:tcBorders>
              <w:top w:val="single" w:sz="4" w:space="0" w:color="auto"/>
              <w:bottom w:val="single" w:sz="4" w:space="0" w:color="auto"/>
              <w:right w:val="single" w:sz="4" w:space="0" w:color="auto"/>
            </w:tcBorders>
            <w:vAlign w:val="center"/>
          </w:tcPr>
          <w:p w14:paraId="59BB3102"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Adresa</w:t>
            </w:r>
          </w:p>
        </w:tc>
        <w:tc>
          <w:tcPr>
            <w:tcW w:w="7200" w:type="dxa"/>
            <w:tcBorders>
              <w:top w:val="single" w:sz="4" w:space="0" w:color="auto"/>
              <w:left w:val="single" w:sz="4" w:space="0" w:color="auto"/>
              <w:bottom w:val="single" w:sz="4" w:space="0" w:color="auto"/>
            </w:tcBorders>
            <w:vAlign w:val="center"/>
          </w:tcPr>
          <w:p w14:paraId="7D53EE78"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 xml:space="preserve">TO FN Olomouc, </w:t>
            </w:r>
            <w:r w:rsidR="002A2DC7" w:rsidRPr="00406EB7">
              <w:rPr>
                <w:rFonts w:ascii="Arial" w:hAnsi="Arial" w:cs="Arial"/>
                <w:b w:val="0"/>
                <w:sz w:val="22"/>
                <w:szCs w:val="22"/>
              </w:rPr>
              <w:t>Zdravotníků 248/7</w:t>
            </w:r>
            <w:r w:rsidRPr="00406EB7">
              <w:rPr>
                <w:rFonts w:ascii="Arial" w:hAnsi="Arial" w:cs="Arial"/>
                <w:b w:val="0"/>
                <w:sz w:val="22"/>
                <w:szCs w:val="22"/>
              </w:rPr>
              <w:t>, 779 00 Olomouc</w:t>
            </w:r>
          </w:p>
        </w:tc>
      </w:tr>
      <w:tr w:rsidR="009662A0" w:rsidRPr="00406EB7" w14:paraId="25511DEB" w14:textId="77777777" w:rsidTr="001B6BCB">
        <w:trPr>
          <w:trHeight w:val="340"/>
        </w:trPr>
        <w:tc>
          <w:tcPr>
            <w:tcW w:w="2170" w:type="dxa"/>
            <w:tcBorders>
              <w:top w:val="single" w:sz="4" w:space="0" w:color="auto"/>
              <w:bottom w:val="single" w:sz="4" w:space="0" w:color="auto"/>
              <w:right w:val="single" w:sz="4" w:space="0" w:color="auto"/>
            </w:tcBorders>
            <w:vAlign w:val="center"/>
          </w:tcPr>
          <w:p w14:paraId="7B0BB64E"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Okruh působnosti laboratoře</w:t>
            </w:r>
          </w:p>
        </w:tc>
        <w:tc>
          <w:tcPr>
            <w:tcW w:w="7200" w:type="dxa"/>
            <w:tcBorders>
              <w:top w:val="single" w:sz="4" w:space="0" w:color="auto"/>
              <w:left w:val="single" w:sz="4" w:space="0" w:color="auto"/>
              <w:bottom w:val="single" w:sz="4" w:space="0" w:color="auto"/>
            </w:tcBorders>
            <w:vAlign w:val="center"/>
          </w:tcPr>
          <w:p w14:paraId="0B5DB764" w14:textId="77777777" w:rsidR="009662A0" w:rsidRPr="00406EB7" w:rsidRDefault="009662A0" w:rsidP="00721395">
            <w:pPr>
              <w:pStyle w:val="Zkladntext2"/>
              <w:overflowPunct w:val="0"/>
              <w:rPr>
                <w:rFonts w:cs="Arial"/>
                <w:bCs/>
                <w:color w:val="auto"/>
              </w:rPr>
            </w:pPr>
            <w:r w:rsidRPr="00406EB7">
              <w:rPr>
                <w:rFonts w:cs="Arial"/>
                <w:bCs/>
                <w:color w:val="auto"/>
              </w:rPr>
              <w:t>FNOL a externí žadatelé</w:t>
            </w:r>
          </w:p>
        </w:tc>
      </w:tr>
      <w:tr w:rsidR="009662A0" w:rsidRPr="00406EB7" w14:paraId="32B81EC0" w14:textId="77777777" w:rsidTr="001B6BCB">
        <w:trPr>
          <w:trHeight w:val="340"/>
        </w:trPr>
        <w:tc>
          <w:tcPr>
            <w:tcW w:w="2170" w:type="dxa"/>
            <w:tcBorders>
              <w:top w:val="single" w:sz="4" w:space="0" w:color="auto"/>
              <w:bottom w:val="single" w:sz="4" w:space="0" w:color="auto"/>
              <w:right w:val="single" w:sz="4" w:space="0" w:color="auto"/>
            </w:tcBorders>
            <w:vAlign w:val="center"/>
          </w:tcPr>
          <w:p w14:paraId="33F588C1"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Personální složení</w:t>
            </w:r>
          </w:p>
        </w:tc>
        <w:tc>
          <w:tcPr>
            <w:tcW w:w="7200" w:type="dxa"/>
            <w:tcBorders>
              <w:top w:val="single" w:sz="4" w:space="0" w:color="auto"/>
              <w:left w:val="single" w:sz="4" w:space="0" w:color="auto"/>
              <w:bottom w:val="single" w:sz="4" w:space="0" w:color="auto"/>
            </w:tcBorders>
            <w:vAlign w:val="center"/>
          </w:tcPr>
          <w:p w14:paraId="6D8C196B" w14:textId="77777777" w:rsidR="009662A0" w:rsidRPr="00406EB7" w:rsidRDefault="00DC681E" w:rsidP="00721395">
            <w:pPr>
              <w:pStyle w:val="tabulkahlava"/>
              <w:overflowPunct w:val="0"/>
              <w:jc w:val="left"/>
              <w:rPr>
                <w:rFonts w:ascii="Arial" w:hAnsi="Arial" w:cs="Arial"/>
                <w:b w:val="0"/>
                <w:i/>
                <w:szCs w:val="22"/>
              </w:rPr>
            </w:pPr>
            <w:r w:rsidRPr="00406EB7">
              <w:rPr>
                <w:rFonts w:ascii="Arial" w:hAnsi="Arial" w:cs="Arial"/>
                <w:b w:val="0"/>
                <w:sz w:val="22"/>
                <w:szCs w:val="22"/>
              </w:rPr>
              <w:t xml:space="preserve">MUDr. Dana Galuszková, Ph.D., MBA, </w:t>
            </w:r>
            <w:r w:rsidR="009662A0" w:rsidRPr="00406EB7">
              <w:rPr>
                <w:rFonts w:ascii="Arial" w:hAnsi="Arial" w:cs="Arial"/>
                <w:b w:val="0"/>
                <w:sz w:val="22"/>
                <w:szCs w:val="22"/>
              </w:rPr>
              <w:t xml:space="preserve">Mgr. Romana Vymětalová, MUDr. Jan Smital, </w:t>
            </w:r>
            <w:r w:rsidR="0044626C" w:rsidRPr="00406EB7">
              <w:rPr>
                <w:rFonts w:ascii="Arial" w:hAnsi="Arial" w:cs="Arial"/>
                <w:b w:val="0"/>
                <w:sz w:val="22"/>
                <w:szCs w:val="22"/>
              </w:rPr>
              <w:t>I</w:t>
            </w:r>
            <w:r w:rsidR="00B2615E" w:rsidRPr="00406EB7">
              <w:rPr>
                <w:rFonts w:ascii="Arial" w:hAnsi="Arial" w:cs="Arial"/>
                <w:b w:val="0"/>
                <w:sz w:val="22"/>
                <w:szCs w:val="22"/>
              </w:rPr>
              <w:t>ng.</w:t>
            </w:r>
            <w:r w:rsidR="0044626C" w:rsidRPr="00406EB7">
              <w:rPr>
                <w:rFonts w:ascii="Arial" w:hAnsi="Arial" w:cs="Arial"/>
                <w:b w:val="0"/>
                <w:sz w:val="22"/>
                <w:szCs w:val="22"/>
              </w:rPr>
              <w:t xml:space="preserve"> </w:t>
            </w:r>
            <w:r w:rsidR="00B2615E" w:rsidRPr="00406EB7">
              <w:rPr>
                <w:rFonts w:ascii="Arial" w:hAnsi="Arial" w:cs="Arial"/>
                <w:b w:val="0"/>
                <w:sz w:val="22"/>
                <w:szCs w:val="22"/>
              </w:rPr>
              <w:t>Petra Sekaninová</w:t>
            </w:r>
            <w:r w:rsidR="002A2DC7" w:rsidRPr="00406EB7">
              <w:rPr>
                <w:rFonts w:ascii="Arial" w:hAnsi="Arial" w:cs="Arial"/>
                <w:b w:val="0"/>
                <w:sz w:val="22"/>
                <w:szCs w:val="22"/>
              </w:rPr>
              <w:t>, MUDr. Iva Holusková, Ph.D., MUDr. Alice Entrová, MBA</w:t>
            </w:r>
            <w:r w:rsidR="00406EB7" w:rsidRPr="00406EB7">
              <w:rPr>
                <w:rFonts w:ascii="Arial" w:hAnsi="Arial" w:cs="Arial"/>
                <w:b w:val="0"/>
                <w:sz w:val="22"/>
                <w:szCs w:val="22"/>
              </w:rPr>
              <w:t xml:space="preserve">, </w:t>
            </w:r>
            <w:r w:rsidR="00406EB7" w:rsidRPr="00461941">
              <w:rPr>
                <w:rFonts w:ascii="Arial" w:hAnsi="Arial" w:cs="Arial"/>
                <w:b w:val="0"/>
                <w:sz w:val="22"/>
                <w:szCs w:val="22"/>
              </w:rPr>
              <w:t>Mgr. Jarmila Šianská</w:t>
            </w:r>
          </w:p>
        </w:tc>
      </w:tr>
      <w:tr w:rsidR="009662A0" w:rsidRPr="00406EB7" w14:paraId="769C7BCB" w14:textId="77777777" w:rsidTr="001B6BCB">
        <w:trPr>
          <w:trHeight w:val="340"/>
        </w:trPr>
        <w:tc>
          <w:tcPr>
            <w:tcW w:w="2170" w:type="dxa"/>
            <w:tcBorders>
              <w:top w:val="single" w:sz="4" w:space="0" w:color="auto"/>
              <w:bottom w:val="single" w:sz="4" w:space="0" w:color="auto"/>
              <w:right w:val="single" w:sz="4" w:space="0" w:color="auto"/>
            </w:tcBorders>
            <w:vAlign w:val="center"/>
          </w:tcPr>
          <w:p w14:paraId="5C806F69"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Telefon/e-mail</w:t>
            </w:r>
          </w:p>
        </w:tc>
        <w:tc>
          <w:tcPr>
            <w:tcW w:w="7200" w:type="dxa"/>
            <w:tcBorders>
              <w:top w:val="single" w:sz="4" w:space="0" w:color="auto"/>
              <w:left w:val="single" w:sz="4" w:space="0" w:color="auto"/>
              <w:bottom w:val="single" w:sz="4" w:space="0" w:color="auto"/>
            </w:tcBorders>
            <w:vAlign w:val="center"/>
          </w:tcPr>
          <w:p w14:paraId="463EE9CF" w14:textId="77777777" w:rsidR="009662A0" w:rsidRPr="00406EB7" w:rsidRDefault="009662A0" w:rsidP="00721395">
            <w:pPr>
              <w:pStyle w:val="tabulkahlava"/>
              <w:overflowPunct w:val="0"/>
              <w:jc w:val="both"/>
              <w:rPr>
                <w:rFonts w:ascii="Arial" w:hAnsi="Arial" w:cs="Arial"/>
                <w:b w:val="0"/>
                <w:i/>
                <w:szCs w:val="22"/>
              </w:rPr>
            </w:pPr>
            <w:r w:rsidRPr="00406EB7">
              <w:rPr>
                <w:rFonts w:ascii="Arial" w:hAnsi="Arial" w:cs="Arial"/>
                <w:b w:val="0"/>
                <w:sz w:val="22"/>
                <w:szCs w:val="22"/>
              </w:rPr>
              <w:t>588 442 247, 588 442 256</w:t>
            </w:r>
          </w:p>
        </w:tc>
      </w:tr>
      <w:tr w:rsidR="009662A0" w:rsidRPr="00406EB7" w14:paraId="4FD72991" w14:textId="77777777" w:rsidTr="001B6BCB">
        <w:trPr>
          <w:trHeight w:val="340"/>
        </w:trPr>
        <w:tc>
          <w:tcPr>
            <w:tcW w:w="2170" w:type="dxa"/>
            <w:tcBorders>
              <w:top w:val="single" w:sz="4" w:space="0" w:color="auto"/>
              <w:bottom w:val="single" w:sz="4" w:space="0" w:color="auto"/>
              <w:right w:val="single" w:sz="4" w:space="0" w:color="auto"/>
            </w:tcBorders>
            <w:vAlign w:val="center"/>
          </w:tcPr>
          <w:p w14:paraId="6C461387"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 xml:space="preserve">Lékařský garant odbornosti </w:t>
            </w:r>
          </w:p>
        </w:tc>
        <w:tc>
          <w:tcPr>
            <w:tcW w:w="7200" w:type="dxa"/>
            <w:tcBorders>
              <w:top w:val="single" w:sz="4" w:space="0" w:color="auto"/>
              <w:left w:val="single" w:sz="4" w:space="0" w:color="auto"/>
              <w:bottom w:val="single" w:sz="4" w:space="0" w:color="auto"/>
            </w:tcBorders>
            <w:vAlign w:val="center"/>
          </w:tcPr>
          <w:p w14:paraId="57681AC0"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prim. MUDr. Dana Galuszková, Ph.D., MBA</w:t>
            </w:r>
          </w:p>
        </w:tc>
      </w:tr>
      <w:tr w:rsidR="009662A0" w:rsidRPr="00406EB7" w14:paraId="1DF7CC70" w14:textId="77777777" w:rsidTr="001B6BCB">
        <w:trPr>
          <w:trHeight w:val="340"/>
        </w:trPr>
        <w:tc>
          <w:tcPr>
            <w:tcW w:w="2170" w:type="dxa"/>
            <w:tcBorders>
              <w:top w:val="single" w:sz="4" w:space="0" w:color="auto"/>
              <w:bottom w:val="single" w:sz="4" w:space="0" w:color="auto"/>
              <w:right w:val="single" w:sz="4" w:space="0" w:color="auto"/>
            </w:tcBorders>
            <w:vAlign w:val="center"/>
          </w:tcPr>
          <w:p w14:paraId="0C627626"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 xml:space="preserve">Analytický garant odbornosti </w:t>
            </w:r>
          </w:p>
        </w:tc>
        <w:tc>
          <w:tcPr>
            <w:tcW w:w="7200" w:type="dxa"/>
            <w:tcBorders>
              <w:top w:val="single" w:sz="4" w:space="0" w:color="auto"/>
              <w:left w:val="single" w:sz="4" w:space="0" w:color="auto"/>
              <w:bottom w:val="single" w:sz="4" w:space="0" w:color="auto"/>
            </w:tcBorders>
            <w:shd w:val="clear" w:color="auto" w:fill="FFFFFF"/>
            <w:vAlign w:val="center"/>
          </w:tcPr>
          <w:p w14:paraId="385B3472" w14:textId="77777777" w:rsidR="009662A0" w:rsidRPr="00406EB7" w:rsidRDefault="009662A0" w:rsidP="00721395">
            <w:pPr>
              <w:pStyle w:val="tabulkahlava"/>
              <w:overflowPunct w:val="0"/>
              <w:jc w:val="both"/>
              <w:rPr>
                <w:rFonts w:ascii="Arial" w:hAnsi="Arial" w:cs="Arial"/>
                <w:b w:val="0"/>
                <w:strike/>
                <w:szCs w:val="22"/>
              </w:rPr>
            </w:pPr>
            <w:r w:rsidRPr="00406EB7">
              <w:rPr>
                <w:rFonts w:ascii="Arial" w:hAnsi="Arial" w:cs="Arial"/>
                <w:b w:val="0"/>
                <w:sz w:val="22"/>
                <w:szCs w:val="22"/>
              </w:rPr>
              <w:t>Mgr. Romana Vymětalová</w:t>
            </w:r>
          </w:p>
        </w:tc>
      </w:tr>
    </w:tbl>
    <w:p w14:paraId="466AA20E" w14:textId="77777777" w:rsidR="009662A0" w:rsidRPr="00406EB7" w:rsidRDefault="009662A0" w:rsidP="00721395">
      <w:pPr>
        <w:jc w:val="left"/>
        <w:rPr>
          <w:rFonts w:ascii="Times New Roman" w:hAnsi="Times New Roman"/>
          <w:bCs/>
          <w:sz w:val="16"/>
          <w:szCs w:val="16"/>
        </w:rPr>
      </w:pPr>
    </w:p>
    <w:p w14:paraId="03D7C3DD" w14:textId="77777777" w:rsidR="0024540C" w:rsidRPr="00406EB7" w:rsidRDefault="0024540C" w:rsidP="00721395">
      <w:pPr>
        <w:jc w:val="left"/>
        <w:rPr>
          <w:rFonts w:ascii="Times New Roman" w:hAnsi="Times New Roman"/>
          <w:bCs/>
          <w:sz w:val="16"/>
          <w:szCs w:val="16"/>
        </w:rPr>
      </w:pPr>
    </w:p>
    <w:p w14:paraId="0781A16C" w14:textId="77777777" w:rsidR="0024540C" w:rsidRPr="00406EB7" w:rsidRDefault="0024540C" w:rsidP="00721395">
      <w:pPr>
        <w:jc w:val="left"/>
        <w:rPr>
          <w:rFonts w:ascii="Times New Roman" w:hAnsi="Times New Roman"/>
          <w:bCs/>
          <w:sz w:val="16"/>
          <w:szCs w:val="16"/>
        </w:rPr>
      </w:pPr>
    </w:p>
    <w:tbl>
      <w:tblPr>
        <w:tblW w:w="0" w:type="auto"/>
        <w:tblInd w:w="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0"/>
        <w:gridCol w:w="7200"/>
      </w:tblGrid>
      <w:tr w:rsidR="009662A0" w:rsidRPr="00406EB7" w14:paraId="41102B8A" w14:textId="77777777" w:rsidTr="001B6BCB">
        <w:trPr>
          <w:trHeight w:val="340"/>
        </w:trPr>
        <w:tc>
          <w:tcPr>
            <w:tcW w:w="2170" w:type="dxa"/>
            <w:tcBorders>
              <w:top w:val="single" w:sz="4" w:space="0" w:color="auto"/>
              <w:bottom w:val="single" w:sz="4" w:space="0" w:color="auto"/>
              <w:right w:val="single" w:sz="4" w:space="0" w:color="auto"/>
            </w:tcBorders>
            <w:shd w:val="clear" w:color="auto" w:fill="FFFFCC"/>
            <w:vAlign w:val="center"/>
          </w:tcPr>
          <w:p w14:paraId="131A5F30"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lastRenderedPageBreak/>
              <w:t xml:space="preserve">Název </w:t>
            </w:r>
          </w:p>
        </w:tc>
        <w:tc>
          <w:tcPr>
            <w:tcW w:w="7200" w:type="dxa"/>
            <w:tcBorders>
              <w:top w:val="single" w:sz="4" w:space="0" w:color="auto"/>
              <w:left w:val="single" w:sz="4" w:space="0" w:color="auto"/>
              <w:bottom w:val="single" w:sz="4" w:space="0" w:color="auto"/>
            </w:tcBorders>
            <w:shd w:val="clear" w:color="auto" w:fill="FFFFCC"/>
            <w:vAlign w:val="center"/>
          </w:tcPr>
          <w:p w14:paraId="75C27BB1" w14:textId="77777777" w:rsidR="009662A0" w:rsidRPr="00406EB7" w:rsidRDefault="009662A0" w:rsidP="00721395">
            <w:pPr>
              <w:pStyle w:val="tabulkahlava"/>
              <w:overflowPunct w:val="0"/>
              <w:jc w:val="both"/>
              <w:rPr>
                <w:rFonts w:ascii="Arial" w:hAnsi="Arial" w:cs="Arial"/>
                <w:bCs w:val="0"/>
                <w:szCs w:val="22"/>
              </w:rPr>
            </w:pPr>
            <w:r w:rsidRPr="00406EB7">
              <w:rPr>
                <w:rFonts w:ascii="Arial" w:hAnsi="Arial" w:cs="Arial"/>
                <w:sz w:val="22"/>
                <w:szCs w:val="22"/>
              </w:rPr>
              <w:t>Centrální příjem vzorků</w:t>
            </w:r>
          </w:p>
        </w:tc>
      </w:tr>
      <w:tr w:rsidR="009662A0" w:rsidRPr="00406EB7" w14:paraId="108537F0" w14:textId="77777777" w:rsidTr="001B6BCB">
        <w:trPr>
          <w:trHeight w:val="340"/>
        </w:trPr>
        <w:tc>
          <w:tcPr>
            <w:tcW w:w="2170" w:type="dxa"/>
            <w:tcBorders>
              <w:top w:val="single" w:sz="4" w:space="0" w:color="auto"/>
              <w:bottom w:val="single" w:sz="4" w:space="0" w:color="auto"/>
              <w:right w:val="single" w:sz="4" w:space="0" w:color="auto"/>
            </w:tcBorders>
            <w:vAlign w:val="center"/>
          </w:tcPr>
          <w:p w14:paraId="246318E3"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Identifikační údaje</w:t>
            </w:r>
          </w:p>
        </w:tc>
        <w:tc>
          <w:tcPr>
            <w:tcW w:w="7200" w:type="dxa"/>
            <w:tcBorders>
              <w:top w:val="single" w:sz="4" w:space="0" w:color="auto"/>
              <w:left w:val="single" w:sz="4" w:space="0" w:color="auto"/>
              <w:bottom w:val="single" w:sz="4" w:space="0" w:color="auto"/>
            </w:tcBorders>
            <w:vAlign w:val="center"/>
          </w:tcPr>
          <w:p w14:paraId="08BE8872"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Příjem vzorků k vyšetření</w:t>
            </w:r>
          </w:p>
        </w:tc>
      </w:tr>
      <w:tr w:rsidR="009662A0" w:rsidRPr="00406EB7" w14:paraId="68EAC31C" w14:textId="77777777" w:rsidTr="001B6BCB">
        <w:trPr>
          <w:trHeight w:val="340"/>
        </w:trPr>
        <w:tc>
          <w:tcPr>
            <w:tcW w:w="2170" w:type="dxa"/>
            <w:tcBorders>
              <w:top w:val="single" w:sz="4" w:space="0" w:color="auto"/>
              <w:bottom w:val="single" w:sz="4" w:space="0" w:color="auto"/>
              <w:right w:val="single" w:sz="4" w:space="0" w:color="auto"/>
            </w:tcBorders>
            <w:vAlign w:val="center"/>
          </w:tcPr>
          <w:p w14:paraId="61BFA057"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Adresa</w:t>
            </w:r>
          </w:p>
        </w:tc>
        <w:tc>
          <w:tcPr>
            <w:tcW w:w="7200" w:type="dxa"/>
            <w:tcBorders>
              <w:top w:val="single" w:sz="4" w:space="0" w:color="auto"/>
              <w:left w:val="single" w:sz="4" w:space="0" w:color="auto"/>
              <w:bottom w:val="single" w:sz="4" w:space="0" w:color="auto"/>
            </w:tcBorders>
            <w:vAlign w:val="center"/>
          </w:tcPr>
          <w:p w14:paraId="0F77259D"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 xml:space="preserve">TO FN Olomouc, </w:t>
            </w:r>
            <w:r w:rsidR="002A2DC7" w:rsidRPr="00406EB7">
              <w:rPr>
                <w:rFonts w:ascii="Arial" w:hAnsi="Arial" w:cs="Arial"/>
                <w:b w:val="0"/>
                <w:sz w:val="22"/>
                <w:szCs w:val="22"/>
              </w:rPr>
              <w:t>Zdravotníků 248/7</w:t>
            </w:r>
            <w:r w:rsidRPr="00406EB7">
              <w:rPr>
                <w:rFonts w:ascii="Arial" w:hAnsi="Arial" w:cs="Arial"/>
                <w:b w:val="0"/>
                <w:sz w:val="22"/>
                <w:szCs w:val="22"/>
              </w:rPr>
              <w:t>, 779 00 Olomouc</w:t>
            </w:r>
          </w:p>
        </w:tc>
      </w:tr>
      <w:tr w:rsidR="009662A0" w:rsidRPr="00406EB7" w14:paraId="48A09D08" w14:textId="77777777" w:rsidTr="001B6BCB">
        <w:trPr>
          <w:trHeight w:val="555"/>
        </w:trPr>
        <w:tc>
          <w:tcPr>
            <w:tcW w:w="2170" w:type="dxa"/>
            <w:tcBorders>
              <w:top w:val="single" w:sz="4" w:space="0" w:color="auto"/>
              <w:bottom w:val="single" w:sz="4" w:space="0" w:color="auto"/>
              <w:right w:val="single" w:sz="4" w:space="0" w:color="auto"/>
            </w:tcBorders>
            <w:vAlign w:val="center"/>
          </w:tcPr>
          <w:p w14:paraId="114C0987"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Okruh působnosti laboratoře</w:t>
            </w:r>
          </w:p>
        </w:tc>
        <w:tc>
          <w:tcPr>
            <w:tcW w:w="7200" w:type="dxa"/>
            <w:tcBorders>
              <w:top w:val="single" w:sz="4" w:space="0" w:color="auto"/>
              <w:left w:val="single" w:sz="4" w:space="0" w:color="auto"/>
              <w:bottom w:val="single" w:sz="4" w:space="0" w:color="auto"/>
            </w:tcBorders>
            <w:vAlign w:val="center"/>
          </w:tcPr>
          <w:p w14:paraId="2D16394A" w14:textId="77777777" w:rsidR="009662A0" w:rsidRPr="00406EB7" w:rsidRDefault="009662A0" w:rsidP="00721395">
            <w:pPr>
              <w:pStyle w:val="Zkladntext2"/>
              <w:overflowPunct w:val="0"/>
              <w:rPr>
                <w:rFonts w:cs="Arial"/>
                <w:bCs/>
                <w:color w:val="auto"/>
              </w:rPr>
            </w:pPr>
            <w:r w:rsidRPr="00406EB7">
              <w:rPr>
                <w:rFonts w:cs="Arial"/>
                <w:bCs/>
                <w:color w:val="auto"/>
              </w:rPr>
              <w:t>FNOL a externí žadatelé</w:t>
            </w:r>
          </w:p>
        </w:tc>
      </w:tr>
      <w:tr w:rsidR="009662A0" w:rsidRPr="00406EB7" w14:paraId="07AFA8B2" w14:textId="77777777" w:rsidTr="001B6BCB">
        <w:trPr>
          <w:trHeight w:val="340"/>
        </w:trPr>
        <w:tc>
          <w:tcPr>
            <w:tcW w:w="2170" w:type="dxa"/>
            <w:tcBorders>
              <w:top w:val="single" w:sz="4" w:space="0" w:color="auto"/>
              <w:bottom w:val="single" w:sz="4" w:space="0" w:color="auto"/>
              <w:right w:val="single" w:sz="4" w:space="0" w:color="auto"/>
            </w:tcBorders>
            <w:vAlign w:val="center"/>
          </w:tcPr>
          <w:p w14:paraId="54B50AE1"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 xml:space="preserve">Personální složení </w:t>
            </w:r>
          </w:p>
        </w:tc>
        <w:tc>
          <w:tcPr>
            <w:tcW w:w="7200" w:type="dxa"/>
            <w:tcBorders>
              <w:top w:val="single" w:sz="4" w:space="0" w:color="auto"/>
              <w:left w:val="single" w:sz="4" w:space="0" w:color="auto"/>
              <w:bottom w:val="single" w:sz="4" w:space="0" w:color="auto"/>
            </w:tcBorders>
            <w:vAlign w:val="center"/>
          </w:tcPr>
          <w:p w14:paraId="406F44D0"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 xml:space="preserve">MUDr. Iva Holusková, </w:t>
            </w:r>
            <w:r w:rsidR="00E106E3" w:rsidRPr="00406EB7">
              <w:rPr>
                <w:rFonts w:ascii="Arial" w:hAnsi="Arial" w:cs="Arial"/>
                <w:b w:val="0"/>
                <w:sz w:val="22"/>
                <w:szCs w:val="22"/>
              </w:rPr>
              <w:t xml:space="preserve">Ph.D., </w:t>
            </w:r>
            <w:r w:rsidRPr="00406EB7">
              <w:rPr>
                <w:rFonts w:ascii="Arial" w:hAnsi="Arial" w:cs="Arial"/>
                <w:b w:val="0"/>
                <w:sz w:val="22"/>
                <w:szCs w:val="22"/>
              </w:rPr>
              <w:t>MUDr. Alice Entrová, MBA</w:t>
            </w:r>
            <w:r w:rsidR="00B2615E" w:rsidRPr="00406EB7">
              <w:rPr>
                <w:rFonts w:ascii="Arial" w:hAnsi="Arial" w:cs="Arial"/>
                <w:b w:val="0"/>
                <w:sz w:val="22"/>
                <w:szCs w:val="22"/>
              </w:rPr>
              <w:t>,</w:t>
            </w:r>
            <w:r w:rsidR="004672AA" w:rsidRPr="00406EB7">
              <w:rPr>
                <w:rFonts w:ascii="Arial" w:hAnsi="Arial" w:cs="Arial"/>
                <w:b w:val="0"/>
                <w:sz w:val="22"/>
                <w:szCs w:val="22"/>
              </w:rPr>
              <w:t xml:space="preserve"> MUDr.</w:t>
            </w:r>
            <w:r w:rsidR="0035418D" w:rsidRPr="00406EB7">
              <w:rPr>
                <w:rFonts w:ascii="Arial" w:hAnsi="Arial" w:cs="Arial"/>
                <w:b w:val="0"/>
                <w:sz w:val="22"/>
                <w:szCs w:val="22"/>
              </w:rPr>
              <w:t xml:space="preserve"> </w:t>
            </w:r>
            <w:r w:rsidR="004672AA" w:rsidRPr="00406EB7">
              <w:rPr>
                <w:rFonts w:ascii="Arial" w:hAnsi="Arial" w:cs="Arial"/>
                <w:b w:val="0"/>
                <w:sz w:val="22"/>
                <w:szCs w:val="22"/>
              </w:rPr>
              <w:t xml:space="preserve">Jan Smital, </w:t>
            </w:r>
            <w:r w:rsidR="0044626C" w:rsidRPr="00406EB7">
              <w:rPr>
                <w:rFonts w:ascii="Arial" w:hAnsi="Arial" w:cs="Arial"/>
                <w:b w:val="0"/>
                <w:sz w:val="22"/>
                <w:szCs w:val="22"/>
              </w:rPr>
              <w:t>I</w:t>
            </w:r>
            <w:r w:rsidR="00B2615E" w:rsidRPr="00406EB7">
              <w:rPr>
                <w:rFonts w:ascii="Arial" w:hAnsi="Arial" w:cs="Arial"/>
                <w:b w:val="0"/>
                <w:sz w:val="22"/>
                <w:szCs w:val="22"/>
              </w:rPr>
              <w:t>ng.</w:t>
            </w:r>
            <w:r w:rsidR="0044626C" w:rsidRPr="00406EB7">
              <w:rPr>
                <w:rFonts w:ascii="Arial" w:hAnsi="Arial" w:cs="Arial"/>
                <w:b w:val="0"/>
                <w:sz w:val="22"/>
                <w:szCs w:val="22"/>
              </w:rPr>
              <w:t xml:space="preserve"> </w:t>
            </w:r>
            <w:r w:rsidR="00B2615E" w:rsidRPr="00406EB7">
              <w:rPr>
                <w:rFonts w:ascii="Arial" w:hAnsi="Arial" w:cs="Arial"/>
                <w:b w:val="0"/>
                <w:sz w:val="22"/>
                <w:szCs w:val="22"/>
              </w:rPr>
              <w:t xml:space="preserve">Petra Sekaninová, </w:t>
            </w:r>
            <w:r w:rsidR="004C1C8C" w:rsidRPr="00406EB7">
              <w:rPr>
                <w:rFonts w:ascii="Arial" w:hAnsi="Arial" w:cs="Arial"/>
                <w:b w:val="0"/>
                <w:sz w:val="22"/>
                <w:szCs w:val="22"/>
              </w:rPr>
              <w:t>Mgr.</w:t>
            </w:r>
            <w:r w:rsidR="00912D39" w:rsidRPr="00406EB7">
              <w:rPr>
                <w:rFonts w:ascii="Arial" w:hAnsi="Arial" w:cs="Arial"/>
                <w:b w:val="0"/>
                <w:sz w:val="22"/>
                <w:szCs w:val="22"/>
              </w:rPr>
              <w:t xml:space="preserve"> </w:t>
            </w:r>
            <w:r w:rsidR="004C1C8C" w:rsidRPr="00406EB7">
              <w:rPr>
                <w:rFonts w:ascii="Arial" w:hAnsi="Arial" w:cs="Arial"/>
                <w:b w:val="0"/>
                <w:sz w:val="22"/>
                <w:szCs w:val="22"/>
              </w:rPr>
              <w:t>Jarmila Šianská</w:t>
            </w:r>
            <w:r w:rsidR="003442CB" w:rsidRPr="00406EB7">
              <w:rPr>
                <w:rFonts w:ascii="Arial" w:hAnsi="Arial" w:cs="Arial"/>
                <w:b w:val="0"/>
                <w:sz w:val="22"/>
                <w:szCs w:val="22"/>
              </w:rPr>
              <w:t xml:space="preserve">, </w:t>
            </w:r>
            <w:r w:rsidR="002A2DC7" w:rsidRPr="00406EB7">
              <w:rPr>
                <w:rFonts w:ascii="Arial" w:hAnsi="Arial" w:cs="Arial"/>
                <w:b w:val="0"/>
                <w:sz w:val="22"/>
                <w:szCs w:val="22"/>
                <w:shd w:val="clear" w:color="auto" w:fill="FFFFFF" w:themeFill="background1"/>
              </w:rPr>
              <w:t>Mgr. Bc. Eva Hrabcová</w:t>
            </w:r>
            <w:r w:rsidR="00721395" w:rsidRPr="00406EB7">
              <w:rPr>
                <w:rFonts w:ascii="Arial" w:hAnsi="Arial" w:cs="Arial"/>
                <w:b w:val="0"/>
                <w:sz w:val="22"/>
                <w:szCs w:val="22"/>
                <w:shd w:val="clear" w:color="auto" w:fill="FFFFFF" w:themeFill="background1"/>
              </w:rPr>
              <w:t>, Mgr. Eva Musilová</w:t>
            </w:r>
          </w:p>
        </w:tc>
      </w:tr>
      <w:tr w:rsidR="009662A0" w:rsidRPr="00406EB7" w14:paraId="09DF758C" w14:textId="77777777" w:rsidTr="001B6BCB">
        <w:trPr>
          <w:trHeight w:val="340"/>
        </w:trPr>
        <w:tc>
          <w:tcPr>
            <w:tcW w:w="2170" w:type="dxa"/>
            <w:tcBorders>
              <w:top w:val="single" w:sz="4" w:space="0" w:color="auto"/>
              <w:bottom w:val="single" w:sz="4" w:space="0" w:color="auto"/>
              <w:right w:val="single" w:sz="4" w:space="0" w:color="auto"/>
            </w:tcBorders>
            <w:vAlign w:val="center"/>
          </w:tcPr>
          <w:p w14:paraId="78E772ED"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Telefon/e-mail</w:t>
            </w:r>
          </w:p>
        </w:tc>
        <w:tc>
          <w:tcPr>
            <w:tcW w:w="7200" w:type="dxa"/>
            <w:tcBorders>
              <w:top w:val="single" w:sz="4" w:space="0" w:color="auto"/>
              <w:left w:val="single" w:sz="4" w:space="0" w:color="auto"/>
              <w:bottom w:val="single" w:sz="4" w:space="0" w:color="auto"/>
            </w:tcBorders>
            <w:vAlign w:val="center"/>
          </w:tcPr>
          <w:p w14:paraId="6230EC20"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588 442</w:t>
            </w:r>
            <w:r w:rsidR="00721395" w:rsidRPr="00406EB7">
              <w:rPr>
                <w:rFonts w:ascii="Arial" w:hAnsi="Arial" w:cs="Arial"/>
                <w:b w:val="0"/>
                <w:sz w:val="22"/>
                <w:szCs w:val="22"/>
              </w:rPr>
              <w:t> </w:t>
            </w:r>
            <w:r w:rsidRPr="00406EB7">
              <w:rPr>
                <w:rFonts w:ascii="Arial" w:hAnsi="Arial" w:cs="Arial"/>
                <w:b w:val="0"/>
                <w:sz w:val="22"/>
                <w:szCs w:val="22"/>
              </w:rPr>
              <w:t>891</w:t>
            </w:r>
            <w:r w:rsidR="00721395" w:rsidRPr="00406EB7">
              <w:rPr>
                <w:rFonts w:ascii="Arial" w:hAnsi="Arial" w:cs="Arial"/>
                <w:b w:val="0"/>
                <w:sz w:val="22"/>
                <w:szCs w:val="22"/>
              </w:rPr>
              <w:t>, 734 489 786</w:t>
            </w:r>
          </w:p>
        </w:tc>
      </w:tr>
      <w:tr w:rsidR="009662A0" w:rsidRPr="00406EB7" w14:paraId="68A81143" w14:textId="77777777" w:rsidTr="001B6BCB">
        <w:trPr>
          <w:trHeight w:val="340"/>
        </w:trPr>
        <w:tc>
          <w:tcPr>
            <w:tcW w:w="2170" w:type="dxa"/>
            <w:tcBorders>
              <w:top w:val="single" w:sz="4" w:space="0" w:color="auto"/>
              <w:bottom w:val="single" w:sz="4" w:space="0" w:color="auto"/>
              <w:right w:val="single" w:sz="4" w:space="0" w:color="auto"/>
            </w:tcBorders>
            <w:vAlign w:val="center"/>
          </w:tcPr>
          <w:p w14:paraId="5CAD413E"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 xml:space="preserve">Lékařský garant odbornosti </w:t>
            </w:r>
          </w:p>
        </w:tc>
        <w:tc>
          <w:tcPr>
            <w:tcW w:w="7200" w:type="dxa"/>
            <w:tcBorders>
              <w:top w:val="single" w:sz="4" w:space="0" w:color="auto"/>
              <w:left w:val="single" w:sz="4" w:space="0" w:color="auto"/>
              <w:bottom w:val="single" w:sz="4" w:space="0" w:color="auto"/>
            </w:tcBorders>
            <w:vAlign w:val="center"/>
          </w:tcPr>
          <w:p w14:paraId="7DACC900"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prim. MUDr. Dana Galuszková, Ph.D., MBA</w:t>
            </w:r>
          </w:p>
        </w:tc>
      </w:tr>
    </w:tbl>
    <w:p w14:paraId="12AB38BE" w14:textId="77777777" w:rsidR="009662A0" w:rsidRPr="00406EB7" w:rsidRDefault="009662A0" w:rsidP="00721395">
      <w:pPr>
        <w:pStyle w:val="Nadpis2"/>
        <w:tabs>
          <w:tab w:val="clear" w:pos="576"/>
          <w:tab w:val="num" w:pos="680"/>
        </w:tabs>
        <w:spacing w:after="0"/>
        <w:ind w:left="680" w:hanging="680"/>
        <w:rPr>
          <w:sz w:val="22"/>
          <w:szCs w:val="22"/>
        </w:rPr>
      </w:pPr>
      <w:bookmarkStart w:id="54" w:name="_Toc331055585"/>
      <w:bookmarkStart w:id="55" w:name="_Toc333311641"/>
      <w:bookmarkStart w:id="56" w:name="_Toc333311840"/>
      <w:bookmarkStart w:id="57" w:name="_Toc334684206"/>
      <w:bookmarkStart w:id="58" w:name="_Toc334689606"/>
      <w:bookmarkStart w:id="59" w:name="_Toc207174925"/>
      <w:r w:rsidRPr="00406EB7">
        <w:rPr>
          <w:sz w:val="22"/>
          <w:szCs w:val="22"/>
        </w:rPr>
        <w:t>Zaměření činnosti Laboratoří TO</w:t>
      </w:r>
      <w:bookmarkEnd w:id="54"/>
      <w:bookmarkEnd w:id="55"/>
      <w:bookmarkEnd w:id="56"/>
      <w:bookmarkEnd w:id="57"/>
      <w:bookmarkEnd w:id="58"/>
      <w:bookmarkEnd w:id="59"/>
      <w:r w:rsidRPr="00406EB7">
        <w:rPr>
          <w:sz w:val="22"/>
          <w:szCs w:val="22"/>
        </w:rPr>
        <w:tab/>
      </w:r>
    </w:p>
    <w:p w14:paraId="4DAC9F19" w14:textId="77777777" w:rsidR="009662A0" w:rsidRPr="00406EB7" w:rsidRDefault="009662A0" w:rsidP="00721395">
      <w:pPr>
        <w:spacing w:before="60"/>
        <w:rPr>
          <w:rFonts w:cs="Arial"/>
          <w:sz w:val="22"/>
          <w:szCs w:val="22"/>
        </w:rPr>
      </w:pPr>
      <w:r w:rsidRPr="00406EB7">
        <w:rPr>
          <w:rFonts w:cs="Arial"/>
          <w:sz w:val="22"/>
          <w:szCs w:val="22"/>
        </w:rPr>
        <w:t xml:space="preserve">LTO jsou laboratorními pracovišti, která provádějí komplexní </w:t>
      </w:r>
      <w:proofErr w:type="spellStart"/>
      <w:r w:rsidRPr="00406EB7">
        <w:rPr>
          <w:rFonts w:cs="Arial"/>
          <w:sz w:val="22"/>
          <w:szCs w:val="22"/>
        </w:rPr>
        <w:t>předtransfuzní</w:t>
      </w:r>
      <w:proofErr w:type="spellEnd"/>
      <w:r w:rsidRPr="00406EB7">
        <w:rPr>
          <w:rFonts w:cs="Arial"/>
          <w:sz w:val="22"/>
          <w:szCs w:val="22"/>
        </w:rPr>
        <w:t xml:space="preserve"> a imunohematologická vyšetření za účelem </w:t>
      </w:r>
      <w:proofErr w:type="spellStart"/>
      <w:r w:rsidRPr="00406EB7">
        <w:rPr>
          <w:rFonts w:cs="Arial"/>
          <w:sz w:val="22"/>
          <w:szCs w:val="22"/>
        </w:rPr>
        <w:t>předtransfuzního</w:t>
      </w:r>
      <w:proofErr w:type="spellEnd"/>
      <w:r w:rsidRPr="00406EB7">
        <w:rPr>
          <w:rFonts w:cs="Arial"/>
          <w:sz w:val="22"/>
          <w:szCs w:val="22"/>
        </w:rPr>
        <w:t xml:space="preserve"> vyšetření, stanovení diagnóz, sledování průběhu nemocí, gravidity a screeningu chorob.</w:t>
      </w:r>
    </w:p>
    <w:p w14:paraId="72606642" w14:textId="77777777" w:rsidR="009662A0" w:rsidRPr="00406EB7" w:rsidRDefault="009662A0" w:rsidP="00721395">
      <w:pPr>
        <w:spacing w:before="60"/>
        <w:rPr>
          <w:rFonts w:cs="Arial"/>
          <w:sz w:val="22"/>
          <w:szCs w:val="22"/>
        </w:rPr>
      </w:pPr>
      <w:r w:rsidRPr="00406EB7">
        <w:rPr>
          <w:rFonts w:cs="Arial"/>
          <w:sz w:val="22"/>
          <w:szCs w:val="22"/>
        </w:rPr>
        <w:t xml:space="preserve">Pracovní doba laboratoří je 6:30 hod. – 15:00 hod. </w:t>
      </w:r>
    </w:p>
    <w:p w14:paraId="773FEC8E" w14:textId="77777777" w:rsidR="009662A0" w:rsidRPr="00406EB7" w:rsidRDefault="009662A0" w:rsidP="00721395">
      <w:pPr>
        <w:spacing w:before="60"/>
        <w:rPr>
          <w:rFonts w:cs="Arial"/>
          <w:sz w:val="22"/>
          <w:szCs w:val="22"/>
        </w:rPr>
      </w:pPr>
      <w:r w:rsidRPr="00406EB7">
        <w:rPr>
          <w:rFonts w:cs="Arial"/>
          <w:sz w:val="22"/>
          <w:szCs w:val="22"/>
        </w:rPr>
        <w:t>Nepřetržitý provoz je zajištěn v laboratoři testů slučitelnosti, tato laboratoř poskytuje služby nepřetržitě všem klinickým oddělením a ambulancím Fakultní nemocnice Olomouc 24 hodin denně. Mimo pracovní dobu přebírá i vyšetření ostatních laboratoří TO mimo vyšetření v Laboratoři infekčních markerů. Laboratoř však vyšetřuje pouze urgentní požadavky, kdy klinický stav pacienta nedovoluje provedení vyšetření následující pracovní den.</w:t>
      </w:r>
    </w:p>
    <w:p w14:paraId="6A630A14" w14:textId="77777777" w:rsidR="009662A0" w:rsidRPr="00406EB7" w:rsidRDefault="009662A0" w:rsidP="00721395">
      <w:pPr>
        <w:spacing w:before="60"/>
        <w:rPr>
          <w:rFonts w:cs="Arial"/>
          <w:sz w:val="22"/>
          <w:szCs w:val="22"/>
        </w:rPr>
      </w:pPr>
      <w:r w:rsidRPr="00406EB7">
        <w:rPr>
          <w:rFonts w:cs="Arial"/>
          <w:sz w:val="22"/>
          <w:szCs w:val="22"/>
        </w:rPr>
        <w:t>Laboratoř TO plní také požadavky externích žadatelů a jiných zdravotnických zařízení města Olomouce a celého regionu severní a střední Moravy v rozsahu smlouvy s nimi uzavřené.</w:t>
      </w:r>
    </w:p>
    <w:p w14:paraId="7486A343" w14:textId="77777777" w:rsidR="009662A0" w:rsidRPr="00406EB7" w:rsidRDefault="009662A0" w:rsidP="00721395">
      <w:pPr>
        <w:pStyle w:val="Nadpis2"/>
        <w:tabs>
          <w:tab w:val="clear" w:pos="576"/>
          <w:tab w:val="num" w:pos="680"/>
        </w:tabs>
        <w:spacing w:after="0"/>
        <w:ind w:left="680" w:hanging="680"/>
        <w:rPr>
          <w:sz w:val="22"/>
          <w:szCs w:val="22"/>
        </w:rPr>
      </w:pPr>
      <w:bookmarkStart w:id="60" w:name="_Toc331055586"/>
      <w:bookmarkStart w:id="61" w:name="_Toc333311642"/>
      <w:bookmarkStart w:id="62" w:name="_Toc333311841"/>
      <w:bookmarkStart w:id="63" w:name="_Toc334684207"/>
      <w:bookmarkStart w:id="64" w:name="_Toc334689607"/>
      <w:bookmarkStart w:id="65" w:name="_Toc207174926"/>
      <w:r w:rsidRPr="00406EB7">
        <w:rPr>
          <w:sz w:val="22"/>
          <w:szCs w:val="22"/>
        </w:rPr>
        <w:t>Úroveň a stav akreditace Laboratoří</w:t>
      </w:r>
      <w:r w:rsidRPr="00406EB7">
        <w:rPr>
          <w:color w:val="FF0000"/>
          <w:sz w:val="22"/>
          <w:szCs w:val="22"/>
        </w:rPr>
        <w:t xml:space="preserve"> </w:t>
      </w:r>
      <w:r w:rsidRPr="00406EB7">
        <w:rPr>
          <w:sz w:val="22"/>
          <w:szCs w:val="22"/>
        </w:rPr>
        <w:t>TO</w:t>
      </w:r>
      <w:bookmarkEnd w:id="65"/>
      <w:r w:rsidRPr="00406EB7">
        <w:rPr>
          <w:sz w:val="22"/>
          <w:szCs w:val="22"/>
        </w:rPr>
        <w:t xml:space="preserve"> </w:t>
      </w:r>
      <w:bookmarkEnd w:id="60"/>
      <w:bookmarkEnd w:id="61"/>
      <w:bookmarkEnd w:id="62"/>
      <w:bookmarkEnd w:id="63"/>
      <w:bookmarkEnd w:id="64"/>
    </w:p>
    <w:p w14:paraId="6C324729" w14:textId="064AD0B4" w:rsidR="00D81245" w:rsidRDefault="009662A0" w:rsidP="00721395">
      <w:pPr>
        <w:spacing w:before="60"/>
        <w:rPr>
          <w:sz w:val="22"/>
          <w:szCs w:val="22"/>
        </w:rPr>
      </w:pPr>
      <w:r w:rsidRPr="00406EB7">
        <w:rPr>
          <w:rFonts w:cs="Arial"/>
          <w:sz w:val="22"/>
          <w:szCs w:val="22"/>
        </w:rPr>
        <w:t xml:space="preserve">Laboratoře TO jsou </w:t>
      </w:r>
      <w:r w:rsidRPr="00B259FB">
        <w:rPr>
          <w:rFonts w:cs="Arial"/>
          <w:sz w:val="22"/>
          <w:szCs w:val="22"/>
        </w:rPr>
        <w:t xml:space="preserve">od roku 2013 </w:t>
      </w:r>
      <w:r w:rsidRPr="00B259FB">
        <w:rPr>
          <w:sz w:val="22"/>
        </w:rPr>
        <w:t>akreditovány</w:t>
      </w:r>
      <w:r w:rsidRPr="00406EB7">
        <w:rPr>
          <w:sz w:val="22"/>
        </w:rPr>
        <w:t xml:space="preserve"> ČIA dle ČSN EN ISO 15189</w:t>
      </w:r>
      <w:r w:rsidR="00461941">
        <w:rPr>
          <w:sz w:val="22"/>
        </w:rPr>
        <w:t>,</w:t>
      </w:r>
      <w:r w:rsidR="007206EE">
        <w:rPr>
          <w:sz w:val="22"/>
        </w:rPr>
        <w:t xml:space="preserve"> </w:t>
      </w:r>
      <w:r w:rsidR="003931C6" w:rsidRPr="003931C6">
        <w:rPr>
          <w:sz w:val="22"/>
          <w:highlight w:val="lightGray"/>
        </w:rPr>
        <w:t xml:space="preserve">číslo laboratoře je </w:t>
      </w:r>
      <w:r w:rsidRPr="003931C6">
        <w:rPr>
          <w:sz w:val="22"/>
          <w:highlight w:val="lightGray"/>
        </w:rPr>
        <w:t>8235</w:t>
      </w:r>
      <w:r w:rsidRPr="00406EB7">
        <w:rPr>
          <w:sz w:val="22"/>
        </w:rPr>
        <w:t>.</w:t>
      </w:r>
      <w:r w:rsidRPr="00406EB7">
        <w:rPr>
          <w:color w:val="FF0000"/>
          <w:sz w:val="22"/>
        </w:rPr>
        <w:t xml:space="preserve"> </w:t>
      </w:r>
      <w:r w:rsidRPr="00406EB7">
        <w:rPr>
          <w:sz w:val="22"/>
          <w:szCs w:val="22"/>
        </w:rPr>
        <w:t xml:space="preserve">Od srpna 2009 jsou laboratoře TO akreditovány v rámci celé FNOL.   </w:t>
      </w:r>
    </w:p>
    <w:p w14:paraId="5FE0D99E" w14:textId="5EFAB67F" w:rsidR="009662A0" w:rsidRPr="00D81245" w:rsidRDefault="00D81245" w:rsidP="00721395">
      <w:pPr>
        <w:spacing w:before="60"/>
        <w:rPr>
          <w:sz w:val="22"/>
          <w:highlight w:val="lightGray"/>
        </w:rPr>
      </w:pPr>
      <w:r w:rsidRPr="00D81245">
        <w:rPr>
          <w:sz w:val="22"/>
          <w:highlight w:val="lightGray"/>
        </w:rPr>
        <w:t xml:space="preserve">Laboratoře TO mají přiznán flexibilní rozsah akreditace (FRA) dle MPA00-09 </w:t>
      </w:r>
      <w:r w:rsidR="0046460A" w:rsidRPr="00D81245">
        <w:rPr>
          <w:sz w:val="22"/>
          <w:highlight w:val="lightGray"/>
        </w:rPr>
        <w:t>Flexibilní</w:t>
      </w:r>
      <w:r w:rsidRPr="00D81245">
        <w:rPr>
          <w:sz w:val="22"/>
          <w:highlight w:val="lightGray"/>
        </w:rPr>
        <w:t xml:space="preserve"> rozsah akreditace. Aktuální přehled rozsahu flexibility včetně detailního popisu je uveden v Seznamu flexibilního rozsahu akreditace, který je dostupný na internetových stránkách TO:</w:t>
      </w:r>
    </w:p>
    <w:p w14:paraId="500967A0" w14:textId="77777777" w:rsidR="00D81245" w:rsidRPr="00D81245" w:rsidRDefault="00BE6136" w:rsidP="00721395">
      <w:pPr>
        <w:spacing w:before="60"/>
        <w:rPr>
          <w:rFonts w:cs="Arial"/>
          <w:bCs/>
          <w:sz w:val="22"/>
          <w:szCs w:val="22"/>
        </w:rPr>
      </w:pPr>
      <w:hyperlink r:id="rId15" w:history="1">
        <w:r w:rsidR="00D81245" w:rsidRPr="00D81245">
          <w:rPr>
            <w:b/>
            <w:bCs/>
            <w:sz w:val="22"/>
            <w:szCs w:val="22"/>
            <w:highlight w:val="lightGray"/>
          </w:rPr>
          <w:t>http://www.fnol.cz/</w:t>
        </w:r>
      </w:hyperlink>
      <w:r w:rsidR="00D81245" w:rsidRPr="00D81245">
        <w:rPr>
          <w:rFonts w:cs="Arial"/>
          <w:sz w:val="22"/>
          <w:szCs w:val="22"/>
          <w:highlight w:val="lightGray"/>
        </w:rPr>
        <w:t xml:space="preserve"> v záložce </w:t>
      </w:r>
      <w:r w:rsidR="00D81245" w:rsidRPr="00D81245">
        <w:rPr>
          <w:rFonts w:cs="Arial"/>
          <w:b/>
          <w:sz w:val="22"/>
          <w:szCs w:val="22"/>
          <w:highlight w:val="lightGray"/>
        </w:rPr>
        <w:t>Kliniky a oddělení</w:t>
      </w:r>
      <w:r w:rsidR="00D81245" w:rsidRPr="00D81245">
        <w:rPr>
          <w:rFonts w:cs="Arial"/>
          <w:sz w:val="22"/>
          <w:szCs w:val="22"/>
          <w:highlight w:val="lightGray"/>
        </w:rPr>
        <w:t xml:space="preserve"> » </w:t>
      </w:r>
      <w:r w:rsidR="00D81245" w:rsidRPr="00D81245">
        <w:rPr>
          <w:rFonts w:cs="Arial"/>
          <w:b/>
          <w:sz w:val="22"/>
          <w:szCs w:val="22"/>
          <w:highlight w:val="lightGray"/>
        </w:rPr>
        <w:t>Transfuzní oddělení</w:t>
      </w:r>
      <w:r w:rsidR="00D81245" w:rsidRPr="00D81245">
        <w:rPr>
          <w:rFonts w:cs="Arial"/>
          <w:sz w:val="22"/>
          <w:szCs w:val="22"/>
          <w:highlight w:val="lightGray"/>
        </w:rPr>
        <w:t xml:space="preserve"> » </w:t>
      </w:r>
      <w:r w:rsidR="00D81245" w:rsidRPr="00D81245">
        <w:rPr>
          <w:rFonts w:cs="Arial"/>
          <w:b/>
          <w:sz w:val="22"/>
          <w:szCs w:val="22"/>
          <w:highlight w:val="lightGray"/>
        </w:rPr>
        <w:t>Jsem zdravotník</w:t>
      </w:r>
      <w:r w:rsidR="00D81245" w:rsidRPr="00D81245">
        <w:rPr>
          <w:rFonts w:cs="Arial"/>
          <w:sz w:val="22"/>
          <w:szCs w:val="22"/>
          <w:highlight w:val="lightGray"/>
        </w:rPr>
        <w:t xml:space="preserve"> » odkaz pod nadpisem Akreditace.</w:t>
      </w:r>
    </w:p>
    <w:p w14:paraId="13D94E2D" w14:textId="77777777" w:rsidR="009662A0" w:rsidRPr="00406EB7" w:rsidRDefault="009662A0" w:rsidP="00721395">
      <w:pPr>
        <w:pStyle w:val="Nadpis2"/>
        <w:tabs>
          <w:tab w:val="clear" w:pos="576"/>
          <w:tab w:val="num" w:pos="680"/>
        </w:tabs>
        <w:spacing w:after="0"/>
        <w:ind w:left="680" w:hanging="680"/>
        <w:rPr>
          <w:sz w:val="22"/>
          <w:szCs w:val="22"/>
        </w:rPr>
      </w:pPr>
      <w:bookmarkStart w:id="66" w:name="_Toc331055587"/>
      <w:bookmarkStart w:id="67" w:name="_Toc333311643"/>
      <w:bookmarkStart w:id="68" w:name="_Toc333311842"/>
      <w:bookmarkStart w:id="69" w:name="_Toc334684208"/>
      <w:bookmarkStart w:id="70" w:name="_Toc334689608"/>
      <w:bookmarkStart w:id="71" w:name="_Toc207174927"/>
      <w:r w:rsidRPr="00406EB7">
        <w:rPr>
          <w:sz w:val="22"/>
          <w:szCs w:val="22"/>
        </w:rPr>
        <w:t>Spektrum a popis služeb</w:t>
      </w:r>
      <w:bookmarkEnd w:id="66"/>
      <w:bookmarkEnd w:id="67"/>
      <w:bookmarkEnd w:id="68"/>
      <w:bookmarkEnd w:id="69"/>
      <w:bookmarkEnd w:id="70"/>
      <w:bookmarkEnd w:id="71"/>
    </w:p>
    <w:p w14:paraId="1298E127" w14:textId="77777777" w:rsidR="009662A0" w:rsidRPr="00406EB7" w:rsidRDefault="009662A0" w:rsidP="00721395">
      <w:pPr>
        <w:spacing w:before="60"/>
        <w:rPr>
          <w:rFonts w:cs="Arial"/>
          <w:sz w:val="22"/>
          <w:szCs w:val="22"/>
        </w:rPr>
      </w:pPr>
      <w:bookmarkStart w:id="72" w:name="_Toc154296115"/>
      <w:bookmarkStart w:id="73" w:name="_Toc334684209"/>
      <w:bookmarkStart w:id="74" w:name="_Toc334689609"/>
      <w:bookmarkStart w:id="75" w:name="_Toc334689674"/>
      <w:bookmarkStart w:id="76" w:name="_Toc370375028"/>
      <w:r w:rsidRPr="00406EB7">
        <w:rPr>
          <w:rFonts w:cs="Arial"/>
          <w:sz w:val="22"/>
          <w:szCs w:val="22"/>
        </w:rPr>
        <w:t>Nabídka vyšetření prováděných v laboratořích TO je pro žadatele dostupná na žádankách o vyšetření BM nebo uvedená a přístupná v „</w:t>
      </w:r>
      <w:r w:rsidRPr="00406EB7">
        <w:rPr>
          <w:rFonts w:cs="Arial"/>
          <w:b/>
          <w:sz w:val="22"/>
          <w:szCs w:val="22"/>
        </w:rPr>
        <w:t>Katalogu laboratorních vyšetření</w:t>
      </w:r>
      <w:r w:rsidRPr="00406EB7">
        <w:rPr>
          <w:rFonts w:cs="Arial"/>
          <w:sz w:val="22"/>
          <w:szCs w:val="22"/>
        </w:rPr>
        <w:t>“ Fakultní nemocnice Olomouc v elektronické podobě</w:t>
      </w:r>
      <w:bookmarkStart w:id="77" w:name="_Toc154296116"/>
      <w:bookmarkEnd w:id="72"/>
      <w:r w:rsidRPr="00406EB7">
        <w:rPr>
          <w:rFonts w:cs="Arial"/>
          <w:sz w:val="22"/>
          <w:szCs w:val="22"/>
        </w:rPr>
        <w:t>.</w:t>
      </w:r>
      <w:bookmarkEnd w:id="73"/>
      <w:bookmarkEnd w:id="74"/>
      <w:bookmarkEnd w:id="75"/>
      <w:bookmarkEnd w:id="76"/>
    </w:p>
    <w:bookmarkEnd w:id="77"/>
    <w:p w14:paraId="0E024F9E" w14:textId="314A43F8" w:rsidR="0087466F" w:rsidRPr="00406EB7" w:rsidRDefault="0087466F" w:rsidP="00721395">
      <w:pPr>
        <w:spacing w:before="120"/>
        <w:rPr>
          <w:rFonts w:cs="Arial"/>
          <w:sz w:val="22"/>
          <w:szCs w:val="22"/>
        </w:rPr>
      </w:pPr>
      <w:r w:rsidRPr="00406EB7">
        <w:rPr>
          <w:rFonts w:cs="Arial"/>
          <w:sz w:val="22"/>
          <w:szCs w:val="22"/>
        </w:rPr>
        <w:t>Interní žadatelé naleznou informace na intranetových stránkách FN Olomouc</w:t>
      </w:r>
      <w:r w:rsidR="003F7C48" w:rsidRPr="00406EB7">
        <w:rPr>
          <w:rFonts w:cs="Arial"/>
          <w:sz w:val="22"/>
          <w:szCs w:val="22"/>
        </w:rPr>
        <w:t xml:space="preserve"> </w:t>
      </w:r>
      <w:r w:rsidRPr="00406EB7">
        <w:rPr>
          <w:rFonts w:cs="Arial"/>
          <w:sz w:val="22"/>
          <w:szCs w:val="22"/>
        </w:rPr>
        <w:t xml:space="preserve">přístupných pouze uvnitř sítě FN </w:t>
      </w:r>
      <w:r w:rsidRPr="00406EB7">
        <w:rPr>
          <w:rFonts w:cs="Arial"/>
          <w:b/>
          <w:sz w:val="22"/>
          <w:szCs w:val="22"/>
        </w:rPr>
        <w:t>(</w:t>
      </w:r>
      <w:proofErr w:type="spellStart"/>
      <w:r w:rsidRPr="00406EB7">
        <w:rPr>
          <w:rFonts w:cs="Arial"/>
          <w:sz w:val="22"/>
          <w:szCs w:val="22"/>
        </w:rPr>
        <w:fldChar w:fldCharType="begin"/>
      </w:r>
      <w:r w:rsidRPr="00406EB7">
        <w:rPr>
          <w:rFonts w:cs="Arial"/>
          <w:sz w:val="22"/>
          <w:szCs w:val="22"/>
        </w:rPr>
        <w:instrText xml:space="preserve"> HYPERLINK "http://intrafnol/SitePages/home_default.aspx" </w:instrText>
      </w:r>
      <w:r w:rsidRPr="00406EB7">
        <w:rPr>
          <w:rFonts w:cs="Arial"/>
          <w:sz w:val="22"/>
          <w:szCs w:val="22"/>
        </w:rPr>
        <w:fldChar w:fldCharType="separate"/>
      </w:r>
      <w:r w:rsidRPr="00406EB7">
        <w:rPr>
          <w:rStyle w:val="Hypertextovodkaz"/>
          <w:rFonts w:cs="Arial"/>
          <w:color w:val="auto"/>
          <w:sz w:val="22"/>
          <w:szCs w:val="22"/>
        </w:rPr>
        <w:t>intrafnol</w:t>
      </w:r>
      <w:proofErr w:type="spellEnd"/>
      <w:r w:rsidRPr="00406EB7">
        <w:rPr>
          <w:rStyle w:val="Hypertextovodkaz"/>
          <w:rFonts w:cs="Arial"/>
          <w:color w:val="auto"/>
          <w:sz w:val="22"/>
          <w:szCs w:val="22"/>
        </w:rPr>
        <w:t>/</w:t>
      </w:r>
      <w:proofErr w:type="spellStart"/>
      <w:r w:rsidRPr="00406EB7">
        <w:rPr>
          <w:rStyle w:val="Hypertextovodkaz"/>
          <w:rFonts w:cs="Arial"/>
          <w:color w:val="auto"/>
          <w:sz w:val="22"/>
          <w:szCs w:val="22"/>
        </w:rPr>
        <w:t>SitePages</w:t>
      </w:r>
      <w:proofErr w:type="spellEnd"/>
      <w:r w:rsidRPr="00406EB7">
        <w:rPr>
          <w:rStyle w:val="Hypertextovodkaz"/>
          <w:rFonts w:cs="Arial"/>
          <w:color w:val="auto"/>
          <w:sz w:val="22"/>
          <w:szCs w:val="22"/>
        </w:rPr>
        <w:t>/home_default.aspx</w:t>
      </w:r>
      <w:r w:rsidRPr="00406EB7">
        <w:rPr>
          <w:rFonts w:cs="Arial"/>
          <w:sz w:val="22"/>
          <w:szCs w:val="22"/>
        </w:rPr>
        <w:fldChar w:fldCharType="end"/>
      </w:r>
      <w:r w:rsidRPr="00406EB7">
        <w:rPr>
          <w:b/>
          <w:sz w:val="22"/>
          <w:szCs w:val="22"/>
        </w:rPr>
        <w:t>)</w:t>
      </w:r>
      <w:r w:rsidRPr="00406EB7">
        <w:rPr>
          <w:sz w:val="22"/>
          <w:szCs w:val="22"/>
        </w:rPr>
        <w:t xml:space="preserve"> </w:t>
      </w:r>
      <w:r w:rsidRPr="00406EB7">
        <w:rPr>
          <w:rFonts w:cs="Arial"/>
          <w:sz w:val="22"/>
          <w:szCs w:val="22"/>
        </w:rPr>
        <w:t xml:space="preserve">v záložce </w:t>
      </w:r>
      <w:hyperlink r:id="rId16" w:tooltip="Pracoviště" w:history="1">
        <w:r w:rsidRPr="00406EB7">
          <w:rPr>
            <w:rFonts w:cs="Arial"/>
            <w:b/>
            <w:sz w:val="22"/>
            <w:szCs w:val="22"/>
          </w:rPr>
          <w:t>Pracoviště</w:t>
        </w:r>
      </w:hyperlink>
      <w:r w:rsidRPr="00406EB7">
        <w:rPr>
          <w:rFonts w:cs="Arial"/>
          <w:sz w:val="22"/>
          <w:szCs w:val="22"/>
        </w:rPr>
        <w:t> </w:t>
      </w:r>
      <w:proofErr w:type="gramStart"/>
      <w:r w:rsidRPr="00406EB7">
        <w:rPr>
          <w:rFonts w:cs="Arial"/>
          <w:sz w:val="22"/>
          <w:szCs w:val="22"/>
        </w:rPr>
        <w:t xml:space="preserve">» </w:t>
      </w:r>
      <w:r w:rsidRPr="00406EB7">
        <w:rPr>
          <w:rFonts w:cs="Arial"/>
          <w:b/>
          <w:sz w:val="22"/>
          <w:szCs w:val="22"/>
        </w:rPr>
        <w:t>Laboratoře</w:t>
      </w:r>
      <w:proofErr w:type="gramEnd"/>
      <w:r w:rsidRPr="00406EB7">
        <w:rPr>
          <w:rFonts w:cs="Arial"/>
          <w:sz w:val="22"/>
          <w:szCs w:val="22"/>
        </w:rPr>
        <w:t xml:space="preserve"> - </w:t>
      </w:r>
      <w:hyperlink r:id="rId17" w:tooltip="Obory komplementu" w:history="1">
        <w:r w:rsidRPr="00406EB7">
          <w:rPr>
            <w:rFonts w:cs="Arial"/>
            <w:b/>
            <w:sz w:val="22"/>
            <w:szCs w:val="22"/>
          </w:rPr>
          <w:t>Katalog</w:t>
        </w:r>
      </w:hyperlink>
      <w:r w:rsidRPr="00406EB7">
        <w:rPr>
          <w:rFonts w:cs="Arial"/>
          <w:b/>
          <w:sz w:val="22"/>
          <w:szCs w:val="22"/>
        </w:rPr>
        <w:t xml:space="preserve"> laboratorních metod </w:t>
      </w:r>
      <w:r w:rsidRPr="00406EB7">
        <w:rPr>
          <w:rFonts w:cs="Arial"/>
          <w:sz w:val="22"/>
          <w:szCs w:val="22"/>
        </w:rPr>
        <w:t xml:space="preserve">» v záložce </w:t>
      </w:r>
      <w:r w:rsidR="00CD545F" w:rsidRPr="00CD545F">
        <w:rPr>
          <w:rFonts w:cs="Arial"/>
          <w:b/>
          <w:sz w:val="22"/>
          <w:szCs w:val="22"/>
          <w:highlight w:val="lightGray"/>
        </w:rPr>
        <w:t>Název vyšetření /</w:t>
      </w:r>
      <w:r w:rsidR="00CD545F">
        <w:rPr>
          <w:rFonts w:cs="Arial"/>
          <w:b/>
          <w:sz w:val="22"/>
          <w:szCs w:val="22"/>
        </w:rPr>
        <w:t xml:space="preserve"> </w:t>
      </w:r>
      <w:r w:rsidRPr="00406EB7">
        <w:rPr>
          <w:rFonts w:cs="Arial"/>
          <w:b/>
          <w:sz w:val="22"/>
          <w:szCs w:val="22"/>
        </w:rPr>
        <w:t>Laboratoř</w:t>
      </w:r>
      <w:r w:rsidRPr="00406EB7">
        <w:rPr>
          <w:rFonts w:cs="Arial"/>
          <w:sz w:val="22"/>
          <w:szCs w:val="22"/>
        </w:rPr>
        <w:t xml:space="preserve"> zvolit </w:t>
      </w:r>
      <w:r w:rsidRPr="00406EB7">
        <w:rPr>
          <w:rFonts w:cs="Arial"/>
          <w:b/>
          <w:sz w:val="22"/>
          <w:szCs w:val="22"/>
        </w:rPr>
        <w:t>Transf</w:t>
      </w:r>
      <w:r w:rsidR="000A2C96">
        <w:rPr>
          <w:rFonts w:cs="Arial"/>
          <w:b/>
          <w:sz w:val="22"/>
          <w:szCs w:val="22"/>
        </w:rPr>
        <w:t>ú</w:t>
      </w:r>
      <w:bookmarkStart w:id="78" w:name="_GoBack"/>
      <w:bookmarkEnd w:id="78"/>
      <w:r w:rsidRPr="00406EB7">
        <w:rPr>
          <w:rFonts w:cs="Arial"/>
          <w:b/>
          <w:sz w:val="22"/>
          <w:szCs w:val="22"/>
        </w:rPr>
        <w:t>zní oddělení (FTO).</w:t>
      </w:r>
    </w:p>
    <w:p w14:paraId="09B50797" w14:textId="4D41E9BB" w:rsidR="0087466F" w:rsidRPr="00406EB7" w:rsidRDefault="0087466F" w:rsidP="00721395">
      <w:pPr>
        <w:spacing w:before="60"/>
        <w:rPr>
          <w:rFonts w:cs="Arial"/>
          <w:sz w:val="22"/>
          <w:szCs w:val="22"/>
        </w:rPr>
      </w:pPr>
      <w:r w:rsidRPr="00406EB7">
        <w:rPr>
          <w:rFonts w:cs="Arial"/>
          <w:sz w:val="22"/>
          <w:szCs w:val="22"/>
        </w:rPr>
        <w:t>Externí žadatelé naleznou informace na oficiálním veřejném www serveru</w:t>
      </w:r>
      <w:r w:rsidR="003F7C48" w:rsidRPr="00406EB7">
        <w:rPr>
          <w:rFonts w:cs="Arial"/>
          <w:sz w:val="22"/>
          <w:szCs w:val="22"/>
        </w:rPr>
        <w:t xml:space="preserve"> </w:t>
      </w:r>
      <w:r w:rsidRPr="00406EB7">
        <w:rPr>
          <w:rFonts w:cs="Arial"/>
          <w:sz w:val="22"/>
          <w:szCs w:val="22"/>
        </w:rPr>
        <w:t>FN</w:t>
      </w:r>
      <w:r w:rsidR="003F7C48" w:rsidRPr="00406EB7">
        <w:rPr>
          <w:rFonts w:cs="Arial"/>
          <w:sz w:val="22"/>
          <w:szCs w:val="22"/>
        </w:rPr>
        <w:t xml:space="preserve"> </w:t>
      </w:r>
      <w:r w:rsidRPr="00406EB7">
        <w:rPr>
          <w:rFonts w:cs="Arial"/>
          <w:sz w:val="22"/>
          <w:szCs w:val="22"/>
        </w:rPr>
        <w:t xml:space="preserve">Olomouc </w:t>
      </w:r>
      <w:hyperlink r:id="rId18" w:history="1">
        <w:r w:rsidRPr="00406EB7">
          <w:rPr>
            <w:rStyle w:val="Hypertextovodkaz"/>
            <w:rFonts w:cs="Arial"/>
            <w:bCs w:val="0"/>
            <w:color w:val="auto"/>
            <w:sz w:val="22"/>
            <w:szCs w:val="22"/>
          </w:rPr>
          <w:t>http://www.fnol.cz</w:t>
        </w:r>
      </w:hyperlink>
      <w:r w:rsidRPr="00406EB7">
        <w:rPr>
          <w:rFonts w:cs="Arial"/>
          <w:sz w:val="22"/>
          <w:szCs w:val="22"/>
        </w:rPr>
        <w:t xml:space="preserve"> v záložce </w:t>
      </w:r>
      <w:r w:rsidRPr="00406EB7">
        <w:rPr>
          <w:rFonts w:cs="Arial"/>
          <w:b/>
          <w:sz w:val="22"/>
          <w:szCs w:val="22"/>
        </w:rPr>
        <w:t>Lékaři a odborníci</w:t>
      </w:r>
      <w:r w:rsidRPr="00406EB7">
        <w:rPr>
          <w:rFonts w:cs="Arial"/>
          <w:sz w:val="22"/>
          <w:szCs w:val="22"/>
        </w:rPr>
        <w:t xml:space="preserve"> </w:t>
      </w:r>
      <w:proofErr w:type="gramStart"/>
      <w:r w:rsidRPr="00406EB7">
        <w:rPr>
          <w:rFonts w:cs="Arial"/>
          <w:sz w:val="22"/>
          <w:szCs w:val="22"/>
        </w:rPr>
        <w:t xml:space="preserve">» </w:t>
      </w:r>
      <w:r w:rsidRPr="00406EB7">
        <w:rPr>
          <w:rFonts w:cs="Arial"/>
          <w:b/>
          <w:sz w:val="22"/>
          <w:szCs w:val="22"/>
        </w:rPr>
        <w:t>Laboratorní</w:t>
      </w:r>
      <w:proofErr w:type="gramEnd"/>
      <w:r w:rsidRPr="00406EB7">
        <w:rPr>
          <w:rFonts w:cs="Arial"/>
          <w:b/>
          <w:sz w:val="22"/>
          <w:szCs w:val="22"/>
        </w:rPr>
        <w:t xml:space="preserve">  vyšetření</w:t>
      </w:r>
      <w:r w:rsidRPr="00406EB7">
        <w:rPr>
          <w:rFonts w:cs="Arial"/>
          <w:sz w:val="22"/>
          <w:szCs w:val="22"/>
        </w:rPr>
        <w:t xml:space="preserve"> » </w:t>
      </w:r>
      <w:hyperlink r:id="rId19" w:tooltip="Obory komplementu" w:history="1">
        <w:r w:rsidRPr="00406EB7">
          <w:rPr>
            <w:rFonts w:cs="Arial"/>
            <w:b/>
            <w:sz w:val="22"/>
            <w:szCs w:val="22"/>
          </w:rPr>
          <w:t>Katalog</w:t>
        </w:r>
      </w:hyperlink>
      <w:r w:rsidRPr="00406EB7">
        <w:rPr>
          <w:rFonts w:cs="Arial"/>
          <w:b/>
          <w:sz w:val="22"/>
          <w:szCs w:val="22"/>
        </w:rPr>
        <w:t xml:space="preserve"> laboratorních vyšetření </w:t>
      </w:r>
      <w:r w:rsidRPr="00406EB7">
        <w:rPr>
          <w:rFonts w:cs="Arial"/>
          <w:sz w:val="22"/>
          <w:szCs w:val="22"/>
        </w:rPr>
        <w:t xml:space="preserve">» záložka </w:t>
      </w:r>
      <w:r w:rsidRPr="00406EB7">
        <w:rPr>
          <w:rFonts w:cs="Arial"/>
          <w:b/>
          <w:sz w:val="22"/>
          <w:szCs w:val="22"/>
        </w:rPr>
        <w:t>Laboratoř/Skupina</w:t>
      </w:r>
      <w:r w:rsidR="003F7C48" w:rsidRPr="00406EB7">
        <w:rPr>
          <w:rFonts w:cs="Arial"/>
          <w:b/>
          <w:sz w:val="22"/>
          <w:szCs w:val="22"/>
        </w:rPr>
        <w:t xml:space="preserve"> </w:t>
      </w:r>
      <w:r w:rsidRPr="00406EB7">
        <w:rPr>
          <w:rFonts w:cs="Arial"/>
          <w:b/>
          <w:sz w:val="22"/>
          <w:szCs w:val="22"/>
        </w:rPr>
        <w:t xml:space="preserve">vyšetření </w:t>
      </w:r>
      <w:r w:rsidRPr="00406EB7">
        <w:rPr>
          <w:rFonts w:cs="Arial"/>
          <w:sz w:val="22"/>
          <w:szCs w:val="22"/>
        </w:rPr>
        <w:t xml:space="preserve">» v záložce </w:t>
      </w:r>
      <w:r w:rsidRPr="00406EB7">
        <w:rPr>
          <w:rFonts w:cs="Arial"/>
          <w:b/>
          <w:sz w:val="22"/>
          <w:szCs w:val="22"/>
        </w:rPr>
        <w:t>Pracoviště</w:t>
      </w:r>
      <w:r w:rsidRPr="00406EB7">
        <w:rPr>
          <w:rFonts w:cs="Arial"/>
          <w:sz w:val="22"/>
          <w:szCs w:val="22"/>
        </w:rPr>
        <w:t xml:space="preserve"> vybrat </w:t>
      </w:r>
      <w:r w:rsidRPr="00406EB7">
        <w:rPr>
          <w:rFonts w:cs="Arial"/>
          <w:b/>
          <w:sz w:val="22"/>
          <w:szCs w:val="22"/>
        </w:rPr>
        <w:t>Transf</w:t>
      </w:r>
      <w:r w:rsidR="000A2C96">
        <w:rPr>
          <w:rFonts w:cs="Arial"/>
          <w:b/>
          <w:sz w:val="22"/>
          <w:szCs w:val="22"/>
        </w:rPr>
        <w:t>ú</w:t>
      </w:r>
      <w:r w:rsidRPr="00406EB7">
        <w:rPr>
          <w:rFonts w:cs="Arial"/>
          <w:b/>
          <w:sz w:val="22"/>
          <w:szCs w:val="22"/>
        </w:rPr>
        <w:t>zní oddělení (FTO).</w:t>
      </w:r>
    </w:p>
    <w:p w14:paraId="00F0DF43" w14:textId="77777777" w:rsidR="009662A0" w:rsidRDefault="009662A0" w:rsidP="00721395">
      <w:pPr>
        <w:spacing w:before="60"/>
        <w:rPr>
          <w:rFonts w:cs="Arial"/>
          <w:sz w:val="22"/>
          <w:szCs w:val="22"/>
        </w:rPr>
      </w:pPr>
    </w:p>
    <w:p w14:paraId="33B1B1AE" w14:textId="0582A749" w:rsidR="00D81245" w:rsidRDefault="00D81245" w:rsidP="00721395">
      <w:pPr>
        <w:spacing w:before="60"/>
        <w:rPr>
          <w:rFonts w:cs="Arial"/>
          <w:sz w:val="22"/>
          <w:szCs w:val="22"/>
        </w:rPr>
      </w:pPr>
      <w:r w:rsidRPr="003F7FD5">
        <w:rPr>
          <w:rFonts w:cs="Arial"/>
          <w:sz w:val="22"/>
          <w:szCs w:val="22"/>
          <w:highlight w:val="lightGray"/>
        </w:rPr>
        <w:lastRenderedPageBreak/>
        <w:t xml:space="preserve">V případě zájmu žadatele o rozšíření portfolia nabízených služeb </w:t>
      </w:r>
      <w:r w:rsidR="0046460A" w:rsidRPr="003F7FD5">
        <w:rPr>
          <w:rFonts w:cs="Arial"/>
          <w:sz w:val="22"/>
          <w:szCs w:val="22"/>
          <w:highlight w:val="lightGray"/>
        </w:rPr>
        <w:t xml:space="preserve">nebo jiný podnět pro zlepšení služeb LTO </w:t>
      </w:r>
      <w:r w:rsidRPr="003F7FD5">
        <w:rPr>
          <w:rFonts w:cs="Arial"/>
          <w:sz w:val="22"/>
          <w:szCs w:val="22"/>
          <w:highlight w:val="lightGray"/>
        </w:rPr>
        <w:t>je možno kontaktovat vedení Transfuzního oddělení</w:t>
      </w:r>
      <w:r w:rsidR="00CD545F" w:rsidRPr="003F7FD5">
        <w:rPr>
          <w:rFonts w:cs="Arial"/>
          <w:sz w:val="22"/>
          <w:szCs w:val="22"/>
          <w:highlight w:val="lightGray"/>
        </w:rPr>
        <w:t xml:space="preserve"> prostřednictvím e-mailové adresy </w:t>
      </w:r>
      <w:hyperlink r:id="rId20" w:history="1">
        <w:r w:rsidR="00CD545F" w:rsidRPr="003F7FD5">
          <w:rPr>
            <w:rStyle w:val="Hypertextovodkaz"/>
            <w:rFonts w:cs="Arial"/>
            <w:sz w:val="22"/>
            <w:szCs w:val="22"/>
            <w:highlight w:val="lightGray"/>
          </w:rPr>
          <w:t>to@fnol.cz</w:t>
        </w:r>
      </w:hyperlink>
      <w:r w:rsidR="00CD545F" w:rsidRPr="003F7FD5">
        <w:rPr>
          <w:rFonts w:cs="Arial"/>
          <w:sz w:val="22"/>
          <w:szCs w:val="22"/>
          <w:highlight w:val="lightGray"/>
        </w:rPr>
        <w:t xml:space="preserve"> (intramurální žadatelé mohou </w:t>
      </w:r>
      <w:r w:rsidR="007206EE" w:rsidRPr="003F7FD5">
        <w:rPr>
          <w:rFonts w:cs="Arial"/>
          <w:sz w:val="22"/>
          <w:szCs w:val="22"/>
          <w:highlight w:val="lightGray"/>
        </w:rPr>
        <w:t xml:space="preserve">pro návrh nového vyšetření </w:t>
      </w:r>
      <w:r w:rsidR="00CD545F" w:rsidRPr="003F7FD5">
        <w:rPr>
          <w:rFonts w:cs="Arial"/>
          <w:sz w:val="22"/>
          <w:szCs w:val="22"/>
          <w:highlight w:val="lightGray"/>
        </w:rPr>
        <w:t xml:space="preserve">rovněž využít on-line formulář na intranetu FNOL - </w:t>
      </w:r>
      <w:hyperlink r:id="rId21" w:history="1">
        <w:proofErr w:type="spellStart"/>
        <w:r w:rsidR="00CD545F" w:rsidRPr="003F7FD5">
          <w:rPr>
            <w:rStyle w:val="Hypertextovodkaz"/>
            <w:rFonts w:cs="Arial"/>
            <w:color w:val="auto"/>
            <w:sz w:val="22"/>
            <w:szCs w:val="22"/>
            <w:highlight w:val="lightGray"/>
          </w:rPr>
          <w:t>intrafnol</w:t>
        </w:r>
        <w:proofErr w:type="spellEnd"/>
        <w:r w:rsidR="00CD545F" w:rsidRPr="003F7FD5">
          <w:rPr>
            <w:rStyle w:val="Hypertextovodkaz"/>
            <w:rFonts w:cs="Arial"/>
            <w:color w:val="auto"/>
            <w:sz w:val="22"/>
            <w:szCs w:val="22"/>
            <w:highlight w:val="lightGray"/>
          </w:rPr>
          <w:t>/</w:t>
        </w:r>
        <w:proofErr w:type="spellStart"/>
        <w:r w:rsidR="00CD545F" w:rsidRPr="003F7FD5">
          <w:rPr>
            <w:rStyle w:val="Hypertextovodkaz"/>
            <w:rFonts w:cs="Arial"/>
            <w:color w:val="auto"/>
            <w:sz w:val="22"/>
            <w:szCs w:val="22"/>
            <w:highlight w:val="lightGray"/>
          </w:rPr>
          <w:t>SitePages</w:t>
        </w:r>
        <w:proofErr w:type="spellEnd"/>
        <w:r w:rsidR="00CD545F" w:rsidRPr="003F7FD5">
          <w:rPr>
            <w:rStyle w:val="Hypertextovodkaz"/>
            <w:rFonts w:cs="Arial"/>
            <w:color w:val="auto"/>
            <w:sz w:val="22"/>
            <w:szCs w:val="22"/>
            <w:highlight w:val="lightGray"/>
          </w:rPr>
          <w:t>/home_default.aspx</w:t>
        </w:r>
      </w:hyperlink>
      <w:r w:rsidR="00CD545F" w:rsidRPr="003F7FD5">
        <w:rPr>
          <w:b/>
          <w:sz w:val="22"/>
          <w:szCs w:val="22"/>
          <w:highlight w:val="lightGray"/>
        </w:rPr>
        <w:t xml:space="preserve"> </w:t>
      </w:r>
      <w:r w:rsidR="00CD545F" w:rsidRPr="003F7FD5">
        <w:rPr>
          <w:sz w:val="22"/>
          <w:szCs w:val="22"/>
          <w:highlight w:val="lightGray"/>
        </w:rPr>
        <w:t>-</w:t>
      </w:r>
      <w:r w:rsidR="00CD545F" w:rsidRPr="003F7FD5">
        <w:rPr>
          <w:b/>
          <w:sz w:val="22"/>
          <w:szCs w:val="22"/>
          <w:highlight w:val="lightGray"/>
        </w:rPr>
        <w:t xml:space="preserve"> </w:t>
      </w:r>
      <w:r w:rsidR="00CD545F" w:rsidRPr="003F7FD5">
        <w:rPr>
          <w:rFonts w:cs="Arial"/>
          <w:sz w:val="22"/>
          <w:szCs w:val="22"/>
          <w:highlight w:val="lightGray"/>
        </w:rPr>
        <w:t xml:space="preserve">v záložce </w:t>
      </w:r>
      <w:hyperlink r:id="rId22" w:tooltip="Pracoviště" w:history="1">
        <w:r w:rsidR="00CD545F" w:rsidRPr="003F7FD5">
          <w:rPr>
            <w:rFonts w:cs="Arial"/>
            <w:b/>
            <w:sz w:val="22"/>
            <w:szCs w:val="22"/>
            <w:highlight w:val="lightGray"/>
          </w:rPr>
          <w:t>Pracoviště</w:t>
        </w:r>
      </w:hyperlink>
      <w:r w:rsidR="00CD545F" w:rsidRPr="003F7FD5">
        <w:rPr>
          <w:rFonts w:cs="Arial"/>
          <w:sz w:val="22"/>
          <w:szCs w:val="22"/>
          <w:highlight w:val="lightGray"/>
        </w:rPr>
        <w:t xml:space="preserve"> » </w:t>
      </w:r>
      <w:r w:rsidR="00CD545F" w:rsidRPr="003F7FD5">
        <w:rPr>
          <w:rFonts w:cs="Arial"/>
          <w:b/>
          <w:sz w:val="22"/>
          <w:szCs w:val="22"/>
          <w:highlight w:val="lightGray"/>
        </w:rPr>
        <w:t>Laboratoře</w:t>
      </w:r>
      <w:r w:rsidR="00CD545F" w:rsidRPr="003F7FD5">
        <w:rPr>
          <w:rFonts w:cs="Arial"/>
          <w:sz w:val="22"/>
          <w:szCs w:val="22"/>
          <w:highlight w:val="lightGray"/>
        </w:rPr>
        <w:t xml:space="preserve"> - </w:t>
      </w:r>
      <w:hyperlink r:id="rId23" w:tooltip="Obory komplementu" w:history="1">
        <w:r w:rsidR="00CD545F" w:rsidRPr="003F7FD5">
          <w:rPr>
            <w:rFonts w:cs="Arial"/>
            <w:b/>
            <w:sz w:val="22"/>
            <w:szCs w:val="22"/>
            <w:highlight w:val="lightGray"/>
          </w:rPr>
          <w:t>Katalog</w:t>
        </w:r>
      </w:hyperlink>
      <w:r w:rsidR="00CD545F" w:rsidRPr="003F7FD5">
        <w:rPr>
          <w:rFonts w:cs="Arial"/>
          <w:b/>
          <w:sz w:val="22"/>
          <w:szCs w:val="22"/>
          <w:highlight w:val="lightGray"/>
        </w:rPr>
        <w:t xml:space="preserve"> laboratorních metod </w:t>
      </w:r>
      <w:r w:rsidR="00CD545F" w:rsidRPr="003F7FD5">
        <w:rPr>
          <w:rFonts w:cs="Arial"/>
          <w:sz w:val="22"/>
          <w:szCs w:val="22"/>
          <w:highlight w:val="lightGray"/>
        </w:rPr>
        <w:t xml:space="preserve">» záložka </w:t>
      </w:r>
      <w:r w:rsidR="00CD545F" w:rsidRPr="003F7FD5">
        <w:rPr>
          <w:rFonts w:cs="Arial"/>
          <w:b/>
          <w:sz w:val="22"/>
          <w:szCs w:val="22"/>
          <w:highlight w:val="lightGray"/>
        </w:rPr>
        <w:t>Požadavek – nové vyšetření ve FNOL</w:t>
      </w:r>
      <w:r w:rsidR="00CD545F" w:rsidRPr="003F7FD5">
        <w:rPr>
          <w:rFonts w:cs="Arial"/>
          <w:sz w:val="22"/>
          <w:szCs w:val="22"/>
          <w:highlight w:val="lightGray"/>
        </w:rPr>
        <w:t>). Požadavek bude vedením TO přezkoumán a žadatel bude o výsledku následně informován.</w:t>
      </w:r>
    </w:p>
    <w:p w14:paraId="42FA3DB9" w14:textId="5499984D" w:rsidR="00CD545F" w:rsidRPr="007206EE" w:rsidRDefault="0046460A" w:rsidP="00721395">
      <w:pPr>
        <w:spacing w:before="60"/>
        <w:rPr>
          <w:rFonts w:cs="Arial"/>
          <w:sz w:val="22"/>
          <w:szCs w:val="22"/>
        </w:rPr>
      </w:pPr>
      <w:r w:rsidRPr="007206EE">
        <w:rPr>
          <w:rFonts w:cs="Arial"/>
          <w:sz w:val="22"/>
          <w:szCs w:val="22"/>
          <w:highlight w:val="lightGray"/>
        </w:rPr>
        <w:t>LTO má identifikovaná zbytková rizika. V případě zájmu je žadateli o vyšetření poskytn</w:t>
      </w:r>
      <w:r w:rsidR="007206EE" w:rsidRPr="007206EE">
        <w:rPr>
          <w:rFonts w:cs="Arial"/>
          <w:sz w:val="22"/>
          <w:szCs w:val="22"/>
          <w:highlight w:val="lightGray"/>
        </w:rPr>
        <w:t>e</w:t>
      </w:r>
      <w:r w:rsidRPr="007206EE">
        <w:rPr>
          <w:rFonts w:cs="Arial"/>
          <w:sz w:val="22"/>
          <w:szCs w:val="22"/>
          <w:highlight w:val="lightGray"/>
        </w:rPr>
        <w:t xml:space="preserve"> vedoucí LTO nebo jeho zástupce na základě písemného požadavku na adresu: </w:t>
      </w:r>
      <w:hyperlink r:id="rId24" w:history="1">
        <w:r w:rsidRPr="007206EE">
          <w:rPr>
            <w:rStyle w:val="Hypertextovodkaz"/>
            <w:rFonts w:cs="Arial"/>
            <w:color w:val="auto"/>
            <w:sz w:val="22"/>
            <w:szCs w:val="22"/>
            <w:highlight w:val="lightGray"/>
          </w:rPr>
          <w:t>to@fnol.cz</w:t>
        </w:r>
      </w:hyperlink>
      <w:r w:rsidRPr="007206EE">
        <w:rPr>
          <w:rFonts w:cs="Arial"/>
          <w:sz w:val="22"/>
          <w:szCs w:val="22"/>
          <w:highlight w:val="lightGray"/>
        </w:rPr>
        <w:t>.</w:t>
      </w:r>
      <w:r w:rsidRPr="007206EE">
        <w:rPr>
          <w:rFonts w:cs="Arial"/>
          <w:sz w:val="22"/>
          <w:szCs w:val="22"/>
        </w:rPr>
        <w:t xml:space="preserve"> </w:t>
      </w:r>
    </w:p>
    <w:p w14:paraId="151EBB90" w14:textId="77777777" w:rsidR="009662A0" w:rsidRPr="00406EB7" w:rsidRDefault="009662A0" w:rsidP="00721395">
      <w:pPr>
        <w:pStyle w:val="Nadpis3"/>
        <w:ind w:left="709"/>
      </w:pPr>
      <w:bookmarkStart w:id="79" w:name="_Toc331055588"/>
      <w:r w:rsidRPr="00406EB7">
        <w:t>Časové dostupnosti výsledku vyšetření</w:t>
      </w:r>
      <w:bookmarkEnd w:id="79"/>
    </w:p>
    <w:p w14:paraId="570E3AE9" w14:textId="77777777" w:rsidR="009662A0" w:rsidRPr="00406EB7" w:rsidRDefault="009662A0" w:rsidP="00721395">
      <w:pPr>
        <w:spacing w:before="60"/>
        <w:rPr>
          <w:rFonts w:cs="Arial"/>
          <w:sz w:val="22"/>
          <w:szCs w:val="22"/>
        </w:rPr>
      </w:pPr>
      <w:r w:rsidRPr="00406EB7">
        <w:rPr>
          <w:rFonts w:cs="Arial"/>
          <w:sz w:val="22"/>
          <w:szCs w:val="22"/>
        </w:rPr>
        <w:t xml:space="preserve">U každého vyšetření inzerovaného v Katalogu laboratorních vyšetření je uvedeno, v jakém režimu se vyšetření provádí (rutina, </w:t>
      </w:r>
      <w:proofErr w:type="spellStart"/>
      <w:r w:rsidRPr="00406EB7">
        <w:rPr>
          <w:rFonts w:cs="Arial"/>
          <w:sz w:val="22"/>
          <w:szCs w:val="22"/>
        </w:rPr>
        <w:t>statim</w:t>
      </w:r>
      <w:proofErr w:type="spellEnd"/>
      <w:r w:rsidRPr="00406EB7">
        <w:rPr>
          <w:rFonts w:cs="Arial"/>
          <w:sz w:val="22"/>
          <w:szCs w:val="22"/>
        </w:rPr>
        <w:t>, vitální indikace).</w:t>
      </w:r>
    </w:p>
    <w:p w14:paraId="57F6CDF1" w14:textId="77777777" w:rsidR="009662A0" w:rsidRPr="00406EB7" w:rsidRDefault="009662A0" w:rsidP="00721395">
      <w:pPr>
        <w:pStyle w:val="Nadpis1"/>
        <w:tabs>
          <w:tab w:val="clear" w:pos="432"/>
          <w:tab w:val="num" w:pos="680"/>
        </w:tabs>
        <w:spacing w:before="480" w:after="0"/>
        <w:ind w:left="680" w:hanging="680"/>
        <w:rPr>
          <w:rFonts w:cs="Arial"/>
          <w:sz w:val="22"/>
          <w:szCs w:val="22"/>
        </w:rPr>
      </w:pPr>
      <w:bookmarkStart w:id="80" w:name="_Toc354651865"/>
      <w:bookmarkStart w:id="81" w:name="_Toc410210724"/>
      <w:bookmarkStart w:id="82" w:name="_Toc419351497"/>
      <w:bookmarkStart w:id="83" w:name="_Toc207174928"/>
      <w:r w:rsidRPr="00406EB7">
        <w:rPr>
          <w:rFonts w:cs="Arial"/>
          <w:sz w:val="22"/>
          <w:szCs w:val="22"/>
        </w:rPr>
        <w:t>POŽADAVKY NA ODBĚR A TRANSPORT BIOLOGICKÉHO MATERIÁLU</w:t>
      </w:r>
      <w:bookmarkEnd w:id="80"/>
      <w:bookmarkEnd w:id="81"/>
      <w:bookmarkEnd w:id="82"/>
      <w:bookmarkEnd w:id="83"/>
    </w:p>
    <w:p w14:paraId="32477377" w14:textId="77777777" w:rsidR="009662A0" w:rsidRPr="00406EB7" w:rsidRDefault="009662A0" w:rsidP="00721395">
      <w:pPr>
        <w:pStyle w:val="Nadpis2"/>
        <w:tabs>
          <w:tab w:val="clear" w:pos="576"/>
          <w:tab w:val="num" w:pos="680"/>
        </w:tabs>
        <w:spacing w:after="0"/>
        <w:ind w:left="680" w:hanging="680"/>
      </w:pPr>
      <w:bookmarkStart w:id="84" w:name="_Toc331055598"/>
      <w:bookmarkStart w:id="85" w:name="_Toc333311651"/>
      <w:bookmarkStart w:id="86" w:name="_Toc333311850"/>
      <w:bookmarkStart w:id="87" w:name="_Toc334684219"/>
      <w:bookmarkStart w:id="88" w:name="_Toc334689619"/>
      <w:bookmarkStart w:id="89" w:name="_Toc331055590"/>
      <w:bookmarkStart w:id="90" w:name="_Toc333311645"/>
      <w:bookmarkStart w:id="91" w:name="_Toc333311844"/>
      <w:bookmarkStart w:id="92" w:name="_Toc334684213"/>
      <w:bookmarkStart w:id="93" w:name="_Toc334689613"/>
      <w:bookmarkStart w:id="94" w:name="_Toc207174929"/>
      <w:r w:rsidRPr="00406EB7">
        <w:rPr>
          <w:sz w:val="22"/>
          <w:szCs w:val="22"/>
        </w:rPr>
        <w:t>Příprava pacienta před odběr</w:t>
      </w:r>
      <w:bookmarkEnd w:id="84"/>
      <w:bookmarkEnd w:id="85"/>
      <w:bookmarkEnd w:id="86"/>
      <w:bookmarkEnd w:id="87"/>
      <w:bookmarkEnd w:id="88"/>
      <w:r w:rsidRPr="00406EB7">
        <w:rPr>
          <w:sz w:val="22"/>
          <w:szCs w:val="22"/>
        </w:rPr>
        <w:t>em biologického materiálu</w:t>
      </w:r>
      <w:bookmarkEnd w:id="94"/>
    </w:p>
    <w:p w14:paraId="7A2558B2" w14:textId="77777777" w:rsidR="009662A0" w:rsidRPr="00406EB7" w:rsidRDefault="009662A0" w:rsidP="00721395">
      <w:pPr>
        <w:autoSpaceDE w:val="0"/>
        <w:autoSpaceDN w:val="0"/>
        <w:adjustRightInd w:val="0"/>
        <w:spacing w:before="60"/>
        <w:rPr>
          <w:rFonts w:cs="Arial"/>
          <w:sz w:val="22"/>
          <w:szCs w:val="22"/>
        </w:rPr>
      </w:pPr>
      <w:r w:rsidRPr="00406EB7">
        <w:rPr>
          <w:rFonts w:cs="Arial"/>
          <w:sz w:val="22"/>
          <w:szCs w:val="22"/>
        </w:rPr>
        <w:t>Pokud není uvedeno jinak, je vhodné provést odběr žilní krve ráno (7</w:t>
      </w:r>
      <w:r w:rsidR="002923DC" w:rsidRPr="00406EB7">
        <w:rPr>
          <w:rFonts w:cs="Arial"/>
          <w:sz w:val="22"/>
          <w:szCs w:val="22"/>
        </w:rPr>
        <w:t xml:space="preserve"> hod.</w:t>
      </w:r>
      <w:r w:rsidRPr="00406EB7">
        <w:rPr>
          <w:rFonts w:cs="Arial"/>
          <w:sz w:val="22"/>
          <w:szCs w:val="22"/>
        </w:rPr>
        <w:t xml:space="preserve"> – 10 hod.) nalačno.  Pacient by neměl 12 hod před odběrem jíst, pít alkohol, kouřit, den před odběrem by měl vynechat tučná jídla. Ráno před odběrem by měl vypít 250 ml vody nebo neslazeného čaje.</w:t>
      </w:r>
    </w:p>
    <w:p w14:paraId="05C894E9" w14:textId="77777777" w:rsidR="009662A0" w:rsidRDefault="009662A0" w:rsidP="00721395">
      <w:pPr>
        <w:rPr>
          <w:rFonts w:cs="Arial"/>
          <w:sz w:val="22"/>
          <w:szCs w:val="22"/>
        </w:rPr>
      </w:pPr>
      <w:r w:rsidRPr="00406EB7">
        <w:rPr>
          <w:rFonts w:cs="Arial"/>
          <w:sz w:val="22"/>
          <w:szCs w:val="22"/>
        </w:rPr>
        <w:t>Pro speciální vyšetření je nutno dodržet speciální přípravu, která je uvedena u jednotlivých vyšetření.</w:t>
      </w:r>
    </w:p>
    <w:p w14:paraId="7B056603" w14:textId="77777777" w:rsidR="00A82C5C" w:rsidRDefault="00A82C5C" w:rsidP="00721395">
      <w:pPr>
        <w:rPr>
          <w:rFonts w:cs="Arial"/>
          <w:sz w:val="22"/>
          <w:szCs w:val="22"/>
        </w:rPr>
      </w:pPr>
    </w:p>
    <w:p w14:paraId="19278A36" w14:textId="77777777" w:rsidR="00A82C5C" w:rsidRPr="00406EB7" w:rsidRDefault="00A82C5C" w:rsidP="00721395">
      <w:pPr>
        <w:rPr>
          <w:rFonts w:cs="Arial"/>
          <w:sz w:val="22"/>
          <w:szCs w:val="22"/>
        </w:rPr>
      </w:pPr>
      <w:r w:rsidRPr="00A82C5C">
        <w:rPr>
          <w:rFonts w:cs="Arial"/>
          <w:sz w:val="22"/>
          <w:szCs w:val="22"/>
          <w:highlight w:val="lightGray"/>
        </w:rPr>
        <w:t>Osoba provádějící odběr BM není povinna informovat pacienta o povaze požadovaných vyšetření. Tuto informaci pacientovi poskytuje ošetřující lékař. Podobně má osoba provádějící odběr BM informovat lékaře o případných námitkách či reakci pacienta na vyšetření.</w:t>
      </w:r>
    </w:p>
    <w:p w14:paraId="1CEDFCAE" w14:textId="77777777" w:rsidR="009662A0" w:rsidRPr="00406EB7" w:rsidRDefault="009662A0" w:rsidP="00721395">
      <w:pPr>
        <w:pStyle w:val="Nadpis2"/>
        <w:tabs>
          <w:tab w:val="clear" w:pos="576"/>
          <w:tab w:val="num" w:pos="680"/>
        </w:tabs>
        <w:spacing w:after="0"/>
        <w:ind w:left="680" w:hanging="680"/>
        <w:rPr>
          <w:sz w:val="22"/>
          <w:szCs w:val="22"/>
        </w:rPr>
      </w:pPr>
      <w:bookmarkStart w:id="95" w:name="_Toc331055591"/>
      <w:bookmarkStart w:id="96" w:name="_Toc333311646"/>
      <w:bookmarkStart w:id="97" w:name="_Toc333311845"/>
      <w:bookmarkStart w:id="98" w:name="_Toc334684214"/>
      <w:bookmarkStart w:id="99" w:name="_Toc334689614"/>
      <w:bookmarkStart w:id="100" w:name="_Toc207174930"/>
      <w:bookmarkEnd w:id="89"/>
      <w:bookmarkEnd w:id="90"/>
      <w:bookmarkEnd w:id="91"/>
      <w:bookmarkEnd w:id="92"/>
      <w:bookmarkEnd w:id="93"/>
      <w:r w:rsidRPr="00406EB7">
        <w:rPr>
          <w:sz w:val="22"/>
          <w:szCs w:val="22"/>
        </w:rPr>
        <w:t>Žádanky o vyšetření biologického materiálu, identifikace pacienta na žádance a označení vzorku</w:t>
      </w:r>
      <w:bookmarkEnd w:id="100"/>
      <w:r w:rsidRPr="00406EB7">
        <w:rPr>
          <w:sz w:val="22"/>
          <w:szCs w:val="22"/>
        </w:rPr>
        <w:t xml:space="preserve"> </w:t>
      </w:r>
      <w:bookmarkEnd w:id="95"/>
      <w:bookmarkEnd w:id="96"/>
      <w:bookmarkEnd w:id="97"/>
      <w:bookmarkEnd w:id="98"/>
      <w:bookmarkEnd w:id="99"/>
    </w:p>
    <w:p w14:paraId="7103687D" w14:textId="77777777" w:rsidR="009662A0" w:rsidRPr="00406EB7" w:rsidRDefault="009662A0" w:rsidP="00721395">
      <w:pPr>
        <w:spacing w:before="60"/>
        <w:rPr>
          <w:rFonts w:cs="Arial"/>
          <w:sz w:val="22"/>
          <w:szCs w:val="22"/>
        </w:rPr>
      </w:pPr>
      <w:bookmarkStart w:id="101" w:name="_Toc331055592"/>
      <w:r w:rsidRPr="00406EB7">
        <w:rPr>
          <w:rFonts w:cs="Arial"/>
          <w:sz w:val="22"/>
          <w:szCs w:val="22"/>
        </w:rPr>
        <w:t>Základní informace o odběrech primárních vzorků na jednotlivá vyšetření - viz Katalog laboratorních vyšetření. Laboratoř respektuje pravidla "Správné laboratorní praxe", odborná doporučení a akreditační standardy, což vede k dodržování režimu postupu provádění vyšetření i s ohledem na stabilitu stanovovaných analytů ve vyšetřovaných vzorcích.</w:t>
      </w:r>
    </w:p>
    <w:p w14:paraId="2ACC75FA" w14:textId="77777777" w:rsidR="009662A0" w:rsidRPr="00406EB7" w:rsidRDefault="009662A0" w:rsidP="00721395">
      <w:pPr>
        <w:spacing w:before="60"/>
        <w:rPr>
          <w:rFonts w:cs="Arial"/>
          <w:sz w:val="22"/>
          <w:szCs w:val="22"/>
        </w:rPr>
      </w:pPr>
    </w:p>
    <w:p w14:paraId="00D6C753" w14:textId="77777777" w:rsidR="009662A0" w:rsidRPr="00406EB7" w:rsidRDefault="009662A0" w:rsidP="00721395">
      <w:pPr>
        <w:spacing w:before="60"/>
        <w:jc w:val="left"/>
        <w:rPr>
          <w:rFonts w:cs="Arial"/>
          <w:b/>
          <w:bCs/>
          <w:i/>
          <w:iCs/>
          <w:sz w:val="22"/>
          <w:szCs w:val="22"/>
        </w:rPr>
      </w:pPr>
      <w:r w:rsidRPr="00406EB7">
        <w:rPr>
          <w:rFonts w:cs="Arial"/>
          <w:b/>
          <w:bCs/>
          <w:sz w:val="22"/>
          <w:szCs w:val="22"/>
        </w:rPr>
        <w:t>Vzory papírových žádanek LTO</w:t>
      </w:r>
      <w:r w:rsidRPr="00406EB7">
        <w:rPr>
          <w:rFonts w:cs="Arial"/>
          <w:bCs/>
          <w:sz w:val="22"/>
          <w:szCs w:val="22"/>
        </w:rPr>
        <w:t xml:space="preserve"> jsou umístěny na veřejné internetové adrese: </w:t>
      </w:r>
      <w:hyperlink r:id="rId25" w:history="1">
        <w:r w:rsidRPr="00A82C5C">
          <w:rPr>
            <w:rStyle w:val="Hypertextovodkaz"/>
            <w:rFonts w:cs="Arial"/>
            <w:color w:val="auto"/>
            <w:sz w:val="22"/>
            <w:szCs w:val="22"/>
          </w:rPr>
          <w:t>http://www.fnol.cz</w:t>
        </w:r>
      </w:hyperlink>
      <w:r w:rsidRPr="00A82C5C">
        <w:rPr>
          <w:rFonts w:cs="Arial"/>
          <w:b/>
          <w:bCs/>
          <w:sz w:val="22"/>
          <w:szCs w:val="22"/>
        </w:rPr>
        <w:t xml:space="preserve"> </w:t>
      </w:r>
      <w:r w:rsidRPr="00406EB7">
        <w:rPr>
          <w:sz w:val="22"/>
          <w:szCs w:val="24"/>
        </w:rPr>
        <w:t>v záložce</w:t>
      </w:r>
      <w:r w:rsidRPr="00406EB7">
        <w:rPr>
          <w:rFonts w:cs="Arial"/>
          <w:sz w:val="22"/>
          <w:szCs w:val="22"/>
        </w:rPr>
        <w:t xml:space="preserve"> </w:t>
      </w:r>
      <w:r w:rsidRPr="00406EB7">
        <w:rPr>
          <w:rFonts w:cs="Arial"/>
          <w:b/>
          <w:sz w:val="22"/>
          <w:szCs w:val="22"/>
        </w:rPr>
        <w:t xml:space="preserve">Kliniky a oddělení </w:t>
      </w:r>
      <w:r w:rsidRPr="00406EB7">
        <w:rPr>
          <w:rFonts w:cs="Arial"/>
          <w:sz w:val="22"/>
          <w:szCs w:val="22"/>
        </w:rPr>
        <w:t xml:space="preserve">» </w:t>
      </w:r>
      <w:r w:rsidRPr="00406EB7">
        <w:rPr>
          <w:rFonts w:cs="Arial"/>
          <w:b/>
          <w:sz w:val="22"/>
          <w:szCs w:val="22"/>
        </w:rPr>
        <w:t>Transf</w:t>
      </w:r>
      <w:r w:rsidR="00D54A6B" w:rsidRPr="00406EB7">
        <w:rPr>
          <w:rFonts w:cs="Arial"/>
          <w:b/>
          <w:sz w:val="22"/>
          <w:szCs w:val="22"/>
        </w:rPr>
        <w:t>ú</w:t>
      </w:r>
      <w:r w:rsidRPr="00406EB7">
        <w:rPr>
          <w:rFonts w:cs="Arial"/>
          <w:b/>
          <w:sz w:val="22"/>
          <w:szCs w:val="22"/>
        </w:rPr>
        <w:t xml:space="preserve">zní oddělení </w:t>
      </w:r>
      <w:r w:rsidRPr="00406EB7">
        <w:rPr>
          <w:rFonts w:cs="Arial"/>
          <w:sz w:val="22"/>
          <w:szCs w:val="22"/>
        </w:rPr>
        <w:t>»</w:t>
      </w:r>
      <w:r w:rsidRPr="00406EB7">
        <w:rPr>
          <w:rFonts w:cs="Arial"/>
          <w:b/>
          <w:sz w:val="22"/>
          <w:szCs w:val="22"/>
        </w:rPr>
        <w:t xml:space="preserve"> </w:t>
      </w:r>
      <w:r w:rsidR="00007E8E" w:rsidRPr="00406EB7">
        <w:rPr>
          <w:rFonts w:cs="Arial"/>
          <w:b/>
          <w:sz w:val="22"/>
          <w:szCs w:val="22"/>
        </w:rPr>
        <w:t>P</w:t>
      </w:r>
      <w:r w:rsidR="00BE7D54" w:rsidRPr="00406EB7">
        <w:rPr>
          <w:rFonts w:cs="Arial"/>
          <w:b/>
          <w:sz w:val="22"/>
          <w:szCs w:val="22"/>
        </w:rPr>
        <w:t xml:space="preserve">ro lékaře a zdravotníky </w:t>
      </w:r>
      <w:r w:rsidR="00BE7D54" w:rsidRPr="00406EB7">
        <w:rPr>
          <w:rFonts w:cs="Arial"/>
          <w:sz w:val="22"/>
          <w:szCs w:val="22"/>
        </w:rPr>
        <w:t>»</w:t>
      </w:r>
      <w:r w:rsidR="00BE7D54" w:rsidRPr="00406EB7">
        <w:rPr>
          <w:rFonts w:cs="Arial"/>
          <w:b/>
          <w:sz w:val="22"/>
          <w:szCs w:val="22"/>
        </w:rPr>
        <w:t xml:space="preserve"> </w:t>
      </w:r>
      <w:r w:rsidRPr="00406EB7">
        <w:rPr>
          <w:rFonts w:cs="Arial"/>
          <w:b/>
          <w:bCs/>
          <w:sz w:val="22"/>
          <w:szCs w:val="22"/>
        </w:rPr>
        <w:t>Žádanky</w:t>
      </w:r>
      <w:r w:rsidR="00AF3B0F" w:rsidRPr="00406EB7">
        <w:rPr>
          <w:rFonts w:cs="Arial"/>
          <w:b/>
          <w:bCs/>
          <w:sz w:val="22"/>
          <w:szCs w:val="22"/>
        </w:rPr>
        <w:t xml:space="preserve"> a</w:t>
      </w:r>
      <w:r w:rsidRPr="00406EB7">
        <w:rPr>
          <w:rFonts w:cs="Arial"/>
          <w:b/>
          <w:bCs/>
          <w:sz w:val="22"/>
          <w:szCs w:val="22"/>
        </w:rPr>
        <w:t xml:space="preserve"> formuláře.</w:t>
      </w:r>
    </w:p>
    <w:p w14:paraId="4AA963EA" w14:textId="77777777" w:rsidR="009662A0" w:rsidRPr="00406EB7" w:rsidRDefault="009662A0" w:rsidP="00721395">
      <w:pPr>
        <w:rPr>
          <w:rFonts w:cs="Arial"/>
          <w:bCs/>
          <w:sz w:val="22"/>
          <w:szCs w:val="22"/>
        </w:rPr>
      </w:pPr>
      <w:r w:rsidRPr="00406EB7">
        <w:rPr>
          <w:rFonts w:cs="Arial"/>
          <w:bCs/>
          <w:sz w:val="22"/>
          <w:szCs w:val="22"/>
        </w:rPr>
        <w:t xml:space="preserve">V případě návrhu změn tohoto dokumentu kontaktujte zpracovatele dokumentu. </w:t>
      </w:r>
    </w:p>
    <w:p w14:paraId="5F6ADAA7" w14:textId="77777777" w:rsidR="009662A0" w:rsidRPr="00406EB7" w:rsidRDefault="009662A0" w:rsidP="00721395">
      <w:pPr>
        <w:pStyle w:val="Nadpis3"/>
        <w:ind w:left="709"/>
      </w:pPr>
      <w:r w:rsidRPr="00406EB7">
        <w:t>Požadavky na žádance</w:t>
      </w:r>
      <w:bookmarkEnd w:id="101"/>
    </w:p>
    <w:p w14:paraId="21532B63" w14:textId="77777777" w:rsidR="009662A0" w:rsidRPr="00406EB7" w:rsidRDefault="009662A0" w:rsidP="00461941">
      <w:pPr>
        <w:autoSpaceDE w:val="0"/>
        <w:autoSpaceDN w:val="0"/>
        <w:adjustRightInd w:val="0"/>
        <w:spacing w:before="60"/>
        <w:rPr>
          <w:rFonts w:cs="Arial"/>
          <w:sz w:val="22"/>
          <w:szCs w:val="22"/>
        </w:rPr>
      </w:pPr>
      <w:r w:rsidRPr="00406EB7">
        <w:rPr>
          <w:rFonts w:cs="Arial"/>
          <w:sz w:val="22"/>
          <w:szCs w:val="22"/>
        </w:rPr>
        <w:t xml:space="preserve">Typy žádanek pro jednotlivá vyšetření jsou na vyžádání k dispozici v laboratoři nebo jsou publikovány na </w:t>
      </w:r>
      <w:hyperlink r:id="rId26" w:history="1">
        <w:r w:rsidRPr="00406EB7">
          <w:rPr>
            <w:rStyle w:val="Hypertextovodkaz"/>
            <w:rFonts w:cs="Arial"/>
            <w:sz w:val="22"/>
            <w:szCs w:val="22"/>
          </w:rPr>
          <w:t>www.fnol.cz</w:t>
        </w:r>
      </w:hyperlink>
      <w:r w:rsidRPr="00406EB7">
        <w:rPr>
          <w:rFonts w:cs="Arial"/>
          <w:sz w:val="22"/>
          <w:szCs w:val="22"/>
        </w:rPr>
        <w:t xml:space="preserve"> </w:t>
      </w:r>
      <w:r w:rsidR="007E4C91" w:rsidRPr="00406EB7">
        <w:rPr>
          <w:sz w:val="22"/>
          <w:szCs w:val="24"/>
        </w:rPr>
        <w:t>v záložce</w:t>
      </w:r>
      <w:r w:rsidR="007E4C91" w:rsidRPr="00406EB7">
        <w:rPr>
          <w:rFonts w:cs="Arial"/>
          <w:sz w:val="22"/>
          <w:szCs w:val="22"/>
        </w:rPr>
        <w:t xml:space="preserve"> </w:t>
      </w:r>
      <w:r w:rsidR="007E4C91" w:rsidRPr="00406EB7">
        <w:rPr>
          <w:rFonts w:cs="Arial"/>
          <w:b/>
          <w:sz w:val="22"/>
          <w:szCs w:val="22"/>
        </w:rPr>
        <w:t xml:space="preserve">Kliniky a oddělení </w:t>
      </w:r>
      <w:r w:rsidR="007E4C91" w:rsidRPr="00406EB7">
        <w:rPr>
          <w:rFonts w:cs="Arial"/>
          <w:sz w:val="22"/>
          <w:szCs w:val="22"/>
        </w:rPr>
        <w:t xml:space="preserve">» </w:t>
      </w:r>
      <w:r w:rsidR="007E4C91" w:rsidRPr="00406EB7">
        <w:rPr>
          <w:rFonts w:cs="Arial"/>
          <w:b/>
          <w:sz w:val="22"/>
          <w:szCs w:val="22"/>
        </w:rPr>
        <w:t>Transf</w:t>
      </w:r>
      <w:r w:rsidR="00D54A6B" w:rsidRPr="00406EB7">
        <w:rPr>
          <w:rFonts w:cs="Arial"/>
          <w:b/>
          <w:sz w:val="22"/>
          <w:szCs w:val="22"/>
        </w:rPr>
        <w:t>ú</w:t>
      </w:r>
      <w:r w:rsidR="007E4C91" w:rsidRPr="00406EB7">
        <w:rPr>
          <w:rFonts w:cs="Arial"/>
          <w:b/>
          <w:sz w:val="22"/>
          <w:szCs w:val="22"/>
        </w:rPr>
        <w:t xml:space="preserve">zní oddělení </w:t>
      </w:r>
      <w:r w:rsidR="007E4C91" w:rsidRPr="00406EB7">
        <w:rPr>
          <w:rFonts w:cs="Arial"/>
          <w:sz w:val="22"/>
          <w:szCs w:val="22"/>
        </w:rPr>
        <w:t>»</w:t>
      </w:r>
      <w:r w:rsidR="007E4C91" w:rsidRPr="00406EB7">
        <w:rPr>
          <w:rFonts w:cs="Arial"/>
          <w:b/>
          <w:sz w:val="22"/>
          <w:szCs w:val="22"/>
        </w:rPr>
        <w:t xml:space="preserve"> </w:t>
      </w:r>
      <w:r w:rsidR="00AF3B0F" w:rsidRPr="00406EB7">
        <w:rPr>
          <w:rFonts w:cs="Arial"/>
          <w:b/>
          <w:sz w:val="22"/>
          <w:szCs w:val="22"/>
        </w:rPr>
        <w:t>P</w:t>
      </w:r>
      <w:r w:rsidR="00BE7D54" w:rsidRPr="00406EB7">
        <w:rPr>
          <w:rFonts w:cs="Arial"/>
          <w:b/>
          <w:sz w:val="22"/>
          <w:szCs w:val="22"/>
        </w:rPr>
        <w:t xml:space="preserve">ro lékaře a zdravotníky </w:t>
      </w:r>
      <w:r w:rsidR="00BE7D54" w:rsidRPr="00406EB7">
        <w:rPr>
          <w:rFonts w:cs="Arial"/>
          <w:sz w:val="22"/>
          <w:szCs w:val="22"/>
        </w:rPr>
        <w:t>»</w:t>
      </w:r>
      <w:r w:rsidR="00BE7D54" w:rsidRPr="00406EB7">
        <w:rPr>
          <w:rFonts w:cs="Arial"/>
          <w:b/>
          <w:sz w:val="22"/>
          <w:szCs w:val="22"/>
        </w:rPr>
        <w:t xml:space="preserve"> </w:t>
      </w:r>
      <w:r w:rsidR="007E4C91" w:rsidRPr="00406EB7">
        <w:rPr>
          <w:rFonts w:cs="Arial"/>
          <w:b/>
          <w:bCs/>
          <w:sz w:val="22"/>
          <w:szCs w:val="22"/>
        </w:rPr>
        <w:t>Žádanky</w:t>
      </w:r>
      <w:r w:rsidR="00AF3B0F" w:rsidRPr="00406EB7">
        <w:rPr>
          <w:rFonts w:cs="Arial"/>
          <w:b/>
          <w:bCs/>
          <w:sz w:val="22"/>
          <w:szCs w:val="22"/>
        </w:rPr>
        <w:t xml:space="preserve"> a</w:t>
      </w:r>
      <w:r w:rsidR="007E4C91" w:rsidRPr="00406EB7">
        <w:rPr>
          <w:rFonts w:cs="Arial"/>
          <w:b/>
          <w:bCs/>
          <w:sz w:val="22"/>
          <w:szCs w:val="22"/>
        </w:rPr>
        <w:t xml:space="preserve"> formuláře.</w:t>
      </w:r>
      <w:r w:rsidRPr="00406EB7">
        <w:rPr>
          <w:rFonts w:cs="Arial"/>
          <w:sz w:val="22"/>
          <w:szCs w:val="22"/>
        </w:rPr>
        <w:t xml:space="preserve"> Vyšetření biologického materiálu lze požadovat formou písemné nebo elektronické žádanky (na vybraná vyšetření pouze pro žadatele z FNOL). </w:t>
      </w:r>
    </w:p>
    <w:p w14:paraId="0EB42BF7" w14:textId="77777777" w:rsidR="009662A0" w:rsidRPr="00406EB7" w:rsidRDefault="009662A0" w:rsidP="00461941">
      <w:pPr>
        <w:autoSpaceDE w:val="0"/>
        <w:autoSpaceDN w:val="0"/>
        <w:adjustRightInd w:val="0"/>
        <w:rPr>
          <w:rFonts w:cs="Arial"/>
          <w:sz w:val="22"/>
          <w:szCs w:val="22"/>
        </w:rPr>
      </w:pPr>
      <w:r w:rsidRPr="00406EB7">
        <w:rPr>
          <w:rFonts w:cs="Arial"/>
          <w:sz w:val="22"/>
          <w:szCs w:val="22"/>
        </w:rPr>
        <w:t>Jinou než vlastní žádanku laboratoře přijme laboratoř ke zpracování tehdy, splňuje-li žádanka veškeré náležitosti zmiňované v laboratorním manuálu a jsou-li na ní jednoznačně identifikovatelná jednotlivá vyšetření, která má laboratoř provést.</w:t>
      </w:r>
    </w:p>
    <w:p w14:paraId="310762A5" w14:textId="77777777" w:rsidR="009662A0" w:rsidRPr="00406EB7" w:rsidRDefault="009662A0" w:rsidP="00721395">
      <w:pPr>
        <w:spacing w:before="60"/>
        <w:rPr>
          <w:rFonts w:cs="Arial"/>
          <w:sz w:val="22"/>
          <w:szCs w:val="22"/>
        </w:rPr>
      </w:pPr>
      <w:r w:rsidRPr="00406EB7">
        <w:rPr>
          <w:rFonts w:cs="Arial"/>
          <w:sz w:val="22"/>
          <w:szCs w:val="22"/>
        </w:rPr>
        <w:t>Žadatelé o vyšetření BM provádějí identifikaci pacienta:</w:t>
      </w:r>
    </w:p>
    <w:p w14:paraId="03602B76" w14:textId="77777777" w:rsidR="009662A0" w:rsidRPr="00406EB7" w:rsidRDefault="009662A0" w:rsidP="00721395">
      <w:pPr>
        <w:numPr>
          <w:ilvl w:val="0"/>
          <w:numId w:val="3"/>
        </w:numPr>
        <w:tabs>
          <w:tab w:val="clear" w:pos="1065"/>
          <w:tab w:val="left" w:pos="360"/>
        </w:tabs>
        <w:spacing w:before="40"/>
        <w:ind w:left="360" w:hanging="360"/>
        <w:rPr>
          <w:rFonts w:cs="Arial"/>
          <w:sz w:val="22"/>
          <w:szCs w:val="22"/>
        </w:rPr>
      </w:pPr>
      <w:r w:rsidRPr="00406EB7">
        <w:rPr>
          <w:rFonts w:cs="Arial"/>
          <w:sz w:val="22"/>
          <w:szCs w:val="22"/>
        </w:rPr>
        <w:t>buď vypsáním příslušných údajů v žádance,</w:t>
      </w:r>
    </w:p>
    <w:p w14:paraId="1B700757" w14:textId="01D9B5ED" w:rsidR="009662A0" w:rsidRDefault="009662A0" w:rsidP="00721395">
      <w:pPr>
        <w:numPr>
          <w:ilvl w:val="0"/>
          <w:numId w:val="3"/>
        </w:numPr>
        <w:tabs>
          <w:tab w:val="clear" w:pos="1065"/>
          <w:tab w:val="left" w:pos="360"/>
        </w:tabs>
        <w:spacing w:before="40"/>
        <w:ind w:left="360" w:hanging="360"/>
        <w:rPr>
          <w:rFonts w:cs="Arial"/>
          <w:sz w:val="22"/>
          <w:szCs w:val="22"/>
        </w:rPr>
      </w:pPr>
      <w:r w:rsidRPr="00406EB7">
        <w:rPr>
          <w:rFonts w:cs="Arial"/>
          <w:sz w:val="22"/>
          <w:szCs w:val="22"/>
        </w:rPr>
        <w:t xml:space="preserve">nebo nalepením identifikačního štítku pacienta na žádanku. </w:t>
      </w:r>
    </w:p>
    <w:p w14:paraId="1824F37B" w14:textId="5C9D79DF" w:rsidR="00461941" w:rsidRDefault="00461941" w:rsidP="00461941">
      <w:pPr>
        <w:tabs>
          <w:tab w:val="left" w:pos="360"/>
        </w:tabs>
        <w:spacing w:before="40"/>
        <w:rPr>
          <w:rFonts w:cs="Arial"/>
          <w:sz w:val="22"/>
          <w:szCs w:val="22"/>
        </w:rPr>
      </w:pPr>
    </w:p>
    <w:p w14:paraId="205935BB" w14:textId="77777777" w:rsidR="00461941" w:rsidRPr="00406EB7" w:rsidRDefault="00461941" w:rsidP="00461941">
      <w:pPr>
        <w:tabs>
          <w:tab w:val="left" w:pos="360"/>
        </w:tabs>
        <w:spacing w:before="40"/>
        <w:rPr>
          <w:rFonts w:cs="Arial"/>
          <w:sz w:val="22"/>
          <w:szCs w:val="22"/>
        </w:rPr>
      </w:pPr>
    </w:p>
    <w:p w14:paraId="33D6544C" w14:textId="77777777" w:rsidR="009662A0" w:rsidRPr="00406EB7" w:rsidRDefault="009662A0" w:rsidP="00721395">
      <w:pPr>
        <w:spacing w:before="240"/>
        <w:rPr>
          <w:rFonts w:cs="Arial"/>
          <w:sz w:val="22"/>
          <w:szCs w:val="22"/>
        </w:rPr>
      </w:pPr>
      <w:r w:rsidRPr="00406EB7">
        <w:rPr>
          <w:sz w:val="22"/>
        </w:rPr>
        <w:lastRenderedPageBreak/>
        <w:t xml:space="preserve">Pracovník provádějící odběr vyplňuje </w:t>
      </w:r>
      <w:r w:rsidRPr="00406EB7">
        <w:rPr>
          <w:b/>
          <w:bCs/>
          <w:sz w:val="22"/>
        </w:rPr>
        <w:t>v žádance</w:t>
      </w:r>
      <w:r w:rsidRPr="00406EB7">
        <w:rPr>
          <w:rFonts w:cs="Arial"/>
          <w:b/>
          <w:bCs/>
          <w:sz w:val="22"/>
          <w:szCs w:val="22"/>
        </w:rPr>
        <w:t>:</w:t>
      </w:r>
    </w:p>
    <w:p w14:paraId="406CAA39" w14:textId="77777777" w:rsidR="009662A0" w:rsidRPr="00406EB7" w:rsidRDefault="009662A0" w:rsidP="00721395">
      <w:pPr>
        <w:numPr>
          <w:ilvl w:val="0"/>
          <w:numId w:val="3"/>
        </w:numPr>
        <w:tabs>
          <w:tab w:val="clear" w:pos="1065"/>
          <w:tab w:val="left" w:pos="360"/>
        </w:tabs>
        <w:spacing w:before="40"/>
        <w:ind w:left="360" w:hanging="360"/>
        <w:rPr>
          <w:rFonts w:cs="Arial"/>
          <w:sz w:val="22"/>
          <w:szCs w:val="22"/>
        </w:rPr>
      </w:pPr>
      <w:r w:rsidRPr="00406EB7">
        <w:rPr>
          <w:rFonts w:cs="Arial"/>
          <w:sz w:val="22"/>
          <w:szCs w:val="22"/>
        </w:rPr>
        <w:t>označení akutního vyšetření (STATIM, vitální indikace), event. u Žádanky o transfuzní přípravky uvést požadavek na den či hodinu,</w:t>
      </w:r>
    </w:p>
    <w:p w14:paraId="23CB128B" w14:textId="77777777" w:rsidR="009662A0" w:rsidRPr="00406EB7" w:rsidRDefault="009662A0" w:rsidP="00721395">
      <w:pPr>
        <w:numPr>
          <w:ilvl w:val="0"/>
          <w:numId w:val="3"/>
        </w:numPr>
        <w:tabs>
          <w:tab w:val="clear" w:pos="1065"/>
          <w:tab w:val="left" w:pos="360"/>
        </w:tabs>
        <w:spacing w:before="40"/>
        <w:ind w:left="360" w:hanging="360"/>
        <w:rPr>
          <w:rFonts w:cs="Arial"/>
          <w:sz w:val="22"/>
          <w:szCs w:val="22"/>
        </w:rPr>
      </w:pPr>
      <w:r w:rsidRPr="00406EB7">
        <w:rPr>
          <w:rFonts w:cs="Arial"/>
          <w:sz w:val="22"/>
          <w:szCs w:val="22"/>
        </w:rPr>
        <w:t>jméno a příjmení pacienta,</w:t>
      </w:r>
    </w:p>
    <w:p w14:paraId="40931D10" w14:textId="77777777" w:rsidR="009662A0" w:rsidRPr="00406EB7" w:rsidRDefault="009662A0" w:rsidP="00721395">
      <w:pPr>
        <w:numPr>
          <w:ilvl w:val="0"/>
          <w:numId w:val="3"/>
        </w:numPr>
        <w:tabs>
          <w:tab w:val="clear" w:pos="1065"/>
          <w:tab w:val="left" w:pos="360"/>
        </w:tabs>
        <w:spacing w:before="40"/>
        <w:ind w:left="360" w:hanging="360"/>
        <w:rPr>
          <w:rFonts w:cs="Arial"/>
          <w:sz w:val="22"/>
          <w:szCs w:val="22"/>
        </w:rPr>
      </w:pPr>
      <w:r w:rsidRPr="00406EB7">
        <w:rPr>
          <w:rFonts w:cs="Arial"/>
          <w:sz w:val="22"/>
          <w:szCs w:val="22"/>
        </w:rPr>
        <w:t>pohlaví pacienta,</w:t>
      </w:r>
    </w:p>
    <w:p w14:paraId="66CEBBFD" w14:textId="77777777" w:rsidR="009662A0" w:rsidRPr="00406EB7" w:rsidRDefault="009662A0" w:rsidP="00721395">
      <w:pPr>
        <w:numPr>
          <w:ilvl w:val="0"/>
          <w:numId w:val="3"/>
        </w:numPr>
        <w:tabs>
          <w:tab w:val="clear" w:pos="1065"/>
          <w:tab w:val="left" w:pos="360"/>
        </w:tabs>
        <w:spacing w:before="40"/>
        <w:ind w:left="360" w:hanging="360"/>
        <w:rPr>
          <w:rFonts w:cs="Arial"/>
          <w:sz w:val="22"/>
          <w:szCs w:val="22"/>
        </w:rPr>
      </w:pPr>
      <w:r w:rsidRPr="00406EB7">
        <w:rPr>
          <w:rFonts w:cs="Arial"/>
          <w:sz w:val="22"/>
          <w:szCs w:val="22"/>
        </w:rPr>
        <w:t xml:space="preserve">ID/číslo pojištěnce nebo náhradní rodné číslo, pro TO není akceptovatelná identifikace pacienta pouze podle data narození, </w:t>
      </w:r>
    </w:p>
    <w:p w14:paraId="240EB633" w14:textId="77777777" w:rsidR="009662A0" w:rsidRPr="00406EB7" w:rsidRDefault="009662A0" w:rsidP="00721395">
      <w:pPr>
        <w:numPr>
          <w:ilvl w:val="0"/>
          <w:numId w:val="3"/>
        </w:numPr>
        <w:tabs>
          <w:tab w:val="clear" w:pos="1065"/>
          <w:tab w:val="left" w:pos="360"/>
        </w:tabs>
        <w:spacing w:before="40"/>
        <w:ind w:left="360" w:hanging="360"/>
        <w:rPr>
          <w:rFonts w:cs="Arial"/>
          <w:sz w:val="22"/>
          <w:szCs w:val="22"/>
        </w:rPr>
      </w:pPr>
      <w:r w:rsidRPr="00406EB7">
        <w:rPr>
          <w:rFonts w:cs="Arial"/>
          <w:sz w:val="22"/>
          <w:szCs w:val="22"/>
        </w:rPr>
        <w:t xml:space="preserve">u pacienta bez rodného čísla nutno označit, zda se jedná o muže (M) či ženu (F), </w:t>
      </w:r>
    </w:p>
    <w:p w14:paraId="63707B79" w14:textId="77777777" w:rsidR="009662A0" w:rsidRPr="00406EB7" w:rsidRDefault="009662A0" w:rsidP="00721395">
      <w:pPr>
        <w:numPr>
          <w:ilvl w:val="0"/>
          <w:numId w:val="3"/>
        </w:numPr>
        <w:tabs>
          <w:tab w:val="clear" w:pos="1065"/>
          <w:tab w:val="left" w:pos="360"/>
        </w:tabs>
        <w:spacing w:before="40"/>
        <w:ind w:left="360" w:hanging="360"/>
        <w:rPr>
          <w:rFonts w:cs="Arial"/>
          <w:sz w:val="22"/>
          <w:szCs w:val="22"/>
        </w:rPr>
      </w:pPr>
      <w:r w:rsidRPr="00406EB7">
        <w:rPr>
          <w:rFonts w:cs="Arial"/>
          <w:sz w:val="22"/>
          <w:szCs w:val="22"/>
        </w:rPr>
        <w:t>adresu místa pobytu vyšetřované osoby v ČR,</w:t>
      </w:r>
    </w:p>
    <w:p w14:paraId="6D3DAC98" w14:textId="77777777" w:rsidR="009662A0" w:rsidRPr="00406EB7" w:rsidRDefault="009662A0" w:rsidP="00721395">
      <w:pPr>
        <w:numPr>
          <w:ilvl w:val="0"/>
          <w:numId w:val="3"/>
        </w:numPr>
        <w:tabs>
          <w:tab w:val="clear" w:pos="1065"/>
          <w:tab w:val="left" w:pos="360"/>
        </w:tabs>
        <w:spacing w:before="40"/>
        <w:ind w:left="360" w:hanging="360"/>
        <w:rPr>
          <w:rFonts w:cs="Arial"/>
          <w:sz w:val="22"/>
          <w:szCs w:val="22"/>
        </w:rPr>
      </w:pPr>
      <w:r w:rsidRPr="00406EB7">
        <w:rPr>
          <w:rFonts w:cs="Arial"/>
          <w:sz w:val="22"/>
          <w:szCs w:val="22"/>
        </w:rPr>
        <w:t>zdravotní pojišťovnu pacienta,</w:t>
      </w:r>
    </w:p>
    <w:p w14:paraId="721322AD" w14:textId="77777777" w:rsidR="009662A0" w:rsidRPr="00406EB7" w:rsidRDefault="009662A0" w:rsidP="00721395">
      <w:pPr>
        <w:numPr>
          <w:ilvl w:val="0"/>
          <w:numId w:val="3"/>
        </w:numPr>
        <w:tabs>
          <w:tab w:val="clear" w:pos="1065"/>
          <w:tab w:val="left" w:pos="360"/>
        </w:tabs>
        <w:spacing w:before="40"/>
        <w:ind w:left="360" w:hanging="360"/>
        <w:rPr>
          <w:rFonts w:cs="Arial"/>
          <w:sz w:val="22"/>
          <w:szCs w:val="22"/>
        </w:rPr>
      </w:pPr>
      <w:r w:rsidRPr="00406EB7">
        <w:rPr>
          <w:rFonts w:cs="Arial"/>
          <w:sz w:val="22"/>
          <w:szCs w:val="22"/>
        </w:rPr>
        <w:t>identifikační číslo zdravotnického pracoviště (IČP oddělení), razítko pracoviště,</w:t>
      </w:r>
    </w:p>
    <w:p w14:paraId="63263092" w14:textId="77777777" w:rsidR="009662A0" w:rsidRPr="00406EB7" w:rsidRDefault="009662A0" w:rsidP="00721395">
      <w:pPr>
        <w:numPr>
          <w:ilvl w:val="0"/>
          <w:numId w:val="3"/>
        </w:numPr>
        <w:tabs>
          <w:tab w:val="clear" w:pos="1065"/>
          <w:tab w:val="left" w:pos="360"/>
        </w:tabs>
        <w:spacing w:before="40"/>
        <w:ind w:left="360" w:hanging="360"/>
        <w:rPr>
          <w:rFonts w:cs="Arial"/>
          <w:sz w:val="22"/>
          <w:szCs w:val="22"/>
        </w:rPr>
      </w:pPr>
      <w:r w:rsidRPr="00406EB7">
        <w:rPr>
          <w:rFonts w:cs="Arial"/>
          <w:sz w:val="22"/>
          <w:szCs w:val="22"/>
        </w:rPr>
        <w:t xml:space="preserve">klinickou (hlavní) diagnózu a vedlejší diagnózy pacienta,  </w:t>
      </w:r>
    </w:p>
    <w:p w14:paraId="4B223644" w14:textId="77777777" w:rsidR="009662A0" w:rsidRPr="00406EB7" w:rsidRDefault="009662A0" w:rsidP="00721395">
      <w:pPr>
        <w:numPr>
          <w:ilvl w:val="0"/>
          <w:numId w:val="3"/>
        </w:numPr>
        <w:tabs>
          <w:tab w:val="clear" w:pos="1065"/>
          <w:tab w:val="left" w:pos="360"/>
        </w:tabs>
        <w:spacing w:before="40"/>
        <w:ind w:left="360" w:hanging="360"/>
        <w:rPr>
          <w:rFonts w:cs="Arial"/>
          <w:sz w:val="22"/>
          <w:szCs w:val="22"/>
        </w:rPr>
      </w:pPr>
      <w:r w:rsidRPr="00406EB7">
        <w:rPr>
          <w:rFonts w:cs="Arial"/>
          <w:sz w:val="22"/>
          <w:szCs w:val="22"/>
        </w:rPr>
        <w:t>titul, jméno a příjmení lékaře požadujícího vyšetření: čitelně vypsat rukou nebo otisknout jmenovku a osobní číslo lékaře FNOL + vždy podpis lékaře,</w:t>
      </w:r>
    </w:p>
    <w:p w14:paraId="7A88B7C0" w14:textId="77777777" w:rsidR="009662A0" w:rsidRPr="00406EB7" w:rsidRDefault="009662A0" w:rsidP="00721395">
      <w:pPr>
        <w:numPr>
          <w:ilvl w:val="0"/>
          <w:numId w:val="3"/>
        </w:numPr>
        <w:tabs>
          <w:tab w:val="clear" w:pos="1065"/>
          <w:tab w:val="left" w:pos="360"/>
        </w:tabs>
        <w:spacing w:before="40"/>
        <w:ind w:left="360" w:hanging="360"/>
        <w:rPr>
          <w:rFonts w:cs="Arial"/>
          <w:sz w:val="22"/>
          <w:szCs w:val="22"/>
        </w:rPr>
      </w:pPr>
      <w:r w:rsidRPr="00406EB7">
        <w:rPr>
          <w:rFonts w:cs="Arial"/>
          <w:sz w:val="22"/>
          <w:szCs w:val="22"/>
        </w:rPr>
        <w:t xml:space="preserve">odbornost lékaře požadujícího vyšetření, </w:t>
      </w:r>
    </w:p>
    <w:p w14:paraId="69FE33EA" w14:textId="77777777" w:rsidR="004E2F3D" w:rsidRPr="00406EB7" w:rsidRDefault="009662A0" w:rsidP="00721395">
      <w:pPr>
        <w:numPr>
          <w:ilvl w:val="0"/>
          <w:numId w:val="3"/>
        </w:numPr>
        <w:tabs>
          <w:tab w:val="clear" w:pos="1065"/>
          <w:tab w:val="left" w:pos="360"/>
        </w:tabs>
        <w:spacing w:before="40"/>
        <w:ind w:left="360" w:hanging="360"/>
        <w:rPr>
          <w:rFonts w:cs="Arial"/>
          <w:sz w:val="22"/>
          <w:szCs w:val="22"/>
        </w:rPr>
      </w:pPr>
      <w:r w:rsidRPr="00406EB7">
        <w:rPr>
          <w:rFonts w:cs="Arial"/>
          <w:sz w:val="22"/>
          <w:szCs w:val="22"/>
        </w:rPr>
        <w:t>datum a čas (hodinu) odběru, včetně identifikace zaměstnance, který odběr provedl</w:t>
      </w:r>
      <w:r w:rsidR="004672AA" w:rsidRPr="00406EB7">
        <w:rPr>
          <w:rFonts w:cs="Arial"/>
          <w:sz w:val="22"/>
          <w:szCs w:val="22"/>
        </w:rPr>
        <w:t xml:space="preserve"> </w:t>
      </w:r>
    </w:p>
    <w:p w14:paraId="581A78E4" w14:textId="77777777" w:rsidR="009662A0" w:rsidRPr="00406EB7" w:rsidRDefault="009662A0" w:rsidP="00721395">
      <w:pPr>
        <w:numPr>
          <w:ilvl w:val="0"/>
          <w:numId w:val="3"/>
        </w:numPr>
        <w:tabs>
          <w:tab w:val="clear" w:pos="1065"/>
          <w:tab w:val="left" w:pos="360"/>
        </w:tabs>
        <w:spacing w:before="40"/>
        <w:ind w:left="360" w:hanging="360"/>
        <w:rPr>
          <w:rFonts w:cs="Arial"/>
          <w:sz w:val="22"/>
          <w:szCs w:val="22"/>
        </w:rPr>
      </w:pPr>
      <w:r w:rsidRPr="00406EB7">
        <w:rPr>
          <w:rFonts w:cs="Arial"/>
          <w:sz w:val="22"/>
          <w:szCs w:val="22"/>
        </w:rPr>
        <w:t>druh biologického materiálu,</w:t>
      </w:r>
    </w:p>
    <w:p w14:paraId="0A9C975A" w14:textId="77777777" w:rsidR="009662A0" w:rsidRPr="00406EB7" w:rsidRDefault="009662A0" w:rsidP="00721395">
      <w:pPr>
        <w:numPr>
          <w:ilvl w:val="0"/>
          <w:numId w:val="3"/>
        </w:numPr>
        <w:tabs>
          <w:tab w:val="clear" w:pos="1065"/>
          <w:tab w:val="left" w:pos="360"/>
        </w:tabs>
        <w:spacing w:before="40"/>
        <w:ind w:left="360" w:hanging="360"/>
        <w:rPr>
          <w:rFonts w:cs="Arial"/>
          <w:sz w:val="22"/>
          <w:szCs w:val="22"/>
        </w:rPr>
      </w:pPr>
      <w:r w:rsidRPr="00406EB7">
        <w:rPr>
          <w:rFonts w:cs="Arial"/>
          <w:sz w:val="22"/>
          <w:szCs w:val="22"/>
        </w:rPr>
        <w:t>požadovaný(-é) druh(-y) vyšetření,</w:t>
      </w:r>
    </w:p>
    <w:p w14:paraId="346706FA" w14:textId="77777777" w:rsidR="009662A0" w:rsidRPr="00406EB7" w:rsidRDefault="009662A0" w:rsidP="00721395">
      <w:pPr>
        <w:numPr>
          <w:ilvl w:val="0"/>
          <w:numId w:val="3"/>
        </w:numPr>
        <w:tabs>
          <w:tab w:val="clear" w:pos="1065"/>
          <w:tab w:val="left" w:pos="360"/>
        </w:tabs>
        <w:spacing w:before="40"/>
        <w:ind w:left="360" w:hanging="360"/>
        <w:rPr>
          <w:rFonts w:cs="Arial"/>
          <w:sz w:val="22"/>
          <w:szCs w:val="22"/>
        </w:rPr>
      </w:pPr>
      <w:r w:rsidRPr="00406EB7">
        <w:rPr>
          <w:rFonts w:cs="Arial"/>
          <w:sz w:val="22"/>
          <w:szCs w:val="22"/>
        </w:rPr>
        <w:t>další údaje o pacientovi,</w:t>
      </w:r>
    </w:p>
    <w:p w14:paraId="6F836FE5" w14:textId="77777777" w:rsidR="009662A0" w:rsidRPr="00406EB7" w:rsidRDefault="009662A0" w:rsidP="00721395">
      <w:pPr>
        <w:numPr>
          <w:ilvl w:val="0"/>
          <w:numId w:val="3"/>
        </w:numPr>
        <w:tabs>
          <w:tab w:val="clear" w:pos="1065"/>
          <w:tab w:val="left" w:pos="360"/>
        </w:tabs>
        <w:spacing w:before="40"/>
        <w:ind w:left="360" w:hanging="360"/>
        <w:rPr>
          <w:rFonts w:cs="Arial"/>
          <w:sz w:val="22"/>
          <w:szCs w:val="22"/>
        </w:rPr>
      </w:pPr>
      <w:r w:rsidRPr="00406EB7">
        <w:rPr>
          <w:rFonts w:cs="Arial"/>
          <w:sz w:val="22"/>
          <w:szCs w:val="22"/>
        </w:rPr>
        <w:t>na Žádance o transfuzní přípravky nutno uvést druh TP, počet T. U., ozáření, event. jiný požadavek.</w:t>
      </w:r>
    </w:p>
    <w:p w14:paraId="2068A48C" w14:textId="77777777" w:rsidR="009662A0" w:rsidRPr="00406EB7" w:rsidRDefault="009662A0" w:rsidP="00721395">
      <w:pPr>
        <w:spacing w:before="240"/>
        <w:rPr>
          <w:rFonts w:cs="Arial"/>
          <w:sz w:val="22"/>
          <w:szCs w:val="22"/>
        </w:rPr>
      </w:pPr>
      <w:r w:rsidRPr="00406EB7">
        <w:rPr>
          <w:rFonts w:cs="Arial"/>
          <w:sz w:val="22"/>
          <w:szCs w:val="22"/>
        </w:rPr>
        <w:t>Všechny tyto údaje jsou nezbytné pro vyúčtování laboratorních výkonů zdravotním pojišťovnám nebo samoplátcům a pro správné přiřazení vzorku BM k žádance.</w:t>
      </w:r>
    </w:p>
    <w:p w14:paraId="697D482D" w14:textId="77777777" w:rsidR="009662A0" w:rsidRPr="00406EB7" w:rsidRDefault="009662A0" w:rsidP="00721395">
      <w:pPr>
        <w:spacing w:before="60"/>
        <w:rPr>
          <w:rFonts w:cs="Arial"/>
          <w:sz w:val="22"/>
          <w:szCs w:val="22"/>
        </w:rPr>
      </w:pPr>
      <w:r w:rsidRPr="00406EB7">
        <w:rPr>
          <w:rFonts w:cs="Arial"/>
          <w:snapToGrid w:val="0"/>
          <w:sz w:val="22"/>
          <w:szCs w:val="22"/>
        </w:rPr>
        <w:t xml:space="preserve">Za správnost vypsání žádanky odpovídá všeobecná sestra nebo porodní asistentka, popř. jiný zaměstnanec určený lékařem požadujícím </w:t>
      </w:r>
      <w:r w:rsidRPr="00406EB7">
        <w:rPr>
          <w:rFonts w:cs="Arial"/>
          <w:sz w:val="22"/>
          <w:szCs w:val="22"/>
        </w:rPr>
        <w:t>vyšetření</w:t>
      </w:r>
      <w:r w:rsidRPr="00406EB7">
        <w:rPr>
          <w:rFonts w:cs="Arial"/>
          <w:snapToGrid w:val="0"/>
          <w:sz w:val="22"/>
          <w:szCs w:val="22"/>
        </w:rPr>
        <w:t xml:space="preserve">. Za potvrzení správnosti údajů na žádance odpovídá lékař požadující vyšetření. Veškeré údaje na žádance musí </w:t>
      </w:r>
      <w:r w:rsidRPr="00406EB7">
        <w:rPr>
          <w:rFonts w:cs="Arial"/>
          <w:sz w:val="22"/>
          <w:szCs w:val="22"/>
        </w:rPr>
        <w:t>být</w:t>
      </w:r>
      <w:r w:rsidRPr="00406EB7">
        <w:rPr>
          <w:rFonts w:cs="Arial"/>
          <w:snapToGrid w:val="0"/>
          <w:sz w:val="22"/>
          <w:szCs w:val="22"/>
        </w:rPr>
        <w:t xml:space="preserve"> vyplněny čitelně. Pokud na žádance použijete k identifikaci pacienta štítek, musí být údaje na něm jasně čitelné. </w:t>
      </w:r>
    </w:p>
    <w:p w14:paraId="0646E4D5" w14:textId="77777777" w:rsidR="009662A0" w:rsidRPr="00406EB7" w:rsidRDefault="009662A0" w:rsidP="00721395">
      <w:pPr>
        <w:autoSpaceDE w:val="0"/>
        <w:autoSpaceDN w:val="0"/>
        <w:adjustRightInd w:val="0"/>
        <w:jc w:val="left"/>
        <w:rPr>
          <w:rFonts w:ascii="ArialMT" w:hAnsi="ArialMT" w:cs="ArialMT"/>
          <w:sz w:val="20"/>
        </w:rPr>
      </w:pPr>
    </w:p>
    <w:p w14:paraId="68C563DE" w14:textId="77777777" w:rsidR="009662A0" w:rsidRPr="00406EB7" w:rsidRDefault="009662A0" w:rsidP="00721395">
      <w:pPr>
        <w:autoSpaceDE w:val="0"/>
        <w:autoSpaceDN w:val="0"/>
        <w:adjustRightInd w:val="0"/>
        <w:rPr>
          <w:rFonts w:cs="Arial"/>
          <w:sz w:val="22"/>
          <w:szCs w:val="22"/>
        </w:rPr>
      </w:pPr>
      <w:r w:rsidRPr="00406EB7">
        <w:rPr>
          <w:rFonts w:cs="Arial"/>
          <w:sz w:val="22"/>
          <w:szCs w:val="22"/>
        </w:rPr>
        <w:t xml:space="preserve">Elektronickou žádanku používají na vybraná vyšetření pouze žadatelé z FNOL. Pracovníci, kteří zadávají požadovaná vyšetření cestou elektronické žádanky, jsou proškoleni odborem informatiky </w:t>
      </w:r>
      <w:r w:rsidR="00D54A6B" w:rsidRPr="00406EB7">
        <w:rPr>
          <w:rFonts w:cs="Arial"/>
          <w:sz w:val="22"/>
          <w:szCs w:val="22"/>
        </w:rPr>
        <w:br/>
      </w:r>
      <w:r w:rsidRPr="00406EB7">
        <w:rPr>
          <w:rFonts w:cs="Arial"/>
          <w:sz w:val="22"/>
          <w:szCs w:val="22"/>
        </w:rPr>
        <w:t xml:space="preserve">o způsobu práce s elektronickou žádankou. Postup je k dispozici na intranetu FNOL v sekci návody, postupy IT/NIS Medea/vystavení EŽ na laboratorní vyšetření. </w:t>
      </w:r>
    </w:p>
    <w:p w14:paraId="77952718" w14:textId="77777777" w:rsidR="009662A0" w:rsidRPr="00406EB7" w:rsidRDefault="009662A0" w:rsidP="00721395">
      <w:pPr>
        <w:autoSpaceDE w:val="0"/>
        <w:autoSpaceDN w:val="0"/>
        <w:adjustRightInd w:val="0"/>
        <w:rPr>
          <w:rFonts w:cs="Arial"/>
          <w:color w:val="FF0000"/>
          <w:sz w:val="22"/>
          <w:szCs w:val="22"/>
        </w:rPr>
      </w:pPr>
    </w:p>
    <w:p w14:paraId="3009AFB1" w14:textId="77777777" w:rsidR="009662A0" w:rsidRPr="00406EB7" w:rsidRDefault="009662A0" w:rsidP="00721395">
      <w:pPr>
        <w:spacing w:before="60"/>
        <w:rPr>
          <w:rFonts w:cs="Arial"/>
          <w:sz w:val="22"/>
          <w:szCs w:val="22"/>
        </w:rPr>
      </w:pPr>
      <w:r w:rsidRPr="00406EB7">
        <w:rPr>
          <w:rFonts w:cs="Arial"/>
          <w:sz w:val="22"/>
          <w:szCs w:val="22"/>
        </w:rPr>
        <w:t xml:space="preserve">Označit žádanku „VITÁLNÍ INDIKACE“ lze pouze při bezprostředním ohrožení životních funkcí pacienta! Zneužití tohoto označení může způsobit prodlevu ve vyšetření těch pacientů, kteří jsou skutečně ohroženi na životě! </w:t>
      </w:r>
    </w:p>
    <w:p w14:paraId="3DF7CE90" w14:textId="77777777" w:rsidR="009662A0" w:rsidRPr="00406EB7" w:rsidRDefault="009662A0" w:rsidP="00721395">
      <w:pPr>
        <w:spacing w:before="60"/>
        <w:rPr>
          <w:rFonts w:cs="Arial"/>
          <w:sz w:val="22"/>
          <w:szCs w:val="22"/>
        </w:rPr>
      </w:pPr>
      <w:r w:rsidRPr="00406EB7">
        <w:rPr>
          <w:sz w:val="22"/>
        </w:rPr>
        <w:t xml:space="preserve">Pracovník </w:t>
      </w:r>
      <w:r w:rsidRPr="00406EB7">
        <w:rPr>
          <w:rFonts w:cs="Arial"/>
          <w:sz w:val="22"/>
          <w:szCs w:val="22"/>
        </w:rPr>
        <w:t xml:space="preserve">provádějící odběr zapisuje </w:t>
      </w:r>
      <w:r w:rsidRPr="00406EB7">
        <w:rPr>
          <w:rFonts w:cs="Arial"/>
          <w:b/>
          <w:bCs/>
          <w:sz w:val="22"/>
          <w:szCs w:val="22"/>
        </w:rPr>
        <w:t>na štítek zkumavky</w:t>
      </w:r>
      <w:r w:rsidRPr="00406EB7">
        <w:rPr>
          <w:rFonts w:cs="Arial"/>
          <w:sz w:val="22"/>
          <w:szCs w:val="22"/>
        </w:rPr>
        <w:t>:</w:t>
      </w:r>
    </w:p>
    <w:p w14:paraId="66BC425A" w14:textId="77777777" w:rsidR="009662A0" w:rsidRPr="00406EB7" w:rsidRDefault="009662A0" w:rsidP="00721395">
      <w:pPr>
        <w:numPr>
          <w:ilvl w:val="0"/>
          <w:numId w:val="3"/>
        </w:numPr>
        <w:tabs>
          <w:tab w:val="clear" w:pos="1065"/>
          <w:tab w:val="num" w:pos="360"/>
        </w:tabs>
        <w:spacing w:before="40"/>
        <w:ind w:left="360" w:hanging="360"/>
        <w:rPr>
          <w:rFonts w:cs="Arial"/>
          <w:sz w:val="22"/>
          <w:szCs w:val="22"/>
        </w:rPr>
      </w:pPr>
      <w:r w:rsidRPr="00406EB7">
        <w:rPr>
          <w:rFonts w:cs="Arial"/>
          <w:sz w:val="22"/>
          <w:szCs w:val="22"/>
        </w:rPr>
        <w:t>jméno a příjmení pacienta,</w:t>
      </w:r>
    </w:p>
    <w:p w14:paraId="5F4A60F1" w14:textId="77777777" w:rsidR="009662A0" w:rsidRPr="00406EB7" w:rsidRDefault="009662A0" w:rsidP="00721395">
      <w:pPr>
        <w:numPr>
          <w:ilvl w:val="0"/>
          <w:numId w:val="3"/>
        </w:numPr>
        <w:tabs>
          <w:tab w:val="clear" w:pos="1065"/>
          <w:tab w:val="num" w:pos="360"/>
        </w:tabs>
        <w:spacing w:before="40"/>
        <w:ind w:left="360" w:hanging="360"/>
        <w:rPr>
          <w:rFonts w:cs="Arial"/>
          <w:sz w:val="22"/>
          <w:szCs w:val="22"/>
        </w:rPr>
      </w:pPr>
      <w:r w:rsidRPr="00406EB7">
        <w:rPr>
          <w:rFonts w:cs="Arial"/>
          <w:sz w:val="22"/>
          <w:szCs w:val="22"/>
        </w:rPr>
        <w:t>ID/číslo pojištěnce, event. náhradní rodné číslo,</w:t>
      </w:r>
    </w:p>
    <w:p w14:paraId="4375ED1E" w14:textId="77777777" w:rsidR="009662A0" w:rsidRPr="00406EB7" w:rsidRDefault="009662A0" w:rsidP="00721395">
      <w:pPr>
        <w:numPr>
          <w:ilvl w:val="0"/>
          <w:numId w:val="3"/>
        </w:numPr>
        <w:tabs>
          <w:tab w:val="clear" w:pos="1065"/>
          <w:tab w:val="num" w:pos="360"/>
        </w:tabs>
        <w:spacing w:before="40"/>
        <w:ind w:left="360" w:hanging="360"/>
        <w:rPr>
          <w:rFonts w:cs="Arial"/>
          <w:sz w:val="22"/>
          <w:szCs w:val="22"/>
        </w:rPr>
      </w:pPr>
      <w:r w:rsidRPr="00406EB7">
        <w:rPr>
          <w:rFonts w:cs="Arial"/>
          <w:sz w:val="22"/>
          <w:szCs w:val="22"/>
        </w:rPr>
        <w:t>název oddělení požadujícího vyšetření (fakultativně),</w:t>
      </w:r>
    </w:p>
    <w:p w14:paraId="1E16837F" w14:textId="77777777" w:rsidR="009662A0" w:rsidRPr="00406EB7" w:rsidRDefault="009662A0" w:rsidP="00721395">
      <w:pPr>
        <w:numPr>
          <w:ilvl w:val="0"/>
          <w:numId w:val="3"/>
        </w:numPr>
        <w:tabs>
          <w:tab w:val="clear" w:pos="1065"/>
          <w:tab w:val="num" w:pos="360"/>
        </w:tabs>
        <w:spacing w:before="40"/>
        <w:ind w:left="360" w:hanging="360"/>
        <w:rPr>
          <w:rFonts w:cs="Arial"/>
          <w:sz w:val="22"/>
          <w:szCs w:val="22"/>
        </w:rPr>
      </w:pPr>
      <w:r w:rsidRPr="00406EB7">
        <w:rPr>
          <w:rFonts w:cs="Arial"/>
          <w:sz w:val="22"/>
          <w:szCs w:val="22"/>
        </w:rPr>
        <w:t>u elektronických žádanek obsahuje identifikační štítek navíc číslo vzorku, vygenerované v</w:t>
      </w:r>
      <w:r w:rsidR="0058511C" w:rsidRPr="00406EB7">
        <w:rPr>
          <w:rFonts w:cs="Arial"/>
          <w:sz w:val="22"/>
          <w:szCs w:val="22"/>
        </w:rPr>
        <w:t> </w:t>
      </w:r>
      <w:r w:rsidRPr="00406EB7">
        <w:rPr>
          <w:rFonts w:cs="Arial"/>
          <w:sz w:val="22"/>
          <w:szCs w:val="22"/>
        </w:rPr>
        <w:t>MEDEA</w:t>
      </w:r>
      <w:r w:rsidR="0058511C" w:rsidRPr="00406EB7">
        <w:rPr>
          <w:rFonts w:cs="Arial"/>
          <w:sz w:val="22"/>
          <w:szCs w:val="22"/>
        </w:rPr>
        <w:t xml:space="preserve"> nezbytné pro příjem vzorku do ISTO</w:t>
      </w:r>
      <w:r w:rsidRPr="00406EB7">
        <w:rPr>
          <w:rFonts w:cs="Arial"/>
          <w:sz w:val="22"/>
          <w:szCs w:val="22"/>
        </w:rPr>
        <w:t xml:space="preserve"> (s tímto číslem TO dále nepracuje, při příjmu </w:t>
      </w:r>
      <w:r w:rsidR="0071223D" w:rsidRPr="00406EB7">
        <w:rPr>
          <w:rFonts w:cs="Arial"/>
          <w:sz w:val="22"/>
          <w:szCs w:val="22"/>
        </w:rPr>
        <w:t xml:space="preserve">          </w:t>
      </w:r>
      <w:r w:rsidRPr="00406EB7">
        <w:rPr>
          <w:rFonts w:cs="Arial"/>
          <w:sz w:val="22"/>
          <w:szCs w:val="22"/>
        </w:rPr>
        <w:t>je vzorku přiděleno jiné číslo vyšetření).</w:t>
      </w:r>
    </w:p>
    <w:p w14:paraId="60BF72AE" w14:textId="77777777" w:rsidR="009662A0" w:rsidRPr="00406EB7" w:rsidRDefault="009662A0" w:rsidP="00721395">
      <w:pPr>
        <w:autoSpaceDE w:val="0"/>
        <w:autoSpaceDN w:val="0"/>
        <w:adjustRightInd w:val="0"/>
        <w:spacing w:before="60"/>
        <w:jc w:val="left"/>
        <w:rPr>
          <w:rFonts w:cs="Arial"/>
          <w:sz w:val="22"/>
          <w:szCs w:val="22"/>
        </w:rPr>
      </w:pPr>
      <w:r w:rsidRPr="00406EB7">
        <w:rPr>
          <w:rFonts w:cs="Arial"/>
          <w:sz w:val="22"/>
          <w:szCs w:val="22"/>
        </w:rPr>
        <w:t>Nezbytnou identifikaci biologického materiálu tvoří nejméně jméno a příjmení pacienta a ID/číslo pojištěnce, jinak je nutné materiál odmítnout (viz dále).</w:t>
      </w:r>
    </w:p>
    <w:p w14:paraId="2B9F6B5B" w14:textId="77777777" w:rsidR="009662A0" w:rsidRPr="00406EB7" w:rsidRDefault="009662A0" w:rsidP="00721395">
      <w:pPr>
        <w:autoSpaceDE w:val="0"/>
        <w:autoSpaceDN w:val="0"/>
        <w:adjustRightInd w:val="0"/>
        <w:spacing w:before="60"/>
        <w:rPr>
          <w:rFonts w:cs="Arial"/>
          <w:sz w:val="22"/>
          <w:szCs w:val="22"/>
        </w:rPr>
      </w:pPr>
      <w:r w:rsidRPr="00406EB7">
        <w:rPr>
          <w:rFonts w:cs="Arial"/>
          <w:sz w:val="22"/>
          <w:szCs w:val="22"/>
        </w:rPr>
        <w:t>Výjimku tvoří nemocní, u nichž není kompletní identifikace k dispozici (neznámé osoby nebo osoby, u nichž jsou k dispozici povinné identifikační znaky jen v částečném rozsahu). Odesílající oddělení je povinno srozumitelně o této skutečnosti informovat laboratoř a zajistit nezaměnitelnost biologického materiálu a dokumentace. Po zjištění kompletní identifikace je odesílající oddělení povinno kompletní identifikaci pacienta laboratoři dodatečně poskytnout.</w:t>
      </w:r>
    </w:p>
    <w:p w14:paraId="1DE65C59" w14:textId="77777777" w:rsidR="009662A0" w:rsidRPr="00406EB7" w:rsidRDefault="009662A0" w:rsidP="00721395">
      <w:pPr>
        <w:pStyle w:val="Nadpis2"/>
        <w:tabs>
          <w:tab w:val="clear" w:pos="576"/>
          <w:tab w:val="num" w:pos="680"/>
        </w:tabs>
        <w:spacing w:after="0"/>
        <w:ind w:left="680" w:hanging="680"/>
        <w:rPr>
          <w:sz w:val="22"/>
          <w:szCs w:val="22"/>
        </w:rPr>
      </w:pPr>
      <w:bookmarkStart w:id="102" w:name="_Toc331055600"/>
      <w:bookmarkStart w:id="103" w:name="_Toc333311653"/>
      <w:bookmarkStart w:id="104" w:name="_Toc333311852"/>
      <w:bookmarkStart w:id="105" w:name="_Toc334684221"/>
      <w:bookmarkStart w:id="106" w:name="_Toc334689621"/>
      <w:bookmarkStart w:id="107" w:name="_Toc207174931"/>
      <w:r w:rsidRPr="00406EB7">
        <w:rPr>
          <w:sz w:val="22"/>
          <w:szCs w:val="22"/>
        </w:rPr>
        <w:lastRenderedPageBreak/>
        <w:t>Odběr vzorku</w:t>
      </w:r>
      <w:bookmarkEnd w:id="102"/>
      <w:bookmarkEnd w:id="103"/>
      <w:bookmarkEnd w:id="104"/>
      <w:bookmarkEnd w:id="105"/>
      <w:bookmarkEnd w:id="106"/>
      <w:bookmarkEnd w:id="107"/>
    </w:p>
    <w:p w14:paraId="29719774" w14:textId="77777777" w:rsidR="009662A0" w:rsidRPr="00406EB7" w:rsidRDefault="009662A0" w:rsidP="00721395">
      <w:pPr>
        <w:autoSpaceDE w:val="0"/>
        <w:autoSpaceDN w:val="0"/>
        <w:adjustRightInd w:val="0"/>
        <w:spacing w:before="60"/>
        <w:rPr>
          <w:rFonts w:cs="Arial"/>
          <w:sz w:val="22"/>
          <w:szCs w:val="22"/>
        </w:rPr>
      </w:pPr>
      <w:bookmarkStart w:id="108" w:name="_Toc331055597"/>
      <w:bookmarkStart w:id="109" w:name="_Toc333311650"/>
      <w:bookmarkStart w:id="110" w:name="_Toc333311849"/>
      <w:bookmarkStart w:id="111" w:name="_Toc334684218"/>
      <w:bookmarkStart w:id="112" w:name="_Toc334689618"/>
      <w:bookmarkStart w:id="113" w:name="_Toc331055601"/>
      <w:r w:rsidRPr="00406EB7">
        <w:rPr>
          <w:rFonts w:cs="Arial"/>
          <w:sz w:val="22"/>
          <w:szCs w:val="22"/>
        </w:rPr>
        <w:t xml:space="preserve">Obecné zásady strategie bezpečnosti práce s biologickým materiálem vycházejí z příslušných právních předpisů a směrnic, tj. především z vyhlášky MZ ČR č. </w:t>
      </w:r>
      <w:r w:rsidR="000A0564" w:rsidRPr="00406EB7">
        <w:rPr>
          <w:rFonts w:cs="Arial"/>
          <w:sz w:val="22"/>
          <w:szCs w:val="22"/>
        </w:rPr>
        <w:t>306/2012</w:t>
      </w:r>
      <w:r w:rsidRPr="00406EB7">
        <w:rPr>
          <w:rFonts w:cs="Arial"/>
          <w:sz w:val="22"/>
          <w:szCs w:val="22"/>
        </w:rPr>
        <w:t xml:space="preserve"> Sb. a jejich příloh, kterou se upravují podmínky předcházení vzniku a šíření infekčních onemocnění a hygienické požadavky na provoz zdravotnických zařízení. Všichni zaměstnanci jsou povinni postupovat</w:t>
      </w:r>
      <w:r w:rsidR="00C41B80">
        <w:rPr>
          <w:rFonts w:cs="Arial"/>
          <w:sz w:val="22"/>
          <w:szCs w:val="22"/>
        </w:rPr>
        <w:t xml:space="preserve"> </w:t>
      </w:r>
      <w:r w:rsidRPr="00406EB7">
        <w:rPr>
          <w:rFonts w:cs="Arial"/>
          <w:sz w:val="22"/>
          <w:szCs w:val="22"/>
        </w:rPr>
        <w:t>při vyšetřování pacientů tak, aby nedocházelo ke vzniku a šíření nozokomiálních nákaz ve smyslu příslušných ustanovení této vyhlášky.</w:t>
      </w:r>
    </w:p>
    <w:p w14:paraId="05CBFDCF" w14:textId="77777777" w:rsidR="009662A0" w:rsidRPr="00406EB7" w:rsidRDefault="009662A0" w:rsidP="00721395">
      <w:pPr>
        <w:autoSpaceDE w:val="0"/>
        <w:autoSpaceDN w:val="0"/>
        <w:adjustRightInd w:val="0"/>
        <w:spacing w:before="60"/>
        <w:rPr>
          <w:rFonts w:cs="Arial"/>
          <w:sz w:val="22"/>
          <w:szCs w:val="22"/>
        </w:rPr>
      </w:pPr>
      <w:r w:rsidRPr="00406EB7">
        <w:rPr>
          <w:rFonts w:cs="Arial"/>
          <w:sz w:val="22"/>
          <w:szCs w:val="22"/>
        </w:rPr>
        <w:t>Na základě této vyhlášky byly stanoveny tyto zásady pro bezpečnost práce s biologickým materiálem:</w:t>
      </w:r>
    </w:p>
    <w:p w14:paraId="7DD4984E" w14:textId="4A81B6A4" w:rsidR="009662A0" w:rsidRPr="00406EB7" w:rsidRDefault="009662A0" w:rsidP="00721395">
      <w:pPr>
        <w:autoSpaceDE w:val="0"/>
        <w:autoSpaceDN w:val="0"/>
        <w:adjustRightInd w:val="0"/>
        <w:spacing w:before="60"/>
        <w:rPr>
          <w:rFonts w:cs="Arial"/>
          <w:sz w:val="22"/>
          <w:szCs w:val="22"/>
        </w:rPr>
      </w:pPr>
      <w:r w:rsidRPr="00406EB7">
        <w:rPr>
          <w:rFonts w:cs="Arial"/>
          <w:sz w:val="22"/>
          <w:szCs w:val="22"/>
        </w:rPr>
        <w:t xml:space="preserve">Každý vzorek krve je nutné považovat za potenciálně infekční. Žádanky, </w:t>
      </w:r>
      <w:r w:rsidR="009B42E9" w:rsidRPr="00406EB7">
        <w:rPr>
          <w:rFonts w:cs="Arial"/>
          <w:sz w:val="22"/>
          <w:szCs w:val="22"/>
        </w:rPr>
        <w:t>průvodky elektronických</w:t>
      </w:r>
      <w:r w:rsidRPr="00406EB7">
        <w:rPr>
          <w:rFonts w:cs="Arial"/>
          <w:color w:val="FF0000"/>
          <w:sz w:val="22"/>
          <w:szCs w:val="22"/>
        </w:rPr>
        <w:t xml:space="preserve"> </w:t>
      </w:r>
      <w:r w:rsidRPr="00406EB7">
        <w:rPr>
          <w:rFonts w:cs="Arial"/>
          <w:sz w:val="22"/>
          <w:szCs w:val="22"/>
        </w:rPr>
        <w:t>žádanek ani vnější strana zkumavky nesmí být kontaminovány biologickým materiálem – toto</w:t>
      </w:r>
      <w:r w:rsidR="00AF3B0F" w:rsidRPr="00406EB7">
        <w:rPr>
          <w:rFonts w:cs="Arial"/>
          <w:sz w:val="22"/>
          <w:szCs w:val="22"/>
        </w:rPr>
        <w:t xml:space="preserve"> </w:t>
      </w:r>
      <w:r w:rsidRPr="00406EB7">
        <w:rPr>
          <w:rFonts w:cs="Arial"/>
          <w:sz w:val="22"/>
          <w:szCs w:val="22"/>
        </w:rPr>
        <w:t xml:space="preserve">je důvodem k odmítnutí vzorku. </w:t>
      </w:r>
    </w:p>
    <w:p w14:paraId="5FE3EBAF" w14:textId="77777777" w:rsidR="009662A0" w:rsidRPr="00406EB7" w:rsidRDefault="009662A0" w:rsidP="00721395">
      <w:pPr>
        <w:autoSpaceDE w:val="0"/>
        <w:autoSpaceDN w:val="0"/>
        <w:adjustRightInd w:val="0"/>
        <w:spacing w:before="60"/>
        <w:rPr>
          <w:rFonts w:cs="Arial"/>
          <w:sz w:val="22"/>
          <w:szCs w:val="22"/>
        </w:rPr>
      </w:pPr>
      <w:r w:rsidRPr="00406EB7">
        <w:rPr>
          <w:rFonts w:cs="Arial"/>
          <w:sz w:val="22"/>
          <w:szCs w:val="22"/>
        </w:rPr>
        <w:t xml:space="preserve">Vzorky od pacientů s přenosným virovým onemocněním či </w:t>
      </w:r>
      <w:proofErr w:type="spellStart"/>
      <w:r w:rsidRPr="00406EB7">
        <w:rPr>
          <w:rFonts w:cs="Arial"/>
          <w:sz w:val="22"/>
          <w:szCs w:val="22"/>
        </w:rPr>
        <w:t>multirezistentní</w:t>
      </w:r>
      <w:proofErr w:type="spellEnd"/>
      <w:r w:rsidRPr="00406EB7">
        <w:rPr>
          <w:rFonts w:cs="Arial"/>
          <w:sz w:val="22"/>
          <w:szCs w:val="22"/>
        </w:rPr>
        <w:t xml:space="preserve"> </w:t>
      </w:r>
      <w:proofErr w:type="spellStart"/>
      <w:r w:rsidRPr="00406EB7">
        <w:rPr>
          <w:rFonts w:cs="Arial"/>
          <w:sz w:val="22"/>
          <w:szCs w:val="22"/>
        </w:rPr>
        <w:t>no</w:t>
      </w:r>
      <w:r w:rsidR="009C5CF4" w:rsidRPr="00406EB7">
        <w:rPr>
          <w:rFonts w:cs="Arial"/>
          <w:sz w:val="22"/>
          <w:szCs w:val="22"/>
        </w:rPr>
        <w:t>z</w:t>
      </w:r>
      <w:r w:rsidRPr="00406EB7">
        <w:rPr>
          <w:rFonts w:cs="Arial"/>
          <w:sz w:val="22"/>
          <w:szCs w:val="22"/>
        </w:rPr>
        <w:t>okomiální</w:t>
      </w:r>
      <w:proofErr w:type="spellEnd"/>
      <w:r w:rsidRPr="00406EB7">
        <w:rPr>
          <w:rFonts w:cs="Arial"/>
          <w:sz w:val="22"/>
          <w:szCs w:val="22"/>
        </w:rPr>
        <w:t xml:space="preserve"> nákazou mají být viditelně označeny.</w:t>
      </w:r>
    </w:p>
    <w:p w14:paraId="45D58273" w14:textId="77777777" w:rsidR="009662A0" w:rsidRPr="00406EB7" w:rsidRDefault="009662A0" w:rsidP="00721395">
      <w:pPr>
        <w:autoSpaceDE w:val="0"/>
        <w:autoSpaceDN w:val="0"/>
        <w:adjustRightInd w:val="0"/>
        <w:spacing w:before="60"/>
        <w:rPr>
          <w:rFonts w:cs="Arial"/>
          <w:sz w:val="22"/>
          <w:szCs w:val="22"/>
        </w:rPr>
      </w:pPr>
      <w:r w:rsidRPr="00406EB7">
        <w:rPr>
          <w:rFonts w:cs="Arial"/>
          <w:sz w:val="22"/>
          <w:szCs w:val="22"/>
        </w:rPr>
        <w:t>Vzorky jsou přepravovány v uzavřených zkumavkách, které jsou vloženy do stojánku nebo přepravního kontejneru tak, aby během přepravy vzorku do laboratoře nemohlo dojít k rozlití, potřísnění biologickým materiálem nebo jinému znehodnocení vzorku.</w:t>
      </w:r>
    </w:p>
    <w:p w14:paraId="2AFA4281" w14:textId="77777777" w:rsidR="009662A0" w:rsidRPr="00406EB7" w:rsidRDefault="009662A0" w:rsidP="00721395">
      <w:pPr>
        <w:autoSpaceDE w:val="0"/>
        <w:autoSpaceDN w:val="0"/>
        <w:adjustRightInd w:val="0"/>
        <w:spacing w:before="60"/>
        <w:rPr>
          <w:rFonts w:cs="Arial"/>
          <w:sz w:val="22"/>
          <w:szCs w:val="22"/>
        </w:rPr>
      </w:pPr>
      <w:r w:rsidRPr="00406EB7">
        <w:rPr>
          <w:rFonts w:cs="Arial"/>
          <w:sz w:val="22"/>
          <w:szCs w:val="22"/>
        </w:rPr>
        <w:t xml:space="preserve">Při práci s přijímaným materiálem používá s ním manipulující zaměstnanec ochranné pomůcky jako při práci s infekčním materiálem. Zároveň při rozdělování žádanek kontroluje, zda neobsahují informaci o vysoké infekčnosti (např. HIV+, </w:t>
      </w:r>
      <w:proofErr w:type="spellStart"/>
      <w:r w:rsidRPr="00406EB7">
        <w:rPr>
          <w:rFonts w:cs="Arial"/>
          <w:sz w:val="22"/>
          <w:szCs w:val="22"/>
        </w:rPr>
        <w:t>HBsAg</w:t>
      </w:r>
      <w:proofErr w:type="spellEnd"/>
      <w:r w:rsidRPr="00406EB7">
        <w:rPr>
          <w:rFonts w:cs="Arial"/>
          <w:sz w:val="22"/>
          <w:szCs w:val="22"/>
        </w:rPr>
        <w:t xml:space="preserve">+, MRSA). V případě vysoce infekčního materiálu nutno tuto skutečnost na žádance označit. </w:t>
      </w:r>
    </w:p>
    <w:p w14:paraId="5DD628B3" w14:textId="77777777" w:rsidR="009662A0" w:rsidRPr="00406EB7" w:rsidRDefault="009662A0" w:rsidP="00721395">
      <w:pPr>
        <w:pStyle w:val="Nadpis3"/>
        <w:tabs>
          <w:tab w:val="num" w:pos="851"/>
        </w:tabs>
        <w:ind w:left="851" w:hanging="851"/>
      </w:pPr>
      <w:r w:rsidRPr="00406EB7">
        <w:t>Používaný odběrový systém</w:t>
      </w:r>
      <w:bookmarkEnd w:id="108"/>
      <w:bookmarkEnd w:id="109"/>
      <w:bookmarkEnd w:id="110"/>
      <w:bookmarkEnd w:id="111"/>
      <w:bookmarkEnd w:id="112"/>
    </w:p>
    <w:p w14:paraId="7BE4530F" w14:textId="77777777" w:rsidR="009662A0" w:rsidRPr="00406EB7" w:rsidRDefault="009662A0" w:rsidP="00721395">
      <w:pPr>
        <w:autoSpaceDE w:val="0"/>
        <w:autoSpaceDN w:val="0"/>
        <w:adjustRightInd w:val="0"/>
        <w:spacing w:before="60"/>
        <w:rPr>
          <w:rFonts w:cs="Arial"/>
          <w:sz w:val="22"/>
          <w:szCs w:val="22"/>
        </w:rPr>
      </w:pPr>
      <w:r w:rsidRPr="00406EB7">
        <w:rPr>
          <w:rFonts w:cs="Arial"/>
          <w:sz w:val="22"/>
          <w:szCs w:val="22"/>
        </w:rPr>
        <w:t xml:space="preserve">FNOL používá pro odběr krve uzavřený odběrový systém </w:t>
      </w:r>
      <w:proofErr w:type="spellStart"/>
      <w:r w:rsidRPr="00406EB7">
        <w:rPr>
          <w:rFonts w:cs="Arial"/>
          <w:sz w:val="22"/>
          <w:szCs w:val="22"/>
        </w:rPr>
        <w:t>Vacuette</w:t>
      </w:r>
      <w:proofErr w:type="spellEnd"/>
      <w:r w:rsidRPr="00406EB7">
        <w:rPr>
          <w:rFonts w:cs="Arial"/>
          <w:sz w:val="22"/>
          <w:szCs w:val="22"/>
        </w:rPr>
        <w:t xml:space="preserve">® firmy </w:t>
      </w:r>
      <w:proofErr w:type="spellStart"/>
      <w:r w:rsidRPr="00406EB7">
        <w:rPr>
          <w:rFonts w:cs="Arial"/>
          <w:sz w:val="22"/>
          <w:szCs w:val="22"/>
        </w:rPr>
        <w:t>Greiner</w:t>
      </w:r>
      <w:proofErr w:type="spellEnd"/>
      <w:r w:rsidRPr="00406EB7">
        <w:rPr>
          <w:rFonts w:cs="Arial"/>
          <w:sz w:val="22"/>
          <w:szCs w:val="22"/>
        </w:rPr>
        <w:t>®, s výjimkou odběru pupečníkové krve, jejíž odběr je prováděn do plastových zkumavek.</w:t>
      </w:r>
    </w:p>
    <w:p w14:paraId="01536635" w14:textId="77777777" w:rsidR="009662A0" w:rsidRPr="00406EB7" w:rsidRDefault="009662A0" w:rsidP="00721395">
      <w:pPr>
        <w:autoSpaceDE w:val="0"/>
        <w:autoSpaceDN w:val="0"/>
        <w:adjustRightInd w:val="0"/>
        <w:spacing w:before="60"/>
        <w:rPr>
          <w:rFonts w:cs="Arial"/>
          <w:sz w:val="22"/>
          <w:szCs w:val="22"/>
        </w:rPr>
      </w:pPr>
      <w:r w:rsidRPr="00406EB7">
        <w:rPr>
          <w:rFonts w:cs="Arial"/>
          <w:sz w:val="22"/>
          <w:szCs w:val="22"/>
        </w:rPr>
        <w:t>Laboratoře TO vyšetřují periferní krev. Tato je nabírána pomocí uzavřeného vakuového systému. Vakuovaný systém vylučuje možnost kontaminace zdravotnického personálu, pacienta a prostředí (odběrového místa) krví a tím i možnost infikování odebíraným materiálem.</w:t>
      </w:r>
    </w:p>
    <w:p w14:paraId="7784A730" w14:textId="02D4FF7F" w:rsidR="009662A0" w:rsidRPr="007206EE" w:rsidRDefault="009662A0" w:rsidP="00721395">
      <w:pPr>
        <w:autoSpaceDE w:val="0"/>
        <w:autoSpaceDN w:val="0"/>
        <w:adjustRightInd w:val="0"/>
        <w:spacing w:before="60"/>
        <w:rPr>
          <w:rFonts w:cs="Arial"/>
          <w:sz w:val="22"/>
          <w:szCs w:val="22"/>
        </w:rPr>
      </w:pPr>
      <w:r w:rsidRPr="00406EB7">
        <w:rPr>
          <w:rFonts w:cs="Arial"/>
          <w:sz w:val="22"/>
          <w:szCs w:val="22"/>
        </w:rPr>
        <w:t xml:space="preserve">U jednotlivých vyšetření jsou uvedeny vhodné druhy odběrového materiálu (média a případné speciální požadavky na odběr). Při odběrech se respektujte předepsaný druh odběrového i biologického materiálu (viz Katalog laboratorních vyšetření). </w:t>
      </w:r>
      <w:r w:rsidRPr="009B42E9">
        <w:rPr>
          <w:rFonts w:cs="Arial"/>
          <w:sz w:val="22"/>
          <w:szCs w:val="22"/>
        </w:rPr>
        <w:t>Pro odběry jsou používány zkumavky sterilní, nerozbitné při pádu i centrifugaci, dokonale průhledné se štítkem pro identifikaci</w:t>
      </w:r>
      <w:r w:rsidR="0046460A" w:rsidRPr="009B42E9">
        <w:rPr>
          <w:rFonts w:cs="Arial"/>
          <w:sz w:val="22"/>
          <w:szCs w:val="22"/>
        </w:rPr>
        <w:t>,</w:t>
      </w:r>
      <w:r w:rsidR="0046460A" w:rsidRPr="007206EE">
        <w:rPr>
          <w:rFonts w:cs="Arial"/>
          <w:sz w:val="22"/>
          <w:szCs w:val="22"/>
        </w:rPr>
        <w:t xml:space="preserve"> </w:t>
      </w:r>
      <w:r w:rsidR="007206EE" w:rsidRPr="009B42E9">
        <w:rPr>
          <w:rFonts w:cs="Arial"/>
          <w:sz w:val="22"/>
          <w:szCs w:val="22"/>
          <w:highlight w:val="lightGray"/>
        </w:rPr>
        <w:t>LTO upřednostňuje</w:t>
      </w:r>
      <w:r w:rsidR="0046460A" w:rsidRPr="009B42E9">
        <w:rPr>
          <w:rFonts w:cs="Arial"/>
          <w:sz w:val="22"/>
          <w:szCs w:val="22"/>
          <w:highlight w:val="lightGray"/>
        </w:rPr>
        <w:t xml:space="preserve"> uzavřený odběrový systém.</w:t>
      </w:r>
      <w:r w:rsidR="0046460A" w:rsidRPr="007206EE">
        <w:rPr>
          <w:rFonts w:cs="Arial"/>
          <w:sz w:val="22"/>
          <w:szCs w:val="22"/>
        </w:rPr>
        <w:t xml:space="preserve"> </w:t>
      </w:r>
    </w:p>
    <w:p w14:paraId="370ED586" w14:textId="77777777" w:rsidR="009662A0" w:rsidRPr="0046460A" w:rsidRDefault="009662A0" w:rsidP="00721395">
      <w:pPr>
        <w:autoSpaceDE w:val="0"/>
        <w:autoSpaceDN w:val="0"/>
        <w:adjustRightInd w:val="0"/>
        <w:spacing w:before="60"/>
        <w:rPr>
          <w:rFonts w:cs="Arial"/>
          <w:color w:val="EE0000"/>
          <w:sz w:val="22"/>
          <w:szCs w:val="22"/>
        </w:rPr>
      </w:pPr>
    </w:p>
    <w:p w14:paraId="3FD72F12" w14:textId="77777777" w:rsidR="009662A0" w:rsidRDefault="009662A0" w:rsidP="00721395">
      <w:pPr>
        <w:pStyle w:val="Nadpis3"/>
        <w:tabs>
          <w:tab w:val="num" w:pos="851"/>
        </w:tabs>
        <w:ind w:left="851" w:hanging="851"/>
      </w:pPr>
      <w:r w:rsidRPr="00C41B80">
        <w:t>Pracovní postup žilního odběru krve</w:t>
      </w:r>
      <w:bookmarkEnd w:id="113"/>
    </w:p>
    <w:p w14:paraId="3D359F3B" w14:textId="77777777" w:rsidR="009662A0" w:rsidRPr="003209C2" w:rsidRDefault="009662A0" w:rsidP="00721395">
      <w:pPr>
        <w:numPr>
          <w:ilvl w:val="0"/>
          <w:numId w:val="3"/>
        </w:numPr>
        <w:tabs>
          <w:tab w:val="clear" w:pos="1065"/>
        </w:tabs>
        <w:spacing w:before="60"/>
        <w:ind w:left="426" w:hanging="360"/>
        <w:rPr>
          <w:rFonts w:cs="Arial"/>
          <w:sz w:val="22"/>
          <w:szCs w:val="22"/>
        </w:rPr>
      </w:pPr>
      <w:r w:rsidRPr="003209C2">
        <w:rPr>
          <w:rFonts w:cs="Arial"/>
          <w:sz w:val="22"/>
          <w:szCs w:val="22"/>
        </w:rPr>
        <w:t>Příprava materiálu a příslušné dokumentace, zejména s ohledem na prevenci záměn vzorků.</w:t>
      </w:r>
    </w:p>
    <w:p w14:paraId="4D2A5E2B" w14:textId="77777777" w:rsidR="009662A0" w:rsidRPr="003209C2" w:rsidRDefault="009662A0" w:rsidP="00721395">
      <w:pPr>
        <w:numPr>
          <w:ilvl w:val="0"/>
          <w:numId w:val="3"/>
        </w:numPr>
        <w:tabs>
          <w:tab w:val="clear" w:pos="1065"/>
        </w:tabs>
        <w:spacing w:before="60"/>
        <w:ind w:left="426" w:hanging="360"/>
        <w:rPr>
          <w:rFonts w:cs="Arial"/>
          <w:sz w:val="22"/>
          <w:szCs w:val="22"/>
        </w:rPr>
      </w:pPr>
      <w:r w:rsidRPr="003209C2">
        <w:rPr>
          <w:rFonts w:cs="Arial"/>
          <w:sz w:val="22"/>
          <w:szCs w:val="22"/>
        </w:rPr>
        <w:t>Kontrola identifikace nemocného dostupným způsobem jak u nemocných schopných spolupráce, tak u nemocných neschopných spolupráce (bezvědomí, děti, psychiatričtí nemocní, cizinci), kde identifikaci verifikuje zdravotnický personál, případně příbuzní pacienta.</w:t>
      </w:r>
    </w:p>
    <w:p w14:paraId="6D6B7940" w14:textId="77777777" w:rsidR="009662A0" w:rsidRPr="003209C2" w:rsidRDefault="009662A0" w:rsidP="00721395">
      <w:pPr>
        <w:numPr>
          <w:ilvl w:val="0"/>
          <w:numId w:val="3"/>
        </w:numPr>
        <w:tabs>
          <w:tab w:val="clear" w:pos="1065"/>
        </w:tabs>
        <w:spacing w:before="60"/>
        <w:ind w:left="426" w:hanging="360"/>
        <w:rPr>
          <w:rFonts w:cs="Arial"/>
          <w:sz w:val="22"/>
          <w:szCs w:val="22"/>
        </w:rPr>
      </w:pPr>
      <w:r w:rsidRPr="003209C2">
        <w:rPr>
          <w:rFonts w:cs="Arial"/>
          <w:sz w:val="22"/>
          <w:szCs w:val="22"/>
        </w:rPr>
        <w:t>Ověření dodržení potřebných dietních omezení před odběrem.</w:t>
      </w:r>
    </w:p>
    <w:p w14:paraId="4F178017" w14:textId="77777777" w:rsidR="009662A0" w:rsidRPr="003209C2" w:rsidRDefault="009662A0" w:rsidP="00721395">
      <w:pPr>
        <w:numPr>
          <w:ilvl w:val="0"/>
          <w:numId w:val="3"/>
        </w:numPr>
        <w:tabs>
          <w:tab w:val="clear" w:pos="1065"/>
        </w:tabs>
        <w:spacing w:before="60"/>
        <w:ind w:left="426" w:hanging="360"/>
        <w:rPr>
          <w:rFonts w:cs="Arial"/>
          <w:sz w:val="22"/>
          <w:szCs w:val="22"/>
        </w:rPr>
      </w:pPr>
      <w:r w:rsidRPr="003209C2">
        <w:rPr>
          <w:rFonts w:cs="Arial"/>
          <w:sz w:val="22"/>
          <w:szCs w:val="22"/>
        </w:rPr>
        <w:t>Kontrola dostupnosti všech pomůcek potřebných pro odběr.</w:t>
      </w:r>
    </w:p>
    <w:p w14:paraId="5399C54D" w14:textId="77777777" w:rsidR="009662A0" w:rsidRPr="003209C2" w:rsidRDefault="009662A0" w:rsidP="00721395">
      <w:pPr>
        <w:numPr>
          <w:ilvl w:val="0"/>
          <w:numId w:val="3"/>
        </w:numPr>
        <w:tabs>
          <w:tab w:val="clear" w:pos="1065"/>
        </w:tabs>
        <w:spacing w:before="60"/>
        <w:ind w:left="426" w:hanging="360"/>
        <w:rPr>
          <w:rFonts w:cs="Arial"/>
          <w:sz w:val="22"/>
          <w:szCs w:val="22"/>
        </w:rPr>
      </w:pPr>
      <w:r w:rsidRPr="003209C2">
        <w:rPr>
          <w:rFonts w:cs="Arial"/>
          <w:sz w:val="22"/>
          <w:szCs w:val="22"/>
        </w:rPr>
        <w:t>Seznámení pacienta s postupem odběru.</w:t>
      </w:r>
    </w:p>
    <w:p w14:paraId="4D32F7BC" w14:textId="77777777" w:rsidR="009662A0" w:rsidRPr="003209C2" w:rsidRDefault="009662A0" w:rsidP="00721395">
      <w:pPr>
        <w:numPr>
          <w:ilvl w:val="0"/>
          <w:numId w:val="3"/>
        </w:numPr>
        <w:tabs>
          <w:tab w:val="clear" w:pos="1065"/>
        </w:tabs>
        <w:autoSpaceDE w:val="0"/>
        <w:autoSpaceDN w:val="0"/>
        <w:adjustRightInd w:val="0"/>
        <w:spacing w:before="60"/>
        <w:ind w:left="426" w:hanging="360"/>
        <w:rPr>
          <w:rFonts w:cs="Arial"/>
          <w:sz w:val="22"/>
          <w:szCs w:val="22"/>
        </w:rPr>
      </w:pPr>
      <w:r w:rsidRPr="003209C2">
        <w:rPr>
          <w:rFonts w:cs="Arial"/>
          <w:sz w:val="22"/>
          <w:szCs w:val="22"/>
        </w:rPr>
        <w:t xml:space="preserve">Zajištění vhodné polohy paže, tj. podložení paže opěrkou v natažené pozici, bez pokrčení </w:t>
      </w:r>
      <w:r w:rsidR="00912D39" w:rsidRPr="003209C2">
        <w:rPr>
          <w:rFonts w:cs="Arial"/>
          <w:sz w:val="22"/>
          <w:szCs w:val="22"/>
        </w:rPr>
        <w:br/>
      </w:r>
      <w:r w:rsidRPr="003209C2">
        <w:rPr>
          <w:rFonts w:cs="Arial"/>
          <w:sz w:val="22"/>
          <w:szCs w:val="22"/>
        </w:rPr>
        <w:t>v lokti, u ležících nemocných zajištění přiměřené polohy s vyloučením flexe v lokti. Pacient by neměl při odběru jíst nebo žvýkat.</w:t>
      </w:r>
    </w:p>
    <w:p w14:paraId="3756BC31" w14:textId="77777777" w:rsidR="009662A0" w:rsidRPr="003209C2" w:rsidRDefault="009662A0" w:rsidP="00721395">
      <w:pPr>
        <w:numPr>
          <w:ilvl w:val="0"/>
          <w:numId w:val="3"/>
        </w:numPr>
        <w:tabs>
          <w:tab w:val="clear" w:pos="1065"/>
        </w:tabs>
        <w:spacing w:before="60"/>
        <w:ind w:left="426" w:hanging="360"/>
        <w:rPr>
          <w:rFonts w:cs="Arial"/>
          <w:sz w:val="22"/>
          <w:szCs w:val="22"/>
        </w:rPr>
      </w:pPr>
      <w:r w:rsidRPr="003209C2">
        <w:rPr>
          <w:rFonts w:cs="Arial"/>
          <w:sz w:val="22"/>
          <w:szCs w:val="22"/>
        </w:rPr>
        <w:t>Kontrola identifikačních údajů na zkumavkách. Bezprostředně před odběrem se musí zkontrolovat kvalita jehly stříkaček a zkumavek.</w:t>
      </w:r>
    </w:p>
    <w:p w14:paraId="157E75ED" w14:textId="77777777" w:rsidR="009662A0" w:rsidRPr="003209C2" w:rsidRDefault="009662A0" w:rsidP="00721395">
      <w:pPr>
        <w:numPr>
          <w:ilvl w:val="0"/>
          <w:numId w:val="3"/>
        </w:numPr>
        <w:tabs>
          <w:tab w:val="clear" w:pos="1065"/>
        </w:tabs>
        <w:spacing w:before="60"/>
        <w:ind w:left="426" w:hanging="360"/>
        <w:rPr>
          <w:rFonts w:cs="Arial"/>
          <w:sz w:val="22"/>
          <w:szCs w:val="22"/>
        </w:rPr>
      </w:pPr>
      <w:r w:rsidRPr="003209C2">
        <w:rPr>
          <w:rFonts w:cs="Arial"/>
          <w:sz w:val="22"/>
          <w:szCs w:val="22"/>
        </w:rPr>
        <w:lastRenderedPageBreak/>
        <w:t>Aplikace turniketu (škrtidla), smí však být aplikován maximálně 1 minutu. Opakované použití je možné nejdříve až po dvou minutách. Instrukce nemocného k sevření pěsti, opakované „pumpování“ je nevhodné.</w:t>
      </w:r>
    </w:p>
    <w:p w14:paraId="2F7EBB92" w14:textId="77777777" w:rsidR="009662A0" w:rsidRPr="003209C2" w:rsidRDefault="009662A0" w:rsidP="00721395">
      <w:pPr>
        <w:numPr>
          <w:ilvl w:val="0"/>
          <w:numId w:val="3"/>
        </w:numPr>
        <w:tabs>
          <w:tab w:val="clear" w:pos="1065"/>
        </w:tabs>
        <w:spacing w:before="60"/>
        <w:ind w:left="426" w:hanging="360"/>
        <w:rPr>
          <w:rFonts w:cs="Arial"/>
          <w:sz w:val="22"/>
          <w:szCs w:val="22"/>
        </w:rPr>
      </w:pPr>
      <w:r w:rsidRPr="003209C2">
        <w:rPr>
          <w:rFonts w:cs="Arial"/>
          <w:sz w:val="22"/>
          <w:szCs w:val="22"/>
        </w:rPr>
        <w:t>Posouzení kvality žilního systému v loketní jamce, například zejména s ohledem na zhojenou popáleninu, hematomy, parenterální terapii (volí se vždy opačná paže). Málo zřetelné žíly lze zvýraznit například masáží paže od zápěstí k lokti, krátkými poklepy ukazovákem na místo vpichu, spuštěním paže podél postele.</w:t>
      </w:r>
    </w:p>
    <w:p w14:paraId="2BEEABE7" w14:textId="77777777" w:rsidR="009662A0" w:rsidRPr="003209C2" w:rsidRDefault="009662A0" w:rsidP="00721395">
      <w:pPr>
        <w:numPr>
          <w:ilvl w:val="0"/>
          <w:numId w:val="3"/>
        </w:numPr>
        <w:tabs>
          <w:tab w:val="clear" w:pos="1065"/>
        </w:tabs>
        <w:spacing w:before="60"/>
        <w:ind w:left="426" w:hanging="360"/>
        <w:rPr>
          <w:rFonts w:cs="Arial"/>
          <w:sz w:val="22"/>
          <w:szCs w:val="22"/>
        </w:rPr>
      </w:pPr>
      <w:r w:rsidRPr="003209C2">
        <w:rPr>
          <w:rFonts w:cs="Arial"/>
          <w:sz w:val="22"/>
          <w:szCs w:val="22"/>
        </w:rPr>
        <w:t>Dezinfekce místa vpichu doporučeným prostředkem. Po dezinfekci je nutné kůži nechat oschnout, jednak pro prevenci hemolýzy vzorku, jednak pro odstranění pocitu pálení v místě odběru. Po dezinfekci je další palpace místa vpichu nepřijatelná!!!</w:t>
      </w:r>
    </w:p>
    <w:p w14:paraId="7E458AEA" w14:textId="77777777" w:rsidR="009662A0" w:rsidRPr="003209C2" w:rsidRDefault="009662A0" w:rsidP="00721395">
      <w:pPr>
        <w:spacing w:before="60"/>
        <w:rPr>
          <w:rFonts w:cs="Arial"/>
          <w:sz w:val="22"/>
          <w:szCs w:val="22"/>
        </w:rPr>
      </w:pPr>
    </w:p>
    <w:p w14:paraId="4CEF3695" w14:textId="77777777" w:rsidR="009662A0" w:rsidRPr="003209C2" w:rsidRDefault="009662A0" w:rsidP="00721395">
      <w:pPr>
        <w:autoSpaceDE w:val="0"/>
        <w:autoSpaceDN w:val="0"/>
        <w:adjustRightInd w:val="0"/>
        <w:spacing w:before="60"/>
        <w:rPr>
          <w:rFonts w:cs="Arial"/>
          <w:sz w:val="22"/>
          <w:szCs w:val="22"/>
        </w:rPr>
      </w:pPr>
      <w:r w:rsidRPr="003209C2">
        <w:rPr>
          <w:rFonts w:cs="Arial"/>
          <w:sz w:val="22"/>
          <w:szCs w:val="22"/>
        </w:rPr>
        <w:t xml:space="preserve">Při použití vakuových systémů se vloží vhodná jehla do držáku, palcem ve vzdálenosti </w:t>
      </w:r>
      <w:smartTag w:uri="urn:schemas-microsoft-com:office:smarttags" w:element="metricconverter">
        <w:smartTagPr>
          <w:attr w:name="ProductID" w:val="2 cm"/>
        </w:smartTagPr>
        <w:r w:rsidRPr="003209C2">
          <w:rPr>
            <w:rFonts w:cs="Arial"/>
            <w:sz w:val="22"/>
            <w:szCs w:val="22"/>
          </w:rPr>
          <w:t>2 cm</w:t>
        </w:r>
      </w:smartTag>
      <w:r w:rsidRPr="003209C2">
        <w:rPr>
          <w:rFonts w:cs="Arial"/>
          <w:sz w:val="22"/>
          <w:szCs w:val="22"/>
        </w:rPr>
        <w:t xml:space="preserve"> až </w:t>
      </w:r>
      <w:smartTag w:uri="urn:schemas-microsoft-com:office:smarttags" w:element="metricconverter">
        <w:smartTagPr>
          <w:attr w:name="ProductID" w:val="5ﾠcm"/>
        </w:smartTagPr>
        <w:r w:rsidRPr="003209C2">
          <w:rPr>
            <w:rFonts w:cs="Arial"/>
            <w:sz w:val="22"/>
            <w:szCs w:val="22"/>
          </w:rPr>
          <w:t>5 cm</w:t>
        </w:r>
      </w:smartTag>
      <w:r w:rsidRPr="003209C2">
        <w:rPr>
          <w:rFonts w:cs="Arial"/>
          <w:sz w:val="22"/>
          <w:szCs w:val="22"/>
        </w:rPr>
        <w:t xml:space="preserve"> pod místem odběru se stabilizuje poloha žíly, provede se venepunkce a teprve potom se postupně nasazují vhodné zkumavky. Vakuová zkumavka se nesmí nasadit na vnitřní jehlu držáku před venepunkcí, protože by se vakuum ve zkumavce zrušilo. Jakmile krev začne pomocí vakua vtékat do zkumavky, lze odstranit turniket. Pozice jehly v žíle se přitom nesmí změnit. Je-li ve vakuované zkumavce protisrážlivé nebo stabilizační činidlo, musí se zabránit styku tohoto činidla s víčkem zkumavky nebo případnému zpětnému nasátí krve s činidlem do žilního systému. Vakuum </w:t>
      </w:r>
      <w:r w:rsidR="00D54A6B" w:rsidRPr="003209C2">
        <w:rPr>
          <w:rFonts w:cs="Arial"/>
          <w:sz w:val="22"/>
          <w:szCs w:val="22"/>
        </w:rPr>
        <w:br/>
      </w:r>
      <w:r w:rsidRPr="003209C2">
        <w:rPr>
          <w:rFonts w:cs="Arial"/>
          <w:sz w:val="22"/>
          <w:szCs w:val="22"/>
        </w:rPr>
        <w:t>ve zkumavce zajistí jak přiměřené naplnění zkumavky, tak dostatečný poměr krve a protisrážlivého činidla.</w:t>
      </w:r>
      <w:r w:rsidR="00AF3B0F" w:rsidRPr="003209C2">
        <w:rPr>
          <w:rFonts w:cs="Arial"/>
          <w:sz w:val="22"/>
          <w:szCs w:val="22"/>
        </w:rPr>
        <w:t xml:space="preserve"> </w:t>
      </w:r>
      <w:r w:rsidRPr="003209C2">
        <w:rPr>
          <w:rFonts w:cs="Arial"/>
          <w:sz w:val="22"/>
          <w:szCs w:val="22"/>
        </w:rPr>
        <w:t>Jednotlivé</w:t>
      </w:r>
      <w:r w:rsidR="00AF3B0F" w:rsidRPr="003209C2">
        <w:rPr>
          <w:rFonts w:cs="Arial"/>
          <w:sz w:val="22"/>
          <w:szCs w:val="22"/>
        </w:rPr>
        <w:t xml:space="preserve"> </w:t>
      </w:r>
      <w:r w:rsidRPr="003209C2">
        <w:rPr>
          <w:rFonts w:cs="Arial"/>
          <w:sz w:val="22"/>
          <w:szCs w:val="22"/>
        </w:rPr>
        <w:t xml:space="preserve">zkumavky s přídatnými činidly je nutno bezprostředně </w:t>
      </w:r>
      <w:r w:rsidR="00912D39" w:rsidRPr="003209C2">
        <w:rPr>
          <w:rFonts w:cs="Arial"/>
          <w:sz w:val="22"/>
          <w:szCs w:val="22"/>
        </w:rPr>
        <w:br/>
      </w:r>
      <w:r w:rsidRPr="003209C2">
        <w:rPr>
          <w:rFonts w:cs="Arial"/>
          <w:sz w:val="22"/>
          <w:szCs w:val="22"/>
        </w:rPr>
        <w:t>po odběru promíchat pěti až desetinásobným šetrným převracením. Jehla se ze žíly vyjímá samostatně, tedy až po sejmutí poslední vakuované zkumavky z jehly.</w:t>
      </w:r>
    </w:p>
    <w:p w14:paraId="100DCA79" w14:textId="77777777" w:rsidR="009662A0" w:rsidRPr="003209C2" w:rsidRDefault="009662A0" w:rsidP="00721395">
      <w:pPr>
        <w:autoSpaceDE w:val="0"/>
        <w:autoSpaceDN w:val="0"/>
        <w:adjustRightInd w:val="0"/>
        <w:spacing w:before="60"/>
        <w:jc w:val="left"/>
        <w:rPr>
          <w:rFonts w:cs="Arial"/>
          <w:sz w:val="22"/>
          <w:szCs w:val="22"/>
        </w:rPr>
      </w:pPr>
      <w:r w:rsidRPr="003209C2">
        <w:rPr>
          <w:rFonts w:cs="Arial"/>
          <w:sz w:val="22"/>
          <w:szCs w:val="22"/>
        </w:rPr>
        <w:t>Pokud se nepodaří odebrat dostatečné množství krve, může se použít některý z následujících postupů:</w:t>
      </w:r>
    </w:p>
    <w:p w14:paraId="7C1D3D59" w14:textId="77777777" w:rsidR="009662A0" w:rsidRPr="003209C2" w:rsidRDefault="009662A0" w:rsidP="00721395">
      <w:pPr>
        <w:numPr>
          <w:ilvl w:val="0"/>
          <w:numId w:val="3"/>
        </w:numPr>
        <w:tabs>
          <w:tab w:val="clear" w:pos="1065"/>
          <w:tab w:val="num" w:pos="360"/>
        </w:tabs>
        <w:spacing w:before="60"/>
        <w:ind w:left="357" w:hanging="357"/>
        <w:rPr>
          <w:rFonts w:cs="Arial"/>
          <w:sz w:val="22"/>
          <w:szCs w:val="22"/>
        </w:rPr>
      </w:pPr>
      <w:r w:rsidRPr="003209C2">
        <w:rPr>
          <w:rFonts w:cs="Arial"/>
          <w:sz w:val="22"/>
          <w:szCs w:val="22"/>
        </w:rPr>
        <w:t>změní se pozice jehly,</w:t>
      </w:r>
    </w:p>
    <w:p w14:paraId="08C784C8" w14:textId="77777777" w:rsidR="009662A0" w:rsidRPr="003209C2" w:rsidRDefault="009662A0" w:rsidP="00721395">
      <w:pPr>
        <w:numPr>
          <w:ilvl w:val="0"/>
          <w:numId w:val="3"/>
        </w:numPr>
        <w:tabs>
          <w:tab w:val="clear" w:pos="1065"/>
          <w:tab w:val="num" w:pos="360"/>
        </w:tabs>
        <w:spacing w:before="60"/>
        <w:ind w:left="357" w:hanging="357"/>
        <w:rPr>
          <w:rFonts w:cs="Arial"/>
          <w:sz w:val="22"/>
          <w:szCs w:val="22"/>
        </w:rPr>
      </w:pPr>
      <w:r w:rsidRPr="003209C2">
        <w:rPr>
          <w:rFonts w:cs="Arial"/>
          <w:sz w:val="22"/>
          <w:szCs w:val="22"/>
        </w:rPr>
        <w:t>použije se jiná vakuová zkumavka,</w:t>
      </w:r>
    </w:p>
    <w:p w14:paraId="693DB376" w14:textId="77777777" w:rsidR="009662A0" w:rsidRPr="003209C2" w:rsidRDefault="009662A0" w:rsidP="00721395">
      <w:pPr>
        <w:numPr>
          <w:ilvl w:val="0"/>
          <w:numId w:val="3"/>
        </w:numPr>
        <w:tabs>
          <w:tab w:val="clear" w:pos="1065"/>
          <w:tab w:val="num" w:pos="360"/>
        </w:tabs>
        <w:spacing w:before="60"/>
        <w:ind w:left="357" w:hanging="357"/>
        <w:rPr>
          <w:rFonts w:cs="Arial"/>
          <w:sz w:val="22"/>
          <w:szCs w:val="22"/>
        </w:rPr>
      </w:pPr>
      <w:r w:rsidRPr="003209C2">
        <w:rPr>
          <w:rFonts w:cs="Arial"/>
          <w:sz w:val="22"/>
          <w:szCs w:val="22"/>
        </w:rPr>
        <w:t>uvolní se příliš zatažený turniket.</w:t>
      </w:r>
    </w:p>
    <w:p w14:paraId="7F1AA8A7" w14:textId="77777777" w:rsidR="009662A0" w:rsidRPr="003209C2" w:rsidRDefault="009662A0" w:rsidP="00721395">
      <w:pPr>
        <w:autoSpaceDE w:val="0"/>
        <w:autoSpaceDN w:val="0"/>
        <w:adjustRightInd w:val="0"/>
        <w:spacing w:before="60"/>
        <w:jc w:val="left"/>
        <w:rPr>
          <w:rFonts w:cs="Arial"/>
          <w:sz w:val="22"/>
          <w:szCs w:val="22"/>
        </w:rPr>
      </w:pPr>
      <w:r w:rsidRPr="003209C2">
        <w:rPr>
          <w:rFonts w:cs="Arial"/>
          <w:sz w:val="22"/>
          <w:szCs w:val="22"/>
        </w:rPr>
        <w:t>Opakované sondování jehlou je nepřípustné.</w:t>
      </w:r>
    </w:p>
    <w:p w14:paraId="3CC5195C" w14:textId="77777777" w:rsidR="009662A0" w:rsidRPr="003209C2" w:rsidRDefault="009662A0" w:rsidP="00721395">
      <w:pPr>
        <w:pStyle w:val="Styl4"/>
        <w:ind w:left="0" w:firstLine="0"/>
        <w:rPr>
          <w:sz w:val="22"/>
          <w:szCs w:val="22"/>
        </w:rPr>
      </w:pPr>
      <w:r w:rsidRPr="003209C2">
        <w:rPr>
          <w:sz w:val="22"/>
          <w:szCs w:val="22"/>
        </w:rPr>
        <w:t>Doporučené pořadí odběrů z jednoho vpichu</w:t>
      </w:r>
    </w:p>
    <w:p w14:paraId="706AC0A6" w14:textId="77777777" w:rsidR="009662A0" w:rsidRPr="003209C2" w:rsidRDefault="009662A0" w:rsidP="00721395">
      <w:pPr>
        <w:numPr>
          <w:ilvl w:val="0"/>
          <w:numId w:val="3"/>
        </w:numPr>
        <w:tabs>
          <w:tab w:val="clear" w:pos="1065"/>
          <w:tab w:val="left" w:pos="426"/>
        </w:tabs>
        <w:spacing w:before="80"/>
        <w:ind w:left="0" w:firstLine="0"/>
        <w:rPr>
          <w:rFonts w:cs="Arial"/>
          <w:sz w:val="22"/>
          <w:szCs w:val="22"/>
        </w:rPr>
      </w:pPr>
      <w:r w:rsidRPr="003209C2">
        <w:rPr>
          <w:rFonts w:cs="Arial"/>
          <w:sz w:val="22"/>
          <w:szCs w:val="22"/>
        </w:rPr>
        <w:t>zkumavka pro hemokultury,</w:t>
      </w:r>
    </w:p>
    <w:p w14:paraId="4A6DA587" w14:textId="77777777" w:rsidR="009662A0" w:rsidRPr="003209C2" w:rsidRDefault="009662A0" w:rsidP="00721395">
      <w:pPr>
        <w:numPr>
          <w:ilvl w:val="0"/>
          <w:numId w:val="3"/>
        </w:numPr>
        <w:tabs>
          <w:tab w:val="clear" w:pos="1065"/>
          <w:tab w:val="left" w:pos="426"/>
        </w:tabs>
        <w:spacing w:before="80"/>
        <w:ind w:left="0" w:firstLine="0"/>
        <w:rPr>
          <w:rFonts w:cs="Arial"/>
          <w:sz w:val="22"/>
          <w:szCs w:val="22"/>
        </w:rPr>
      </w:pPr>
      <w:r w:rsidRPr="003209C2">
        <w:rPr>
          <w:rFonts w:cs="Arial"/>
          <w:sz w:val="22"/>
          <w:szCs w:val="22"/>
        </w:rPr>
        <w:t>zkumavky pro hemokoagulaci,</w:t>
      </w:r>
    </w:p>
    <w:p w14:paraId="6B740462" w14:textId="77777777" w:rsidR="009662A0" w:rsidRPr="003209C2" w:rsidRDefault="009662A0" w:rsidP="00721395">
      <w:pPr>
        <w:numPr>
          <w:ilvl w:val="0"/>
          <w:numId w:val="3"/>
        </w:numPr>
        <w:tabs>
          <w:tab w:val="clear" w:pos="1065"/>
          <w:tab w:val="left" w:pos="426"/>
        </w:tabs>
        <w:spacing w:before="80"/>
        <w:ind w:left="0" w:firstLine="0"/>
        <w:rPr>
          <w:rFonts w:cs="Arial"/>
          <w:sz w:val="22"/>
          <w:szCs w:val="22"/>
        </w:rPr>
      </w:pPr>
      <w:r w:rsidRPr="003209C2">
        <w:rPr>
          <w:rFonts w:cs="Arial"/>
          <w:sz w:val="22"/>
          <w:szCs w:val="22"/>
        </w:rPr>
        <w:t>zkumavky s přísadami K</w:t>
      </w:r>
      <w:r w:rsidRPr="003209C2">
        <w:rPr>
          <w:rFonts w:cs="Arial"/>
          <w:sz w:val="22"/>
          <w:szCs w:val="22"/>
          <w:vertAlign w:val="subscript"/>
        </w:rPr>
        <w:t>3</w:t>
      </w:r>
      <w:r w:rsidRPr="003209C2">
        <w:rPr>
          <w:rFonts w:cs="Arial"/>
          <w:sz w:val="22"/>
          <w:szCs w:val="22"/>
        </w:rPr>
        <w:t>EDTA,</w:t>
      </w:r>
    </w:p>
    <w:p w14:paraId="5CD9035C" w14:textId="77777777" w:rsidR="009662A0" w:rsidRPr="003209C2" w:rsidRDefault="009662A0" w:rsidP="00721395">
      <w:pPr>
        <w:numPr>
          <w:ilvl w:val="0"/>
          <w:numId w:val="3"/>
        </w:numPr>
        <w:tabs>
          <w:tab w:val="clear" w:pos="1065"/>
          <w:tab w:val="left" w:pos="426"/>
        </w:tabs>
        <w:spacing w:before="80"/>
        <w:ind w:left="0" w:firstLine="0"/>
        <w:rPr>
          <w:rFonts w:cs="Arial"/>
          <w:sz w:val="22"/>
          <w:szCs w:val="22"/>
        </w:rPr>
      </w:pPr>
      <w:r w:rsidRPr="003209C2">
        <w:rPr>
          <w:rFonts w:cs="Arial"/>
          <w:sz w:val="22"/>
          <w:szCs w:val="22"/>
        </w:rPr>
        <w:t>ostatní zkumavky bez přísad (biochemické).</w:t>
      </w:r>
    </w:p>
    <w:p w14:paraId="0C62BFA9" w14:textId="77777777" w:rsidR="003209C2" w:rsidRPr="003209C2" w:rsidRDefault="003209C2" w:rsidP="00721395">
      <w:pPr>
        <w:autoSpaceDE w:val="0"/>
        <w:autoSpaceDN w:val="0"/>
        <w:adjustRightInd w:val="0"/>
        <w:rPr>
          <w:rFonts w:cs="Arial"/>
          <w:sz w:val="22"/>
          <w:szCs w:val="22"/>
        </w:rPr>
      </w:pPr>
    </w:p>
    <w:p w14:paraId="3DA70A9C" w14:textId="63D2F6E4" w:rsidR="003209C2" w:rsidRDefault="009662A0" w:rsidP="007206EE">
      <w:pPr>
        <w:autoSpaceDE w:val="0"/>
        <w:autoSpaceDN w:val="0"/>
        <w:adjustRightInd w:val="0"/>
        <w:rPr>
          <w:rFonts w:cs="Arial"/>
          <w:sz w:val="22"/>
          <w:szCs w:val="22"/>
        </w:rPr>
      </w:pPr>
      <w:r w:rsidRPr="003209C2">
        <w:rPr>
          <w:rFonts w:cs="Arial"/>
          <w:sz w:val="22"/>
          <w:szCs w:val="22"/>
          <w:highlight w:val="lightGray"/>
        </w:rPr>
        <w:t>Místo vpichu i s jehlou se zakryje gázovým čtverečkem. Na gázový čtvereček se jemně zatlačí a pomalým tahem se odstraní jehla ze žíly. Přitom se dbá, aby nedošlo k poranění pacientovy paže. Po odběru se za normálních okolností očistí místo odběru sterilní gázou a aplikuje se náplasťové nebo gázové zakrytí místa odběru. Pacientovi se doporučí ponechat místo odběru zakryté nejméně 15 minut.</w:t>
      </w:r>
    </w:p>
    <w:p w14:paraId="4C4EC582" w14:textId="77777777" w:rsidR="003209C2" w:rsidRDefault="003209C2" w:rsidP="00721395">
      <w:pPr>
        <w:autoSpaceDE w:val="0"/>
        <w:autoSpaceDN w:val="0"/>
        <w:adjustRightInd w:val="0"/>
        <w:spacing w:before="60"/>
        <w:rPr>
          <w:rFonts w:cs="Arial"/>
          <w:sz w:val="22"/>
          <w:szCs w:val="22"/>
        </w:rPr>
      </w:pPr>
    </w:p>
    <w:p w14:paraId="04FBE6F8" w14:textId="7F4F9300" w:rsidR="009662A0" w:rsidRDefault="009662A0" w:rsidP="00721395">
      <w:pPr>
        <w:autoSpaceDE w:val="0"/>
        <w:autoSpaceDN w:val="0"/>
        <w:adjustRightInd w:val="0"/>
        <w:spacing w:before="60"/>
        <w:rPr>
          <w:rFonts w:cs="Arial"/>
          <w:i/>
          <w:sz w:val="22"/>
          <w:szCs w:val="22"/>
          <w:highlight w:val="lightGray"/>
        </w:rPr>
      </w:pPr>
      <w:r w:rsidRPr="003209C2">
        <w:rPr>
          <w:rFonts w:cs="Arial"/>
          <w:sz w:val="22"/>
          <w:szCs w:val="22"/>
        </w:rPr>
        <w:t>Bezprostředně po odběru je nutné bezpečně zlikvidovat jehly.</w:t>
      </w:r>
      <w:r w:rsidR="003F0C08">
        <w:rPr>
          <w:rFonts w:cs="Arial"/>
          <w:sz w:val="22"/>
          <w:szCs w:val="22"/>
        </w:rPr>
        <w:t xml:space="preserve"> </w:t>
      </w:r>
      <w:r w:rsidR="003F0C08" w:rsidRPr="003F0C08">
        <w:rPr>
          <w:rFonts w:cs="Arial"/>
          <w:sz w:val="22"/>
          <w:szCs w:val="22"/>
          <w:highlight w:val="lightGray"/>
        </w:rPr>
        <w:t xml:space="preserve">S materiálem použitým při odběru je nutno zacházet jako s potencionálně infekčním a likvidovat jej jako nebezpečný odpad. Intramurální žadatelé se řídí směrnicí </w:t>
      </w:r>
      <w:r w:rsidR="003F0C08">
        <w:rPr>
          <w:rFonts w:cs="Arial"/>
          <w:sz w:val="22"/>
          <w:szCs w:val="22"/>
          <w:highlight w:val="lightGray"/>
        </w:rPr>
        <w:t xml:space="preserve">FNOL </w:t>
      </w:r>
      <w:r w:rsidR="003F0C08" w:rsidRPr="003F0C08">
        <w:rPr>
          <w:rFonts w:cs="Arial"/>
          <w:sz w:val="22"/>
          <w:szCs w:val="22"/>
          <w:highlight w:val="lightGray"/>
        </w:rPr>
        <w:t xml:space="preserve">Sm-K001 </w:t>
      </w:r>
      <w:r w:rsidR="003F0C08" w:rsidRPr="003F0C08">
        <w:rPr>
          <w:rFonts w:cs="Arial"/>
          <w:i/>
          <w:sz w:val="22"/>
          <w:szCs w:val="22"/>
          <w:highlight w:val="lightGray"/>
        </w:rPr>
        <w:t>Nakládání s odpady.</w:t>
      </w:r>
    </w:p>
    <w:p w14:paraId="32961636" w14:textId="77777777" w:rsidR="003F0C08" w:rsidRPr="003209C2" w:rsidRDefault="003F0C08" w:rsidP="00721395">
      <w:pPr>
        <w:autoSpaceDE w:val="0"/>
        <w:autoSpaceDN w:val="0"/>
        <w:adjustRightInd w:val="0"/>
        <w:spacing w:before="60"/>
        <w:rPr>
          <w:rFonts w:cs="Arial"/>
          <w:sz w:val="22"/>
          <w:szCs w:val="22"/>
        </w:rPr>
      </w:pPr>
    </w:p>
    <w:p w14:paraId="4ED86A4C" w14:textId="77777777" w:rsidR="009662A0" w:rsidRPr="003209C2" w:rsidRDefault="009662A0" w:rsidP="00721395">
      <w:pPr>
        <w:autoSpaceDE w:val="0"/>
        <w:autoSpaceDN w:val="0"/>
        <w:adjustRightInd w:val="0"/>
        <w:rPr>
          <w:sz w:val="22"/>
          <w:szCs w:val="22"/>
        </w:rPr>
      </w:pPr>
      <w:r w:rsidRPr="003209C2">
        <w:rPr>
          <w:sz w:val="22"/>
          <w:szCs w:val="22"/>
        </w:rPr>
        <w:t>Pacientovi se po odběru povolí příjem potravy, pokud tomu nezabraňují jiné okolnosti. Zvláštní péči je nutno věnovat například diabetikům léčeným insulinem (včetně možnosti aplikace dávky a požití snídaně). Do laboratoře se odešlou správně označené zkumavky s příslušnými žádankami.</w:t>
      </w:r>
      <w:bookmarkStart w:id="114" w:name="_Toc331055603"/>
    </w:p>
    <w:p w14:paraId="5F72B3E8" w14:textId="77777777" w:rsidR="003209C2" w:rsidRDefault="003209C2" w:rsidP="00721395">
      <w:pPr>
        <w:autoSpaceDE w:val="0"/>
        <w:autoSpaceDN w:val="0"/>
        <w:adjustRightInd w:val="0"/>
        <w:rPr>
          <w:b/>
          <w:color w:val="FF0000"/>
          <w:sz w:val="22"/>
          <w:szCs w:val="22"/>
        </w:rPr>
      </w:pPr>
    </w:p>
    <w:p w14:paraId="4E6CC45D" w14:textId="77777777" w:rsidR="003209C2" w:rsidRPr="003209C2" w:rsidRDefault="003209C2" w:rsidP="00721395">
      <w:pPr>
        <w:autoSpaceDE w:val="0"/>
        <w:autoSpaceDN w:val="0"/>
        <w:adjustRightInd w:val="0"/>
        <w:rPr>
          <w:b/>
          <w:color w:val="FF0000"/>
          <w:sz w:val="22"/>
          <w:szCs w:val="22"/>
        </w:rPr>
      </w:pPr>
      <w:r w:rsidRPr="003209C2">
        <w:rPr>
          <w:sz w:val="22"/>
          <w:szCs w:val="22"/>
          <w:highlight w:val="lightGray"/>
        </w:rPr>
        <w:t xml:space="preserve">Intramurální žadatelé se při odběru BM řídí dokumentem FNOL SOP-L015-M01 </w:t>
      </w:r>
      <w:r w:rsidRPr="003F0C08">
        <w:rPr>
          <w:i/>
          <w:sz w:val="22"/>
          <w:szCs w:val="22"/>
          <w:highlight w:val="lightGray"/>
        </w:rPr>
        <w:t>Odběr žilní krve</w:t>
      </w:r>
      <w:r w:rsidRPr="003F0C08">
        <w:rPr>
          <w:i/>
          <w:sz w:val="22"/>
          <w:szCs w:val="22"/>
        </w:rPr>
        <w:t>.</w:t>
      </w:r>
    </w:p>
    <w:p w14:paraId="3DB61201" w14:textId="77777777" w:rsidR="009662A0" w:rsidRPr="00406EB7" w:rsidRDefault="009662A0" w:rsidP="00721395">
      <w:pPr>
        <w:pStyle w:val="Styl4"/>
        <w:ind w:left="0" w:firstLine="0"/>
        <w:rPr>
          <w:sz w:val="22"/>
          <w:szCs w:val="22"/>
        </w:rPr>
      </w:pPr>
      <w:r w:rsidRPr="00406EB7">
        <w:rPr>
          <w:sz w:val="22"/>
          <w:szCs w:val="22"/>
        </w:rPr>
        <w:lastRenderedPageBreak/>
        <w:t>Hlavní chyby při odběrech krve</w:t>
      </w:r>
      <w:bookmarkEnd w:id="114"/>
    </w:p>
    <w:p w14:paraId="0CDD91A0" w14:textId="77777777" w:rsidR="009662A0" w:rsidRPr="00406EB7" w:rsidRDefault="009662A0" w:rsidP="00721395">
      <w:pPr>
        <w:spacing w:before="60"/>
        <w:rPr>
          <w:rFonts w:cs="Arial"/>
          <w:sz w:val="22"/>
          <w:szCs w:val="22"/>
        </w:rPr>
      </w:pPr>
      <w:r w:rsidRPr="00406EB7">
        <w:rPr>
          <w:rFonts w:cs="Arial"/>
          <w:sz w:val="22"/>
          <w:szCs w:val="22"/>
        </w:rPr>
        <w:t>Postupně jsou zdůrazněny hlavní chyby při odběrech žilní krve:</w:t>
      </w:r>
    </w:p>
    <w:p w14:paraId="2B2851C3" w14:textId="77777777" w:rsidR="009662A0" w:rsidRPr="00406EB7" w:rsidRDefault="009662A0" w:rsidP="00721395">
      <w:pPr>
        <w:pStyle w:val="Nadpis4"/>
        <w:numPr>
          <w:ilvl w:val="3"/>
          <w:numId w:val="1"/>
        </w:numPr>
        <w:spacing w:before="80"/>
        <w:rPr>
          <w:rFonts w:cs="Arial"/>
          <w:b w:val="0"/>
          <w:sz w:val="22"/>
          <w:szCs w:val="22"/>
        </w:rPr>
      </w:pPr>
      <w:bookmarkStart w:id="115" w:name="_Toc331055604"/>
      <w:r w:rsidRPr="00406EB7">
        <w:rPr>
          <w:rFonts w:cs="Arial"/>
          <w:b w:val="0"/>
          <w:sz w:val="22"/>
          <w:szCs w:val="22"/>
        </w:rPr>
        <w:t>Chyby při přípravě nemocného</w:t>
      </w:r>
      <w:bookmarkEnd w:id="115"/>
      <w:r w:rsidR="00322973" w:rsidRPr="00406EB7">
        <w:rPr>
          <w:rFonts w:cs="Arial"/>
          <w:b w:val="0"/>
          <w:sz w:val="22"/>
          <w:szCs w:val="22"/>
        </w:rPr>
        <w:t>:</w:t>
      </w:r>
    </w:p>
    <w:p w14:paraId="44D566E1" w14:textId="77777777" w:rsidR="009662A0" w:rsidRPr="00406EB7" w:rsidRDefault="009662A0" w:rsidP="00721395">
      <w:pPr>
        <w:numPr>
          <w:ilvl w:val="1"/>
          <w:numId w:val="2"/>
        </w:numPr>
        <w:tabs>
          <w:tab w:val="clear" w:pos="1440"/>
          <w:tab w:val="num" w:pos="720"/>
        </w:tabs>
        <w:autoSpaceDE w:val="0"/>
        <w:autoSpaceDN w:val="0"/>
        <w:adjustRightInd w:val="0"/>
        <w:spacing w:before="40"/>
        <w:ind w:left="720"/>
        <w:rPr>
          <w:rFonts w:cs="Arial"/>
          <w:sz w:val="22"/>
          <w:szCs w:val="22"/>
        </w:rPr>
      </w:pPr>
      <w:r w:rsidRPr="00406EB7">
        <w:rPr>
          <w:rFonts w:cs="Arial"/>
          <w:sz w:val="22"/>
          <w:szCs w:val="22"/>
        </w:rPr>
        <w:t xml:space="preserve">V době odběru, anebo těsně před odběrem dostal pacient infuzi (odběr nejdříve hodinu </w:t>
      </w:r>
      <w:r w:rsidR="00912D39" w:rsidRPr="00406EB7">
        <w:rPr>
          <w:rFonts w:cs="Arial"/>
          <w:sz w:val="22"/>
          <w:szCs w:val="22"/>
        </w:rPr>
        <w:br/>
      </w:r>
      <w:r w:rsidRPr="00406EB7">
        <w:rPr>
          <w:rFonts w:cs="Arial"/>
          <w:sz w:val="22"/>
          <w:szCs w:val="22"/>
        </w:rPr>
        <w:t>po infuzi), příčinou kontaminace může být nejen zředění vzorku aplikovanou infuzí, ale také zředění vzorku heparinovou zátkou katétru pro opakované odběry. Pro prevenci je jediným bezpečným způsobem odběr žilní krve z opačné končetiny, než je zaveden katétr infuze.</w:t>
      </w:r>
    </w:p>
    <w:p w14:paraId="49D892B0" w14:textId="77777777" w:rsidR="009662A0" w:rsidRPr="00406EB7" w:rsidRDefault="009662A0" w:rsidP="00721395">
      <w:pPr>
        <w:numPr>
          <w:ilvl w:val="1"/>
          <w:numId w:val="2"/>
        </w:numPr>
        <w:tabs>
          <w:tab w:val="clear" w:pos="1440"/>
          <w:tab w:val="num" w:pos="720"/>
        </w:tabs>
        <w:autoSpaceDE w:val="0"/>
        <w:autoSpaceDN w:val="0"/>
        <w:adjustRightInd w:val="0"/>
        <w:spacing w:before="40"/>
        <w:ind w:left="720"/>
        <w:rPr>
          <w:rFonts w:cs="Arial"/>
          <w:sz w:val="22"/>
          <w:szCs w:val="22"/>
        </w:rPr>
      </w:pPr>
      <w:r w:rsidRPr="00406EB7">
        <w:rPr>
          <w:rFonts w:cs="Arial"/>
          <w:sz w:val="22"/>
          <w:szCs w:val="22"/>
        </w:rPr>
        <w:t xml:space="preserve">Při odběru z centrálních katétrů a kanyl, se první odebraná zkumavka do laboratoře neposílá (zlikviduje se). </w:t>
      </w:r>
    </w:p>
    <w:p w14:paraId="148058AF" w14:textId="77777777" w:rsidR="009662A0" w:rsidRPr="00406EB7" w:rsidRDefault="009662A0" w:rsidP="00721395">
      <w:pPr>
        <w:numPr>
          <w:ilvl w:val="1"/>
          <w:numId w:val="2"/>
        </w:numPr>
        <w:tabs>
          <w:tab w:val="clear" w:pos="1440"/>
          <w:tab w:val="num" w:pos="720"/>
        </w:tabs>
        <w:autoSpaceDE w:val="0"/>
        <w:autoSpaceDN w:val="0"/>
        <w:adjustRightInd w:val="0"/>
        <w:spacing w:before="40"/>
        <w:ind w:left="720"/>
        <w:rPr>
          <w:rFonts w:cs="Arial"/>
          <w:sz w:val="22"/>
          <w:szCs w:val="22"/>
        </w:rPr>
      </w:pPr>
      <w:r w:rsidRPr="00406EB7">
        <w:rPr>
          <w:rFonts w:cs="Arial"/>
          <w:sz w:val="22"/>
          <w:szCs w:val="22"/>
        </w:rPr>
        <w:t>Pacient nevysadil před určitým odběrem konkrétní léky, které mohou zkreslit výsledek odběr nebyl proveden ráno nebo byl proveden po mimořádné fyzické zátěži (včetně nočních směn).</w:t>
      </w:r>
    </w:p>
    <w:p w14:paraId="1AD6F6E3" w14:textId="77777777" w:rsidR="009662A0" w:rsidRPr="00406EB7" w:rsidRDefault="009662A0" w:rsidP="00721395">
      <w:pPr>
        <w:numPr>
          <w:ilvl w:val="1"/>
          <w:numId w:val="2"/>
        </w:numPr>
        <w:tabs>
          <w:tab w:val="clear" w:pos="1440"/>
          <w:tab w:val="num" w:pos="720"/>
        </w:tabs>
        <w:autoSpaceDE w:val="0"/>
        <w:autoSpaceDN w:val="0"/>
        <w:adjustRightInd w:val="0"/>
        <w:spacing w:before="40"/>
        <w:ind w:left="720"/>
        <w:rPr>
          <w:rFonts w:cs="Arial"/>
          <w:sz w:val="22"/>
          <w:szCs w:val="22"/>
        </w:rPr>
      </w:pPr>
      <w:r w:rsidRPr="00406EB7">
        <w:rPr>
          <w:rFonts w:cs="Arial"/>
          <w:sz w:val="22"/>
          <w:szCs w:val="22"/>
        </w:rPr>
        <w:t>Pokud příliš úzkostlivý pacient dlouho před odběrem ani nepil, jsou výsledky ovlivněny dehydratací.</w:t>
      </w:r>
    </w:p>
    <w:p w14:paraId="43CA169D" w14:textId="77777777" w:rsidR="009662A0" w:rsidRPr="00406EB7" w:rsidRDefault="009662A0" w:rsidP="00721395">
      <w:pPr>
        <w:autoSpaceDE w:val="0"/>
        <w:autoSpaceDN w:val="0"/>
        <w:adjustRightInd w:val="0"/>
        <w:spacing w:before="40"/>
        <w:ind w:left="360"/>
        <w:jc w:val="left"/>
        <w:rPr>
          <w:rFonts w:cs="Arial"/>
          <w:sz w:val="22"/>
          <w:szCs w:val="22"/>
        </w:rPr>
      </w:pPr>
    </w:p>
    <w:p w14:paraId="3AD26F0F" w14:textId="77777777" w:rsidR="009662A0" w:rsidRPr="00406EB7" w:rsidRDefault="009662A0" w:rsidP="00721395">
      <w:pPr>
        <w:pStyle w:val="Nadpis4"/>
        <w:numPr>
          <w:ilvl w:val="3"/>
          <w:numId w:val="1"/>
        </w:numPr>
        <w:spacing w:before="80"/>
        <w:rPr>
          <w:rFonts w:cs="Arial"/>
          <w:b w:val="0"/>
          <w:sz w:val="22"/>
          <w:szCs w:val="22"/>
        </w:rPr>
      </w:pPr>
      <w:bookmarkStart w:id="116" w:name="_Toc331055605"/>
      <w:r w:rsidRPr="00406EB7">
        <w:rPr>
          <w:rFonts w:cs="Arial"/>
          <w:b w:val="0"/>
          <w:sz w:val="22"/>
          <w:szCs w:val="22"/>
        </w:rPr>
        <w:t>Chyby způsobené nesprávným použitím škrtidla při odběru</w:t>
      </w:r>
      <w:bookmarkEnd w:id="116"/>
      <w:r w:rsidR="00322973" w:rsidRPr="00406EB7">
        <w:rPr>
          <w:rFonts w:cs="Arial"/>
          <w:b w:val="0"/>
          <w:sz w:val="22"/>
          <w:szCs w:val="22"/>
        </w:rPr>
        <w:t>:</w:t>
      </w:r>
    </w:p>
    <w:p w14:paraId="35FB6D1D" w14:textId="77777777" w:rsidR="009662A0" w:rsidRPr="00406EB7" w:rsidRDefault="009662A0" w:rsidP="00721395">
      <w:pPr>
        <w:numPr>
          <w:ilvl w:val="1"/>
          <w:numId w:val="2"/>
        </w:numPr>
        <w:tabs>
          <w:tab w:val="clear" w:pos="1440"/>
          <w:tab w:val="num" w:pos="720"/>
        </w:tabs>
        <w:autoSpaceDE w:val="0"/>
        <w:autoSpaceDN w:val="0"/>
        <w:adjustRightInd w:val="0"/>
        <w:spacing w:before="40"/>
        <w:ind w:left="720"/>
        <w:jc w:val="left"/>
        <w:rPr>
          <w:rFonts w:cs="Arial"/>
          <w:sz w:val="22"/>
          <w:szCs w:val="22"/>
        </w:rPr>
      </w:pPr>
      <w:r w:rsidRPr="00406EB7">
        <w:rPr>
          <w:rFonts w:cs="Arial"/>
          <w:sz w:val="22"/>
          <w:szCs w:val="22"/>
        </w:rPr>
        <w:t>Dlouhodobé stažení paže (venostáza).</w:t>
      </w:r>
    </w:p>
    <w:p w14:paraId="0995C323" w14:textId="77777777" w:rsidR="009662A0" w:rsidRPr="00406EB7" w:rsidRDefault="009662A0" w:rsidP="00721395">
      <w:pPr>
        <w:autoSpaceDE w:val="0"/>
        <w:autoSpaceDN w:val="0"/>
        <w:adjustRightInd w:val="0"/>
        <w:spacing w:before="40"/>
        <w:ind w:left="360"/>
        <w:jc w:val="left"/>
        <w:rPr>
          <w:rFonts w:cs="Arial"/>
          <w:sz w:val="22"/>
          <w:szCs w:val="22"/>
        </w:rPr>
      </w:pPr>
    </w:p>
    <w:p w14:paraId="516BC1C6" w14:textId="77777777" w:rsidR="009662A0" w:rsidRPr="00406EB7" w:rsidRDefault="009662A0" w:rsidP="00721395">
      <w:pPr>
        <w:pStyle w:val="Nadpis4"/>
        <w:numPr>
          <w:ilvl w:val="3"/>
          <w:numId w:val="1"/>
        </w:numPr>
        <w:spacing w:before="80"/>
        <w:rPr>
          <w:rFonts w:cs="Arial"/>
          <w:b w:val="0"/>
          <w:sz w:val="22"/>
          <w:szCs w:val="22"/>
        </w:rPr>
      </w:pPr>
      <w:bookmarkStart w:id="117" w:name="_Toc331055606"/>
      <w:r w:rsidRPr="00406EB7">
        <w:rPr>
          <w:rFonts w:cs="Arial"/>
          <w:b w:val="0"/>
          <w:sz w:val="22"/>
          <w:szCs w:val="22"/>
        </w:rPr>
        <w:t>Chyby vedoucí k hemolýze vzorku</w:t>
      </w:r>
      <w:bookmarkEnd w:id="117"/>
    </w:p>
    <w:p w14:paraId="2DF59B47" w14:textId="77777777" w:rsidR="009662A0" w:rsidRPr="00406EB7" w:rsidRDefault="009662A0" w:rsidP="00721395">
      <w:pPr>
        <w:spacing w:before="60"/>
        <w:ind w:left="360"/>
        <w:rPr>
          <w:rFonts w:cs="Arial"/>
          <w:sz w:val="22"/>
          <w:szCs w:val="22"/>
        </w:rPr>
      </w:pPr>
      <w:r w:rsidRPr="00406EB7">
        <w:rPr>
          <w:rFonts w:cs="Arial"/>
          <w:sz w:val="22"/>
          <w:szCs w:val="22"/>
        </w:rPr>
        <w:t xml:space="preserve">Hemolýza vadí většině imunohematologických vyšetření proto, že řada látek přešla z erytrocytů do plazmy. </w:t>
      </w:r>
    </w:p>
    <w:p w14:paraId="4252BE2C" w14:textId="77777777" w:rsidR="00125C6A" w:rsidRPr="00406EB7" w:rsidRDefault="00125C6A" w:rsidP="00721395">
      <w:pPr>
        <w:spacing w:before="60"/>
        <w:ind w:left="360"/>
        <w:rPr>
          <w:rFonts w:cs="Arial"/>
          <w:sz w:val="22"/>
          <w:szCs w:val="22"/>
        </w:rPr>
      </w:pPr>
    </w:p>
    <w:p w14:paraId="7B566D7B" w14:textId="77777777" w:rsidR="009662A0" w:rsidRPr="00406EB7" w:rsidRDefault="009662A0" w:rsidP="00721395">
      <w:pPr>
        <w:spacing w:before="60"/>
        <w:ind w:left="360"/>
        <w:rPr>
          <w:rFonts w:cs="Arial"/>
          <w:sz w:val="22"/>
          <w:szCs w:val="22"/>
        </w:rPr>
      </w:pPr>
      <w:r w:rsidRPr="00406EB7">
        <w:rPr>
          <w:rFonts w:cs="Arial"/>
          <w:sz w:val="22"/>
          <w:szCs w:val="22"/>
        </w:rPr>
        <w:t>Hemolýzu působí:</w:t>
      </w:r>
    </w:p>
    <w:p w14:paraId="3DB2FD2C"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použití vlhké odběrové soupravy,</w:t>
      </w:r>
    </w:p>
    <w:p w14:paraId="16A753A2"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znečištění jehly nebo pokožky stopami ještě tekutého dezinfekčního roztoku, </w:t>
      </w:r>
    </w:p>
    <w:p w14:paraId="2C402EBE"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znečištění skla, injekční stříkačky nebo jehly stopami saponátů, </w:t>
      </w:r>
    </w:p>
    <w:p w14:paraId="354DEE0A"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použití příliš úzké jehly, kterou se pak krev násilně nasává, </w:t>
      </w:r>
    </w:p>
    <w:p w14:paraId="09B1C642"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prudké vystřikování krve ze stříkačky do zkumavky, </w:t>
      </w:r>
    </w:p>
    <w:p w14:paraId="040F968A"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stékání krve po povrchu kůže a pak teprve do zkumavky, </w:t>
      </w:r>
    </w:p>
    <w:p w14:paraId="650EE753"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prudké třepání krve ve zkumavce (k tomu dochází i při nešetrném transportu krve ihned </w:t>
      </w:r>
      <w:r w:rsidR="00912D39" w:rsidRPr="00406EB7">
        <w:rPr>
          <w:rFonts w:cs="Arial"/>
          <w:sz w:val="22"/>
          <w:szCs w:val="22"/>
        </w:rPr>
        <w:br/>
      </w:r>
      <w:r w:rsidRPr="00406EB7">
        <w:rPr>
          <w:rFonts w:cs="Arial"/>
          <w:sz w:val="22"/>
          <w:szCs w:val="22"/>
        </w:rPr>
        <w:t xml:space="preserve">po odběru), </w:t>
      </w:r>
    </w:p>
    <w:p w14:paraId="07CD4807"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uskladnění plné krve v lednici, </w:t>
      </w:r>
    </w:p>
    <w:p w14:paraId="6950E518"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prodloužení doby mezi odběrem a dodáním do laboratoře, </w:t>
      </w:r>
    </w:p>
    <w:p w14:paraId="5F71BE88"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použití nesprávné koncentrace protisrážlivého činidla. </w:t>
      </w:r>
    </w:p>
    <w:p w14:paraId="29A74811" w14:textId="77777777" w:rsidR="009662A0" w:rsidRPr="00406EB7" w:rsidRDefault="009662A0" w:rsidP="00721395">
      <w:pPr>
        <w:rPr>
          <w:rFonts w:cs="Arial"/>
          <w:sz w:val="22"/>
          <w:szCs w:val="22"/>
        </w:rPr>
      </w:pPr>
    </w:p>
    <w:p w14:paraId="118473CB" w14:textId="77777777" w:rsidR="009662A0" w:rsidRPr="00406EB7" w:rsidRDefault="009662A0" w:rsidP="00721395">
      <w:pPr>
        <w:pStyle w:val="Nadpis4"/>
        <w:numPr>
          <w:ilvl w:val="3"/>
          <w:numId w:val="1"/>
        </w:numPr>
        <w:spacing w:before="80"/>
        <w:rPr>
          <w:rFonts w:cs="Arial"/>
          <w:b w:val="0"/>
          <w:sz w:val="22"/>
          <w:szCs w:val="22"/>
        </w:rPr>
      </w:pPr>
      <w:bookmarkStart w:id="118" w:name="_Toc331055607"/>
      <w:r w:rsidRPr="00406EB7">
        <w:rPr>
          <w:rFonts w:cs="Arial"/>
          <w:b w:val="0"/>
          <w:sz w:val="22"/>
          <w:szCs w:val="22"/>
        </w:rPr>
        <w:t>Chyby při odběru, skladování a transportu BM</w:t>
      </w:r>
      <w:bookmarkEnd w:id="118"/>
      <w:r w:rsidR="00322973" w:rsidRPr="00406EB7">
        <w:rPr>
          <w:rFonts w:cs="Arial"/>
          <w:b w:val="0"/>
          <w:sz w:val="22"/>
          <w:szCs w:val="22"/>
        </w:rPr>
        <w:t>:</w:t>
      </w:r>
    </w:p>
    <w:p w14:paraId="215AEE64"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nevhodné zkumavky nebo kapiláry, </w:t>
      </w:r>
    </w:p>
    <w:p w14:paraId="38783C48"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nesprávné protisrážlivé činidlo nebo jeho nesprávný poměr k plné krvi, </w:t>
      </w:r>
    </w:p>
    <w:p w14:paraId="77AD7AB5"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obsah odběrové nádoby s aditivem  nebyl správně promíchán, </w:t>
      </w:r>
    </w:p>
    <w:p w14:paraId="554968D0"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zkumavky s materiálem nebyly dostatečně označeny,</w:t>
      </w:r>
    </w:p>
    <w:p w14:paraId="7C46E586"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zkumavky s materiálem byly potřísněny krví, </w:t>
      </w:r>
    </w:p>
    <w:p w14:paraId="46E05072"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krev byla vystavena přímému slunečnímu světlu, teplu nebo mrazu. </w:t>
      </w:r>
    </w:p>
    <w:p w14:paraId="267B0E8A" w14:textId="77777777" w:rsidR="009662A0" w:rsidRPr="00406EB7" w:rsidRDefault="009662A0" w:rsidP="00721395">
      <w:pPr>
        <w:rPr>
          <w:rFonts w:cs="Arial"/>
          <w:sz w:val="22"/>
          <w:szCs w:val="22"/>
        </w:rPr>
      </w:pPr>
    </w:p>
    <w:p w14:paraId="59E997E7" w14:textId="77777777" w:rsidR="009662A0" w:rsidRPr="00406EB7" w:rsidRDefault="009662A0" w:rsidP="00721395">
      <w:pPr>
        <w:pStyle w:val="Nadpis4"/>
        <w:numPr>
          <w:ilvl w:val="3"/>
          <w:numId w:val="1"/>
        </w:numPr>
        <w:spacing w:before="80"/>
        <w:rPr>
          <w:rFonts w:cs="Arial"/>
          <w:b w:val="0"/>
          <w:sz w:val="22"/>
          <w:szCs w:val="22"/>
        </w:rPr>
      </w:pPr>
      <w:bookmarkStart w:id="119" w:name="_Toc331055608"/>
      <w:r w:rsidRPr="00406EB7">
        <w:rPr>
          <w:rFonts w:cs="Arial"/>
          <w:b w:val="0"/>
          <w:sz w:val="22"/>
          <w:szCs w:val="22"/>
        </w:rPr>
        <w:t>Chyby při identifikaci pacientského vzorku</w:t>
      </w:r>
      <w:bookmarkEnd w:id="119"/>
      <w:r w:rsidR="00322973" w:rsidRPr="00406EB7">
        <w:rPr>
          <w:rFonts w:cs="Arial"/>
          <w:b w:val="0"/>
          <w:sz w:val="22"/>
          <w:szCs w:val="22"/>
        </w:rPr>
        <w:t>:</w:t>
      </w:r>
    </w:p>
    <w:p w14:paraId="7175559A"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odběr nebyl proveden do předem označené zkumavky,</w:t>
      </w:r>
    </w:p>
    <w:p w14:paraId="3D61E93C"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zkumavka nebyla dostatečně označena (jméno, příjmení, ID/číslo pojištěnce).</w:t>
      </w:r>
    </w:p>
    <w:p w14:paraId="703D7909" w14:textId="77777777" w:rsidR="009662A0" w:rsidRPr="00406EB7" w:rsidRDefault="009662A0" w:rsidP="00721395">
      <w:pPr>
        <w:pStyle w:val="Nadpis3"/>
        <w:tabs>
          <w:tab w:val="num" w:pos="851"/>
        </w:tabs>
        <w:ind w:left="851" w:hanging="851"/>
      </w:pPr>
      <w:r w:rsidRPr="00406EB7">
        <w:lastRenderedPageBreak/>
        <w:t>Pracovní postup odběru pupečníkové krve</w:t>
      </w:r>
    </w:p>
    <w:p w14:paraId="01595119"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Příprava materiálu k odběru pupečníkové krve a příslušné dokumentace probíhá současně s přípravou pomůcek k porodu. </w:t>
      </w:r>
    </w:p>
    <w:p w14:paraId="5A88E540"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Odběr pupečníkové krve provádí porodní asistentka nebo lékař.</w:t>
      </w:r>
    </w:p>
    <w:p w14:paraId="50CFB8CB"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Odběr se provádí do plastové zkumavky. </w:t>
      </w:r>
    </w:p>
    <w:p w14:paraId="4BF1224E"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Odběr pupečníkové krve se provádí bezprostředně po porodu plodu a přerušení pupeční šňůry.</w:t>
      </w:r>
    </w:p>
    <w:p w14:paraId="7CBDED03"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Část pupeční šňůry vedoucí k placentě se zabezpečí peánem.</w:t>
      </w:r>
    </w:p>
    <w:p w14:paraId="1D3A94C3"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Kontrola identifikačních údajů na zkumavce (jméno, příjmení novorozence, u vícečetných porodů pořadové číslo).</w:t>
      </w:r>
    </w:p>
    <w:p w14:paraId="6B69BC4D"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Pozvolným uvolňováním peánu se naplní zkumavka přibližně do 2/3 objemu.</w:t>
      </w:r>
    </w:p>
    <w:p w14:paraId="5269D068"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Vzorek se uzavře zátkou.</w:t>
      </w:r>
    </w:p>
    <w:p w14:paraId="406CF821"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Po zadání údajů o novorozenci do NIS, se označí vzorek identifikačním štítkem.</w:t>
      </w:r>
    </w:p>
    <w:p w14:paraId="2F77D55E" w14:textId="77777777" w:rsidR="009662A0" w:rsidRPr="003209C2" w:rsidRDefault="009662A0" w:rsidP="00721395">
      <w:pPr>
        <w:pStyle w:val="Nadpis3"/>
        <w:tabs>
          <w:tab w:val="num" w:pos="851"/>
        </w:tabs>
        <w:ind w:left="851" w:hanging="851"/>
      </w:pPr>
      <w:bookmarkStart w:id="120" w:name="_Toc331055609"/>
      <w:bookmarkStart w:id="121" w:name="_Toc333311654"/>
      <w:bookmarkStart w:id="122" w:name="_Toc333311853"/>
      <w:bookmarkStart w:id="123" w:name="_Toc334684222"/>
      <w:bookmarkStart w:id="124" w:name="_Toc334689622"/>
      <w:r w:rsidRPr="003209C2">
        <w:t>Pokyny k odběru krve vakuovým systémem</w:t>
      </w:r>
      <w:bookmarkEnd w:id="120"/>
      <w:bookmarkEnd w:id="121"/>
      <w:bookmarkEnd w:id="122"/>
      <w:bookmarkEnd w:id="123"/>
      <w:bookmarkEnd w:id="124"/>
    </w:p>
    <w:p w14:paraId="234146A6" w14:textId="77777777" w:rsidR="009662A0" w:rsidRPr="003209C2" w:rsidRDefault="009662A0" w:rsidP="00721395">
      <w:pPr>
        <w:autoSpaceDE w:val="0"/>
        <w:autoSpaceDN w:val="0"/>
        <w:adjustRightInd w:val="0"/>
        <w:spacing w:before="60"/>
        <w:rPr>
          <w:rFonts w:cs="Arial"/>
          <w:sz w:val="22"/>
          <w:szCs w:val="22"/>
        </w:rPr>
      </w:pPr>
      <w:r w:rsidRPr="003209C2">
        <w:rPr>
          <w:rFonts w:cs="Arial"/>
          <w:sz w:val="22"/>
          <w:szCs w:val="22"/>
        </w:rPr>
        <w:t>Bezpečnostní aspekty:</w:t>
      </w:r>
    </w:p>
    <w:p w14:paraId="1A401D6E" w14:textId="77777777" w:rsidR="009662A0" w:rsidRPr="003209C2" w:rsidRDefault="009662A0" w:rsidP="00721395">
      <w:pPr>
        <w:autoSpaceDE w:val="0"/>
        <w:autoSpaceDN w:val="0"/>
        <w:adjustRightInd w:val="0"/>
        <w:spacing w:before="60"/>
        <w:rPr>
          <w:rFonts w:cs="Arial"/>
          <w:sz w:val="22"/>
          <w:szCs w:val="22"/>
        </w:rPr>
      </w:pPr>
      <w:r w:rsidRPr="003209C2">
        <w:rPr>
          <w:rFonts w:cs="Arial"/>
          <w:sz w:val="22"/>
          <w:szCs w:val="22"/>
        </w:rPr>
        <w:t>Každý vzorek krve je nutné považovat za potencionálně infekční, proto je tedy nutné zabránit zbytečným manipulacím s krví, které by mohly vést ke kontaminaci pokožky odebírající osoby, veškerých zařízení používaných při odběru nebo ke vzniku infekčního aerosolu.</w:t>
      </w:r>
    </w:p>
    <w:p w14:paraId="28B5D79C" w14:textId="77777777" w:rsidR="009662A0" w:rsidRPr="003209C2" w:rsidRDefault="009662A0" w:rsidP="00721395">
      <w:pPr>
        <w:autoSpaceDE w:val="0"/>
        <w:autoSpaceDN w:val="0"/>
        <w:adjustRightInd w:val="0"/>
        <w:spacing w:before="60"/>
        <w:rPr>
          <w:rFonts w:cs="Arial"/>
          <w:sz w:val="22"/>
          <w:szCs w:val="22"/>
        </w:rPr>
      </w:pPr>
      <w:r w:rsidRPr="003209C2">
        <w:rPr>
          <w:rFonts w:cs="Arial"/>
          <w:sz w:val="22"/>
          <w:szCs w:val="22"/>
        </w:rPr>
        <w:t xml:space="preserve">Je nutné zajistit dostupnost lékaře při předpokládaných komplikacích při odběru. </w:t>
      </w:r>
    </w:p>
    <w:p w14:paraId="631D3C8F" w14:textId="77777777" w:rsidR="009662A0" w:rsidRPr="003209C2" w:rsidRDefault="009662A0" w:rsidP="00721395">
      <w:pPr>
        <w:autoSpaceDE w:val="0"/>
        <w:autoSpaceDN w:val="0"/>
        <w:adjustRightInd w:val="0"/>
        <w:spacing w:before="60"/>
        <w:rPr>
          <w:rFonts w:cs="Arial"/>
          <w:sz w:val="22"/>
          <w:szCs w:val="22"/>
        </w:rPr>
      </w:pPr>
    </w:p>
    <w:p w14:paraId="73A91F53" w14:textId="77777777" w:rsidR="009662A0" w:rsidRPr="003209C2" w:rsidRDefault="009662A0" w:rsidP="00721395">
      <w:pPr>
        <w:autoSpaceDE w:val="0"/>
        <w:autoSpaceDN w:val="0"/>
        <w:adjustRightInd w:val="0"/>
        <w:spacing w:before="60"/>
        <w:rPr>
          <w:rFonts w:cs="Arial"/>
          <w:sz w:val="22"/>
          <w:szCs w:val="22"/>
        </w:rPr>
      </w:pPr>
      <w:r w:rsidRPr="003209C2">
        <w:rPr>
          <w:rFonts w:cs="Arial"/>
          <w:sz w:val="22"/>
          <w:szCs w:val="22"/>
        </w:rPr>
        <w:t>U nemocných s poruchami vědomí nebo u malých dětí je nutné k zabránění případného poranění očekávat nenadálé pohyby nebo reakce na vpich. Komplikace se musí ohlásit.</w:t>
      </w:r>
    </w:p>
    <w:p w14:paraId="3A23AA24" w14:textId="77777777" w:rsidR="009662A0" w:rsidRPr="003209C2" w:rsidRDefault="009662A0" w:rsidP="00721395">
      <w:pPr>
        <w:autoSpaceDE w:val="0"/>
        <w:autoSpaceDN w:val="0"/>
        <w:adjustRightInd w:val="0"/>
        <w:spacing w:before="60"/>
        <w:rPr>
          <w:rFonts w:cs="Arial"/>
          <w:sz w:val="22"/>
          <w:szCs w:val="22"/>
        </w:rPr>
      </w:pPr>
      <w:r w:rsidRPr="003209C2">
        <w:rPr>
          <w:rFonts w:cs="Arial"/>
          <w:sz w:val="22"/>
          <w:szCs w:val="22"/>
        </w:rPr>
        <w:t>Veškeré manipulace s odběrovými jehlami se musí provádět s maximální opatrností.</w:t>
      </w:r>
    </w:p>
    <w:p w14:paraId="0542EBA4" w14:textId="77777777" w:rsidR="009662A0" w:rsidRPr="003209C2" w:rsidRDefault="009662A0" w:rsidP="00721395">
      <w:pPr>
        <w:autoSpaceDE w:val="0"/>
        <w:autoSpaceDN w:val="0"/>
        <w:adjustRightInd w:val="0"/>
        <w:spacing w:before="60"/>
        <w:rPr>
          <w:rFonts w:cs="Arial"/>
          <w:sz w:val="22"/>
          <w:szCs w:val="22"/>
        </w:rPr>
      </w:pPr>
      <w:r w:rsidRPr="003209C2">
        <w:rPr>
          <w:rFonts w:cs="Arial"/>
          <w:sz w:val="22"/>
          <w:szCs w:val="22"/>
        </w:rPr>
        <w:t>Je zakázáno provádět odběry materiálu v místnostech s možným zdrojem infekčního aerosolu (v místnostech s centrifugami, dávkovači, vývěvami a podobně).</w:t>
      </w:r>
    </w:p>
    <w:p w14:paraId="7356ADC5" w14:textId="77777777" w:rsidR="009662A0" w:rsidRPr="003209C2" w:rsidRDefault="009662A0" w:rsidP="00721395">
      <w:pPr>
        <w:spacing w:before="60"/>
        <w:rPr>
          <w:rFonts w:cs="Arial"/>
          <w:sz w:val="22"/>
          <w:szCs w:val="22"/>
        </w:rPr>
      </w:pPr>
    </w:p>
    <w:p w14:paraId="5F554B70" w14:textId="77777777" w:rsidR="009662A0" w:rsidRPr="003209C2" w:rsidRDefault="009662A0" w:rsidP="00721395">
      <w:pPr>
        <w:spacing w:before="60"/>
        <w:rPr>
          <w:rFonts w:cs="Arial"/>
          <w:sz w:val="22"/>
          <w:szCs w:val="22"/>
        </w:rPr>
      </w:pPr>
      <w:r w:rsidRPr="003209C2">
        <w:rPr>
          <w:rFonts w:cs="Arial"/>
          <w:sz w:val="22"/>
          <w:szCs w:val="22"/>
        </w:rPr>
        <w:t>Prevence hematomu zahrnuje zejména:</w:t>
      </w:r>
    </w:p>
    <w:p w14:paraId="663BDEAD" w14:textId="77777777" w:rsidR="009662A0" w:rsidRPr="003209C2"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3209C2">
        <w:rPr>
          <w:rFonts w:cs="Arial"/>
          <w:sz w:val="22"/>
          <w:szCs w:val="22"/>
        </w:rPr>
        <w:t>punkce pouze horní žilní stěny s jistotou, že jehla jen touto stěnou úplně pronikla,</w:t>
      </w:r>
    </w:p>
    <w:p w14:paraId="21DA8EA2" w14:textId="77777777" w:rsidR="009662A0" w:rsidRPr="003209C2"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3209C2">
        <w:rPr>
          <w:rFonts w:cs="Arial"/>
          <w:sz w:val="22"/>
          <w:szCs w:val="22"/>
        </w:rPr>
        <w:t>včasné odstranění turniketu (zejména před odstraněním jehly ze žíly),</w:t>
      </w:r>
    </w:p>
    <w:p w14:paraId="589E9306" w14:textId="77777777" w:rsidR="009662A0" w:rsidRPr="003209C2"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3209C2">
        <w:rPr>
          <w:rFonts w:cs="Arial"/>
          <w:sz w:val="22"/>
          <w:szCs w:val="22"/>
        </w:rPr>
        <w:t>používání jen velkých povrchových žil,</w:t>
      </w:r>
    </w:p>
    <w:p w14:paraId="567B3388" w14:textId="77777777" w:rsidR="009662A0" w:rsidRPr="003209C2"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3209C2">
        <w:rPr>
          <w:rFonts w:cs="Arial"/>
          <w:sz w:val="22"/>
          <w:szCs w:val="22"/>
        </w:rPr>
        <w:t>aplikace přiměřeně malého tlaku na místo vpichu při ošetření rány po odběru.</w:t>
      </w:r>
    </w:p>
    <w:p w14:paraId="4F74C6E4" w14:textId="77777777" w:rsidR="009662A0" w:rsidRPr="00406EB7" w:rsidRDefault="009662A0" w:rsidP="00721395">
      <w:pPr>
        <w:pStyle w:val="Nadpis2"/>
        <w:tabs>
          <w:tab w:val="clear" w:pos="576"/>
          <w:tab w:val="num" w:pos="680"/>
        </w:tabs>
        <w:spacing w:after="0"/>
        <w:ind w:left="680" w:hanging="680"/>
        <w:rPr>
          <w:sz w:val="22"/>
          <w:szCs w:val="22"/>
        </w:rPr>
      </w:pPr>
      <w:bookmarkStart w:id="125" w:name="_Toc331055610"/>
      <w:bookmarkStart w:id="126" w:name="_Toc333311655"/>
      <w:bookmarkStart w:id="127" w:name="_Toc333311854"/>
      <w:bookmarkStart w:id="128" w:name="_Toc334684223"/>
      <w:bookmarkStart w:id="129" w:name="_Toc334689623"/>
      <w:bookmarkStart w:id="130" w:name="_Toc207174932"/>
      <w:r w:rsidRPr="00406EB7">
        <w:rPr>
          <w:sz w:val="22"/>
          <w:szCs w:val="22"/>
        </w:rPr>
        <w:t>Množství vzorku</w:t>
      </w:r>
      <w:bookmarkEnd w:id="125"/>
      <w:bookmarkEnd w:id="126"/>
      <w:bookmarkEnd w:id="127"/>
      <w:bookmarkEnd w:id="128"/>
      <w:bookmarkEnd w:id="129"/>
      <w:bookmarkEnd w:id="130"/>
    </w:p>
    <w:p w14:paraId="4DFEF48A" w14:textId="77777777" w:rsidR="009662A0" w:rsidRPr="00406EB7" w:rsidRDefault="009662A0" w:rsidP="00721395">
      <w:pPr>
        <w:autoSpaceDE w:val="0"/>
        <w:autoSpaceDN w:val="0"/>
        <w:adjustRightInd w:val="0"/>
        <w:spacing w:before="60"/>
        <w:jc w:val="left"/>
        <w:rPr>
          <w:rFonts w:cs="Arial"/>
          <w:sz w:val="22"/>
          <w:szCs w:val="22"/>
        </w:rPr>
      </w:pPr>
      <w:r w:rsidRPr="00406EB7">
        <w:rPr>
          <w:rFonts w:cs="Arial"/>
          <w:sz w:val="22"/>
          <w:szCs w:val="22"/>
        </w:rPr>
        <w:t xml:space="preserve">Podrobné údaje jsou uvedeny u každého vyšetření (Katalog laboratorních vyšetření). </w:t>
      </w:r>
    </w:p>
    <w:p w14:paraId="48F8388F" w14:textId="77777777" w:rsidR="009662A0" w:rsidRPr="00406EB7" w:rsidRDefault="009662A0" w:rsidP="00721395">
      <w:pPr>
        <w:pStyle w:val="Nadpis2"/>
        <w:tabs>
          <w:tab w:val="clear" w:pos="576"/>
          <w:tab w:val="num" w:pos="680"/>
        </w:tabs>
        <w:spacing w:after="0"/>
        <w:ind w:left="680" w:hanging="680"/>
        <w:rPr>
          <w:sz w:val="22"/>
          <w:szCs w:val="22"/>
        </w:rPr>
      </w:pPr>
      <w:bookmarkStart w:id="131" w:name="_Toc207174933"/>
      <w:r w:rsidRPr="00406EB7">
        <w:rPr>
          <w:sz w:val="22"/>
          <w:szCs w:val="22"/>
        </w:rPr>
        <w:t>Transport vzorku</w:t>
      </w:r>
      <w:bookmarkEnd w:id="131"/>
    </w:p>
    <w:p w14:paraId="759EAB66" w14:textId="29E14060" w:rsidR="00003BC5" w:rsidRPr="00406EB7" w:rsidRDefault="009662A0" w:rsidP="00651B24">
      <w:pPr>
        <w:autoSpaceDE w:val="0"/>
        <w:autoSpaceDN w:val="0"/>
        <w:adjustRightInd w:val="0"/>
        <w:spacing w:before="60"/>
        <w:rPr>
          <w:rFonts w:cs="Arial"/>
          <w:sz w:val="22"/>
          <w:szCs w:val="22"/>
        </w:rPr>
      </w:pPr>
      <w:r w:rsidRPr="00406EB7">
        <w:rPr>
          <w:rFonts w:cs="Arial"/>
          <w:sz w:val="22"/>
          <w:szCs w:val="22"/>
        </w:rPr>
        <w:t xml:space="preserve">Transport primárních vzorků z jednotlivých oddělení FNOL </w:t>
      </w:r>
      <w:r w:rsidR="00DD20FA" w:rsidRPr="00406EB7">
        <w:rPr>
          <w:rFonts w:cs="Arial"/>
          <w:sz w:val="22"/>
          <w:szCs w:val="22"/>
          <w:shd w:val="clear" w:color="auto" w:fill="FFFFFF" w:themeFill="background1"/>
        </w:rPr>
        <w:t>je zajištěn potrubní poštou</w:t>
      </w:r>
      <w:r w:rsidR="00651B24">
        <w:rPr>
          <w:rFonts w:cs="Arial"/>
          <w:sz w:val="22"/>
          <w:szCs w:val="22"/>
          <w:shd w:val="clear" w:color="auto" w:fill="FFFFFF" w:themeFill="background1"/>
        </w:rPr>
        <w:t xml:space="preserve"> </w:t>
      </w:r>
      <w:r w:rsidR="00DD20FA" w:rsidRPr="00406EB7">
        <w:rPr>
          <w:rFonts w:cs="Arial"/>
          <w:sz w:val="22"/>
          <w:szCs w:val="22"/>
          <w:shd w:val="clear" w:color="auto" w:fill="FFFFFF" w:themeFill="background1"/>
        </w:rPr>
        <w:t xml:space="preserve">a pochůzkovou službou </w:t>
      </w:r>
      <w:r w:rsidR="00BF1680" w:rsidRPr="00406EB7">
        <w:rPr>
          <w:rFonts w:cs="Arial"/>
          <w:sz w:val="22"/>
          <w:szCs w:val="22"/>
          <w:shd w:val="clear" w:color="auto" w:fill="FFFFFF" w:themeFill="background1"/>
        </w:rPr>
        <w:t>TO (viz SOP-TO-18 Organizace pochůzkové služby)</w:t>
      </w:r>
      <w:r w:rsidR="00DD20FA" w:rsidRPr="00406EB7">
        <w:rPr>
          <w:rFonts w:cs="Arial"/>
          <w:sz w:val="22"/>
          <w:szCs w:val="22"/>
          <w:shd w:val="clear" w:color="auto" w:fill="FFFFFF" w:themeFill="background1"/>
        </w:rPr>
        <w:t xml:space="preserve">. </w:t>
      </w:r>
      <w:r w:rsidR="00003BC5" w:rsidRPr="00406EB7">
        <w:rPr>
          <w:rFonts w:cs="Arial"/>
          <w:sz w:val="22"/>
          <w:szCs w:val="22"/>
          <w:shd w:val="clear" w:color="auto" w:fill="FFFFFF" w:themeFill="background1"/>
        </w:rPr>
        <w:t xml:space="preserve">Transport potrubní poštou viz Řd-008-04 </w:t>
      </w:r>
      <w:r w:rsidR="00003BC5" w:rsidRPr="006F7A44">
        <w:rPr>
          <w:rFonts w:cs="Arial"/>
          <w:i/>
          <w:sz w:val="22"/>
          <w:szCs w:val="22"/>
          <w:shd w:val="clear" w:color="auto" w:fill="FFFFFF" w:themeFill="background1"/>
        </w:rPr>
        <w:t>Místní řád potrubní pošty</w:t>
      </w:r>
      <w:r w:rsidR="00003BC5" w:rsidRPr="00406EB7">
        <w:rPr>
          <w:rFonts w:cs="Arial"/>
          <w:sz w:val="22"/>
          <w:szCs w:val="22"/>
          <w:shd w:val="clear" w:color="auto" w:fill="FFFFFF" w:themeFill="background1"/>
        </w:rPr>
        <w:t xml:space="preserve"> a Sm-L030 </w:t>
      </w:r>
      <w:r w:rsidR="00003BC5" w:rsidRPr="006F7A44">
        <w:rPr>
          <w:rFonts w:cs="Arial"/>
          <w:i/>
          <w:sz w:val="22"/>
          <w:szCs w:val="22"/>
          <w:shd w:val="clear" w:color="auto" w:fill="FFFFFF" w:themeFill="background1"/>
        </w:rPr>
        <w:t>Transport biologického materiálu</w:t>
      </w:r>
      <w:r w:rsidR="00003BC5" w:rsidRPr="00406EB7">
        <w:rPr>
          <w:rFonts w:cs="Arial"/>
          <w:sz w:val="22"/>
          <w:szCs w:val="22"/>
          <w:shd w:val="clear" w:color="auto" w:fill="FFFFFF" w:themeFill="background1"/>
        </w:rPr>
        <w:t>.</w:t>
      </w:r>
      <w:r w:rsidRPr="00406EB7">
        <w:rPr>
          <w:rFonts w:cs="Arial"/>
          <w:sz w:val="22"/>
          <w:szCs w:val="22"/>
        </w:rPr>
        <w:t xml:space="preserve"> Veškeré nesrovnalosti týkající se odebraného materiálu nebo dokumentace řeší zaměstnanec laboratoře telefonicky ihned se zdravotnickým personálem příslušného oddělení. </w:t>
      </w:r>
    </w:p>
    <w:p w14:paraId="63226602" w14:textId="77777777" w:rsidR="009662A0" w:rsidRPr="00406EB7" w:rsidRDefault="009662A0" w:rsidP="00721395">
      <w:pPr>
        <w:autoSpaceDE w:val="0"/>
        <w:autoSpaceDN w:val="0"/>
        <w:adjustRightInd w:val="0"/>
        <w:spacing w:before="60"/>
        <w:rPr>
          <w:rFonts w:cs="Arial"/>
          <w:sz w:val="22"/>
          <w:szCs w:val="22"/>
        </w:rPr>
      </w:pPr>
      <w:r w:rsidRPr="00406EB7">
        <w:rPr>
          <w:rFonts w:cs="Arial"/>
          <w:sz w:val="22"/>
          <w:szCs w:val="22"/>
        </w:rPr>
        <w:t>Transport biologického materiálu z jednotlivých externích zařízení je prováděn tak, aby byly dodrženy požadavky na odběr primárních vzorků. Odebraný biologický materiál je uložen v uzavíratelných plastových nádobách opatřených teploměrem, event. záznamníkem teploty. Dokumentace k materiálu je uložena tak, aby se při rozbití materiálu neznehodnotila.</w:t>
      </w:r>
      <w:r w:rsidR="00DD20FA" w:rsidRPr="00406EB7">
        <w:rPr>
          <w:rFonts w:cs="Arial"/>
          <w:sz w:val="22"/>
          <w:szCs w:val="22"/>
        </w:rPr>
        <w:t xml:space="preserve"> </w:t>
      </w:r>
      <w:r w:rsidRPr="00406EB7">
        <w:rPr>
          <w:rFonts w:cs="Arial"/>
          <w:sz w:val="22"/>
          <w:szCs w:val="22"/>
        </w:rPr>
        <w:t xml:space="preserve">Zkumavky </w:t>
      </w:r>
      <w:r w:rsidR="00912D39" w:rsidRPr="00406EB7">
        <w:rPr>
          <w:rFonts w:cs="Arial"/>
          <w:sz w:val="22"/>
          <w:szCs w:val="22"/>
        </w:rPr>
        <w:br/>
      </w:r>
      <w:r w:rsidRPr="00406EB7">
        <w:rPr>
          <w:rFonts w:cs="Arial"/>
          <w:sz w:val="22"/>
          <w:szCs w:val="22"/>
        </w:rPr>
        <w:t>s materiálem musí být zasílány uzavřené co nejdříve po odběru. Při extrémních vnějších teplotách je nutné zajistit transport vzorku v</w:t>
      </w:r>
      <w:r w:rsidR="0017736F" w:rsidRPr="00406EB7">
        <w:rPr>
          <w:rFonts w:cs="Arial"/>
          <w:sz w:val="22"/>
          <w:szCs w:val="22"/>
        </w:rPr>
        <w:t> </w:t>
      </w:r>
      <w:r w:rsidRPr="00406EB7">
        <w:rPr>
          <w:rFonts w:cs="Arial"/>
          <w:sz w:val="22"/>
          <w:szCs w:val="22"/>
        </w:rPr>
        <w:t>boxech</w:t>
      </w:r>
      <w:r w:rsidR="0017736F" w:rsidRPr="00406EB7">
        <w:rPr>
          <w:rFonts w:cs="Arial"/>
          <w:color w:val="D60093"/>
          <w:sz w:val="22"/>
          <w:szCs w:val="22"/>
        </w:rPr>
        <w:t xml:space="preserve"> </w:t>
      </w:r>
      <w:r w:rsidRPr="00406EB7">
        <w:rPr>
          <w:rFonts w:cs="Arial"/>
          <w:sz w:val="22"/>
          <w:szCs w:val="22"/>
        </w:rPr>
        <w:t>zamezujících znehodnocení vzorku mrazem nebo horkem (chladicí vložka v létě, vytemperování boxu za laboratorní teploty v zimě).</w:t>
      </w:r>
    </w:p>
    <w:p w14:paraId="39B0419B" w14:textId="77777777" w:rsidR="009662A0" w:rsidRPr="00406EB7" w:rsidRDefault="009662A0" w:rsidP="00721395">
      <w:pPr>
        <w:spacing w:before="60"/>
        <w:rPr>
          <w:rFonts w:cs="Arial"/>
          <w:sz w:val="22"/>
          <w:szCs w:val="22"/>
        </w:rPr>
      </w:pPr>
      <w:r w:rsidRPr="00406EB7">
        <w:rPr>
          <w:rFonts w:cs="Arial"/>
          <w:b/>
          <w:sz w:val="22"/>
          <w:szCs w:val="22"/>
        </w:rPr>
        <w:lastRenderedPageBreak/>
        <w:t xml:space="preserve">Pro vyšetření chladových </w:t>
      </w:r>
      <w:proofErr w:type="spellStart"/>
      <w:r w:rsidRPr="00406EB7">
        <w:rPr>
          <w:rFonts w:cs="Arial"/>
          <w:b/>
          <w:sz w:val="22"/>
          <w:szCs w:val="22"/>
        </w:rPr>
        <w:t>antierytrocytárních</w:t>
      </w:r>
      <w:proofErr w:type="spellEnd"/>
      <w:r w:rsidRPr="00406EB7">
        <w:rPr>
          <w:rFonts w:cs="Arial"/>
          <w:b/>
          <w:sz w:val="22"/>
          <w:szCs w:val="22"/>
        </w:rPr>
        <w:t xml:space="preserve"> protilátek a kompletní imunohematologické vyšetření platí</w:t>
      </w:r>
      <w:r w:rsidRPr="00406EB7">
        <w:rPr>
          <w:rFonts w:cs="Arial"/>
          <w:sz w:val="22"/>
          <w:szCs w:val="22"/>
        </w:rPr>
        <w:t>: pokud není možné dopravit vzorek krve do laboratoře při cca +</w:t>
      </w:r>
      <w:smartTag w:uri="urn:schemas-microsoft-com:office:smarttags" w:element="metricconverter">
        <w:smartTagPr>
          <w:attr w:name="ProductID" w:val="37 ﾰC"/>
        </w:smartTagPr>
        <w:r w:rsidRPr="00406EB7">
          <w:rPr>
            <w:rFonts w:cs="Arial"/>
            <w:sz w:val="22"/>
            <w:szCs w:val="22"/>
          </w:rPr>
          <w:t>37 °C</w:t>
        </w:r>
      </w:smartTag>
      <w:r w:rsidRPr="00406EB7">
        <w:rPr>
          <w:rFonts w:cs="Arial"/>
          <w:sz w:val="22"/>
          <w:szCs w:val="22"/>
        </w:rPr>
        <w:t xml:space="preserve"> (vodní lázeň</w:t>
      </w:r>
      <w:r w:rsidR="00003BC5" w:rsidRPr="00406EB7">
        <w:rPr>
          <w:rFonts w:cs="Arial"/>
          <w:sz w:val="22"/>
          <w:szCs w:val="22"/>
        </w:rPr>
        <w:t>, gelové vložky</w:t>
      </w:r>
      <w:r w:rsidR="00BF1680" w:rsidRPr="00406EB7">
        <w:rPr>
          <w:rFonts w:cs="Arial"/>
          <w:sz w:val="22"/>
          <w:szCs w:val="22"/>
        </w:rPr>
        <w:t xml:space="preserve">, termoboxy </w:t>
      </w:r>
      <w:proofErr w:type="spellStart"/>
      <w:r w:rsidR="00BF1680" w:rsidRPr="00406EB7">
        <w:rPr>
          <w:rFonts w:cs="Arial"/>
          <w:sz w:val="22"/>
          <w:szCs w:val="22"/>
        </w:rPr>
        <w:t>Sarstedt</w:t>
      </w:r>
      <w:proofErr w:type="spellEnd"/>
      <w:r w:rsidR="00BF1680" w:rsidRPr="00406EB7">
        <w:rPr>
          <w:rFonts w:cs="Arial"/>
          <w:sz w:val="22"/>
          <w:szCs w:val="22"/>
        </w:rPr>
        <w:t xml:space="preserve"> do PP</w:t>
      </w:r>
      <w:r w:rsidRPr="00406EB7">
        <w:rPr>
          <w:rFonts w:cs="Arial"/>
          <w:sz w:val="22"/>
          <w:szCs w:val="22"/>
        </w:rPr>
        <w:t xml:space="preserve">), je nutno provést centrifugaci vzorku a oddělit plazmu nebo sérum od erytrocytů a poté transportovat na naše oddělení. </w:t>
      </w:r>
    </w:p>
    <w:p w14:paraId="39D199D8" w14:textId="77777777" w:rsidR="009662A0" w:rsidRPr="00406EB7" w:rsidRDefault="009662A0" w:rsidP="00721395">
      <w:pPr>
        <w:rPr>
          <w:rFonts w:cs="Arial"/>
          <w:sz w:val="22"/>
          <w:szCs w:val="22"/>
        </w:rPr>
      </w:pPr>
    </w:p>
    <w:p w14:paraId="3907D8B3" w14:textId="77777777" w:rsidR="009662A0" w:rsidRPr="00406EB7" w:rsidRDefault="009662A0" w:rsidP="00721395">
      <w:pPr>
        <w:rPr>
          <w:rFonts w:cs="Arial"/>
          <w:sz w:val="22"/>
          <w:szCs w:val="22"/>
        </w:rPr>
      </w:pPr>
      <w:r w:rsidRPr="00406EB7">
        <w:rPr>
          <w:rFonts w:cs="Arial"/>
          <w:sz w:val="22"/>
          <w:szCs w:val="22"/>
        </w:rPr>
        <w:t>Při transportu vzorků je důležité sledovat dva parametry, které závisí na druhu vyšetření a které laboratoř monitoruje a dokumentuje:</w:t>
      </w:r>
    </w:p>
    <w:p w14:paraId="7D110DB6" w14:textId="77777777" w:rsidR="009662A0" w:rsidRPr="00406EB7" w:rsidRDefault="009662A0" w:rsidP="00721395">
      <w:pPr>
        <w:numPr>
          <w:ilvl w:val="0"/>
          <w:numId w:val="6"/>
        </w:numPr>
        <w:suppressAutoHyphens/>
        <w:spacing w:before="60"/>
        <w:ind w:left="714" w:hanging="357"/>
        <w:jc w:val="left"/>
        <w:rPr>
          <w:rFonts w:cs="Arial"/>
          <w:sz w:val="22"/>
          <w:szCs w:val="22"/>
        </w:rPr>
      </w:pPr>
      <w:r w:rsidRPr="00406EB7">
        <w:rPr>
          <w:rFonts w:cs="Arial"/>
          <w:b/>
          <w:bCs/>
          <w:sz w:val="22"/>
          <w:szCs w:val="22"/>
          <w:u w:val="single"/>
        </w:rPr>
        <w:t>Teplota</w:t>
      </w:r>
      <w:r w:rsidRPr="00406EB7">
        <w:rPr>
          <w:rFonts w:cs="Arial"/>
          <w:sz w:val="22"/>
          <w:szCs w:val="22"/>
        </w:rPr>
        <w:t xml:space="preserve"> </w:t>
      </w:r>
      <w:r w:rsidR="00CF2EA9" w:rsidRPr="00406EB7">
        <w:rPr>
          <w:rFonts w:cs="Arial"/>
          <w:sz w:val="22"/>
          <w:szCs w:val="22"/>
        </w:rPr>
        <w:t>při transportu</w:t>
      </w:r>
    </w:p>
    <w:p w14:paraId="1247F249" w14:textId="77777777" w:rsidR="009662A0" w:rsidRPr="00406EB7" w:rsidRDefault="009662A0" w:rsidP="00721395">
      <w:pPr>
        <w:suppressAutoHyphens/>
        <w:spacing w:before="60"/>
        <w:ind w:left="714"/>
        <w:jc w:val="left"/>
        <w:rPr>
          <w:rFonts w:cs="Arial"/>
          <w:sz w:val="22"/>
          <w:szCs w:val="22"/>
        </w:rPr>
      </w:pPr>
      <w:r w:rsidRPr="00406EB7">
        <w:rPr>
          <w:rFonts w:cs="Arial"/>
          <w:bCs/>
          <w:sz w:val="22"/>
          <w:szCs w:val="22"/>
        </w:rPr>
        <w:t>Teplota musí být po celou dobu transportu udržována v rozmezí +2</w:t>
      </w:r>
      <w:r w:rsidR="0044626C" w:rsidRPr="00406EB7">
        <w:rPr>
          <w:rFonts w:cs="Arial"/>
          <w:bCs/>
          <w:sz w:val="22"/>
          <w:szCs w:val="22"/>
        </w:rPr>
        <w:t xml:space="preserve"> </w:t>
      </w:r>
      <w:r w:rsidRPr="00406EB7">
        <w:rPr>
          <w:rFonts w:cs="Arial"/>
          <w:bCs/>
          <w:sz w:val="22"/>
          <w:szCs w:val="22"/>
        </w:rPr>
        <w:t>°C až +25</w:t>
      </w:r>
      <w:r w:rsidR="0044626C" w:rsidRPr="00406EB7">
        <w:rPr>
          <w:rFonts w:cs="Arial"/>
          <w:bCs/>
          <w:sz w:val="22"/>
          <w:szCs w:val="22"/>
        </w:rPr>
        <w:t xml:space="preserve"> </w:t>
      </w:r>
      <w:r w:rsidRPr="00406EB7">
        <w:rPr>
          <w:rFonts w:cs="Arial"/>
          <w:bCs/>
          <w:sz w:val="22"/>
          <w:szCs w:val="22"/>
        </w:rPr>
        <w:t>°C.</w:t>
      </w:r>
    </w:p>
    <w:p w14:paraId="6D269509" w14:textId="77777777" w:rsidR="009662A0" w:rsidRPr="00406EB7" w:rsidRDefault="009662A0" w:rsidP="00721395">
      <w:pPr>
        <w:numPr>
          <w:ilvl w:val="0"/>
          <w:numId w:val="6"/>
        </w:numPr>
        <w:suppressAutoHyphens/>
        <w:spacing w:before="60"/>
        <w:ind w:left="714" w:hanging="357"/>
        <w:rPr>
          <w:rFonts w:cs="Arial"/>
          <w:sz w:val="22"/>
          <w:szCs w:val="22"/>
          <w:u w:val="single"/>
        </w:rPr>
      </w:pPr>
      <w:r w:rsidRPr="00406EB7">
        <w:rPr>
          <w:rFonts w:cs="Arial"/>
          <w:b/>
          <w:bCs/>
          <w:sz w:val="22"/>
          <w:szCs w:val="22"/>
          <w:u w:val="single"/>
        </w:rPr>
        <w:t>Doba</w:t>
      </w:r>
      <w:r w:rsidRPr="00406EB7">
        <w:rPr>
          <w:rFonts w:cs="Arial"/>
          <w:sz w:val="22"/>
          <w:szCs w:val="22"/>
        </w:rPr>
        <w:t xml:space="preserve"> transportu primárního vzorku.</w:t>
      </w:r>
    </w:p>
    <w:p w14:paraId="7C307526" w14:textId="77777777" w:rsidR="009662A0" w:rsidRPr="00406EB7" w:rsidRDefault="009662A0" w:rsidP="00721395">
      <w:pPr>
        <w:suppressAutoHyphens/>
        <w:spacing w:before="60"/>
        <w:ind w:left="714"/>
        <w:rPr>
          <w:rFonts w:cs="Arial"/>
          <w:b/>
          <w:sz w:val="22"/>
          <w:szCs w:val="22"/>
        </w:rPr>
      </w:pPr>
      <w:r w:rsidRPr="00406EB7">
        <w:rPr>
          <w:rFonts w:cs="Arial"/>
          <w:bCs/>
          <w:sz w:val="22"/>
          <w:szCs w:val="22"/>
        </w:rPr>
        <w:t xml:space="preserve">Laboratoř dokumentuje celkovou dobu od odběru vzorku do zpracování, </w:t>
      </w:r>
      <w:r w:rsidRPr="00406EB7">
        <w:rPr>
          <w:rFonts w:cs="Arial"/>
          <w:b/>
          <w:bCs/>
          <w:sz w:val="22"/>
          <w:szCs w:val="22"/>
        </w:rPr>
        <w:t xml:space="preserve">doba transportu je částí této doby, </w:t>
      </w:r>
      <w:r w:rsidRPr="00406EB7">
        <w:rPr>
          <w:rFonts w:cs="Arial"/>
          <w:bCs/>
          <w:sz w:val="22"/>
          <w:szCs w:val="22"/>
        </w:rPr>
        <w:t>celková doba</w:t>
      </w:r>
      <w:r w:rsidRPr="00406EB7">
        <w:rPr>
          <w:rFonts w:cs="Arial"/>
          <w:b/>
          <w:bCs/>
          <w:sz w:val="22"/>
          <w:szCs w:val="22"/>
        </w:rPr>
        <w:t xml:space="preserve"> </w:t>
      </w:r>
      <w:r w:rsidRPr="00406EB7">
        <w:rPr>
          <w:rFonts w:cs="Arial"/>
          <w:bCs/>
          <w:sz w:val="22"/>
          <w:szCs w:val="22"/>
        </w:rPr>
        <w:t xml:space="preserve">od odběru vzorku do zpracování nesmí u externích žadatelů přesáhnout dobu 5 dnů (musí být splněny podmínky pro skladování krevních vzorků dle </w:t>
      </w:r>
      <w:r w:rsidR="00003A42" w:rsidRPr="00406EB7">
        <w:rPr>
          <w:rFonts w:cs="Arial"/>
          <w:bCs/>
          <w:sz w:val="22"/>
          <w:szCs w:val="22"/>
        </w:rPr>
        <w:t xml:space="preserve">aktuálního </w:t>
      </w:r>
      <w:r w:rsidRPr="00406EB7">
        <w:rPr>
          <w:rFonts w:cs="Arial"/>
          <w:sz w:val="22"/>
          <w:szCs w:val="22"/>
        </w:rPr>
        <w:t xml:space="preserve">Doporučení Společnosti pro transfuzní lékařství ČLS JEP č. STL_07, </w:t>
      </w:r>
      <w:r w:rsidR="00912D39" w:rsidRPr="00406EB7">
        <w:rPr>
          <w:rFonts w:cs="Arial"/>
          <w:sz w:val="22"/>
          <w:szCs w:val="22"/>
        </w:rPr>
        <w:br/>
      </w:r>
      <w:r w:rsidRPr="00406EB7">
        <w:rPr>
          <w:rFonts w:cs="Arial"/>
          <w:sz w:val="22"/>
          <w:szCs w:val="22"/>
        </w:rPr>
        <w:t>do 12 hodin při teplotě +18</w:t>
      </w:r>
      <w:r w:rsidR="0044626C" w:rsidRPr="00406EB7">
        <w:rPr>
          <w:rFonts w:cs="Arial"/>
          <w:sz w:val="22"/>
          <w:szCs w:val="22"/>
        </w:rPr>
        <w:t xml:space="preserve"> </w:t>
      </w:r>
      <w:r w:rsidRPr="00406EB7">
        <w:rPr>
          <w:rFonts w:cs="Arial"/>
          <w:sz w:val="22"/>
          <w:szCs w:val="22"/>
        </w:rPr>
        <w:t>°C až +25</w:t>
      </w:r>
      <w:r w:rsidR="0044626C" w:rsidRPr="00406EB7">
        <w:rPr>
          <w:rFonts w:cs="Arial"/>
          <w:sz w:val="22"/>
          <w:szCs w:val="22"/>
        </w:rPr>
        <w:t xml:space="preserve"> </w:t>
      </w:r>
      <w:r w:rsidRPr="00406EB7">
        <w:rPr>
          <w:rFonts w:cs="Arial"/>
          <w:sz w:val="22"/>
          <w:szCs w:val="22"/>
        </w:rPr>
        <w:t>°C, poté možno skladovat při teplotě +2</w:t>
      </w:r>
      <w:r w:rsidR="0044626C" w:rsidRPr="00406EB7">
        <w:rPr>
          <w:rFonts w:cs="Arial"/>
          <w:sz w:val="22"/>
          <w:szCs w:val="22"/>
        </w:rPr>
        <w:t xml:space="preserve"> </w:t>
      </w:r>
      <w:r w:rsidRPr="00406EB7">
        <w:rPr>
          <w:rFonts w:cs="Arial"/>
          <w:sz w:val="22"/>
          <w:szCs w:val="22"/>
        </w:rPr>
        <w:t>°C až +8</w:t>
      </w:r>
      <w:r w:rsidR="0044626C" w:rsidRPr="00406EB7">
        <w:rPr>
          <w:rFonts w:cs="Arial"/>
          <w:sz w:val="22"/>
          <w:szCs w:val="22"/>
        </w:rPr>
        <w:t xml:space="preserve"> </w:t>
      </w:r>
      <w:r w:rsidRPr="00406EB7">
        <w:rPr>
          <w:rFonts w:cs="Arial"/>
          <w:sz w:val="22"/>
          <w:szCs w:val="22"/>
        </w:rPr>
        <w:t>°C</w:t>
      </w:r>
      <w:r w:rsidR="003A536B" w:rsidRPr="00406EB7">
        <w:rPr>
          <w:rFonts w:cs="Arial"/>
          <w:sz w:val="22"/>
          <w:szCs w:val="22"/>
        </w:rPr>
        <w:t>)</w:t>
      </w:r>
      <w:r w:rsidRPr="00406EB7">
        <w:rPr>
          <w:rFonts w:cs="Arial"/>
          <w:sz w:val="22"/>
          <w:szCs w:val="22"/>
        </w:rPr>
        <w:t xml:space="preserve">. V rámci FNOL nutno dodat krevní vzorky do 12 hodin od odběru vzorku. U krevních vzorků novorozenců a ve výjimečných případech i u pacientů z Dětské kliniky lze akceptovat i 24 hodin pro </w:t>
      </w:r>
      <w:proofErr w:type="spellStart"/>
      <w:r w:rsidRPr="00406EB7">
        <w:rPr>
          <w:rFonts w:cs="Arial"/>
          <w:sz w:val="22"/>
          <w:szCs w:val="22"/>
        </w:rPr>
        <w:t>předtransfuzní</w:t>
      </w:r>
      <w:proofErr w:type="spellEnd"/>
      <w:r w:rsidRPr="00406EB7">
        <w:rPr>
          <w:rFonts w:cs="Arial"/>
          <w:sz w:val="22"/>
          <w:szCs w:val="22"/>
        </w:rPr>
        <w:t xml:space="preserve"> vyšetření a 72 hodin pro ostatní vyšetření.</w:t>
      </w:r>
    </w:p>
    <w:p w14:paraId="6A0B2ECF" w14:textId="77777777" w:rsidR="009662A0" w:rsidRPr="00406EB7" w:rsidRDefault="009662A0" w:rsidP="00721395">
      <w:pPr>
        <w:spacing w:before="60"/>
        <w:rPr>
          <w:rFonts w:cs="Arial"/>
          <w:i/>
          <w:sz w:val="22"/>
          <w:szCs w:val="22"/>
        </w:rPr>
      </w:pPr>
    </w:p>
    <w:p w14:paraId="4A0FACB7" w14:textId="77777777" w:rsidR="009662A0" w:rsidRPr="00406EB7" w:rsidRDefault="009662A0" w:rsidP="00721395">
      <w:pPr>
        <w:spacing w:before="60"/>
        <w:rPr>
          <w:rFonts w:cs="Arial"/>
          <w:sz w:val="22"/>
          <w:szCs w:val="22"/>
        </w:rPr>
      </w:pPr>
      <w:r w:rsidRPr="00406EB7">
        <w:rPr>
          <w:rFonts w:cs="Arial"/>
          <w:sz w:val="22"/>
          <w:szCs w:val="22"/>
        </w:rPr>
        <w:t>Dopravu vzorků z externích pracovišť si zajišťují pracoviště sama.</w:t>
      </w:r>
    </w:p>
    <w:p w14:paraId="5661C970" w14:textId="77777777" w:rsidR="009662A0" w:rsidRPr="00406EB7" w:rsidRDefault="009662A0" w:rsidP="00721395">
      <w:pPr>
        <w:rPr>
          <w:rFonts w:cs="Arial"/>
          <w:color w:val="FF0000"/>
          <w:sz w:val="22"/>
          <w:szCs w:val="22"/>
        </w:rPr>
      </w:pPr>
    </w:p>
    <w:p w14:paraId="0079A92E" w14:textId="77777777" w:rsidR="009662A0" w:rsidRPr="00406EB7" w:rsidRDefault="009662A0" w:rsidP="00721395">
      <w:pPr>
        <w:rPr>
          <w:rFonts w:cs="Arial"/>
          <w:sz w:val="22"/>
          <w:szCs w:val="22"/>
        </w:rPr>
      </w:pPr>
      <w:r w:rsidRPr="00406EB7">
        <w:rPr>
          <w:rFonts w:cs="Arial"/>
          <w:sz w:val="22"/>
          <w:szCs w:val="22"/>
        </w:rPr>
        <w:t xml:space="preserve">V rámci </w:t>
      </w:r>
      <w:proofErr w:type="spellStart"/>
      <w:r w:rsidRPr="00406EB7">
        <w:rPr>
          <w:rFonts w:cs="Arial"/>
          <w:sz w:val="22"/>
          <w:szCs w:val="22"/>
        </w:rPr>
        <w:t>předtransfuzního</w:t>
      </w:r>
      <w:proofErr w:type="spellEnd"/>
      <w:r w:rsidRPr="00406EB7">
        <w:rPr>
          <w:rFonts w:cs="Arial"/>
          <w:sz w:val="22"/>
          <w:szCs w:val="22"/>
        </w:rPr>
        <w:t xml:space="preserve"> vyšetření lze pro screening protilátek a test slučitelnosti použít krevní vzorek do </w:t>
      </w:r>
      <w:r w:rsidR="002B11CB" w:rsidRPr="00406EB7">
        <w:rPr>
          <w:rFonts w:cs="Arial"/>
          <w:sz w:val="22"/>
          <w:szCs w:val="22"/>
        </w:rPr>
        <w:t xml:space="preserve"> 72</w:t>
      </w:r>
      <w:r w:rsidRPr="00406EB7">
        <w:rPr>
          <w:rFonts w:cs="Arial"/>
          <w:sz w:val="22"/>
          <w:szCs w:val="22"/>
        </w:rPr>
        <w:t xml:space="preserve"> hodin od jeho odběru.</w:t>
      </w:r>
      <w:r w:rsidRPr="00406EB7">
        <w:rPr>
          <w:rFonts w:cs="Arial"/>
          <w:sz w:val="22"/>
          <w:szCs w:val="22"/>
        </w:rPr>
        <w:tab/>
      </w:r>
      <w:r w:rsidRPr="00406EB7">
        <w:rPr>
          <w:rFonts w:cs="Arial"/>
          <w:sz w:val="22"/>
          <w:szCs w:val="22"/>
        </w:rPr>
        <w:tab/>
      </w:r>
      <w:r w:rsidRPr="00406EB7">
        <w:rPr>
          <w:rFonts w:cs="Arial"/>
          <w:sz w:val="22"/>
          <w:szCs w:val="22"/>
        </w:rPr>
        <w:tab/>
      </w:r>
    </w:p>
    <w:p w14:paraId="565BF4DE" w14:textId="77777777" w:rsidR="009662A0" w:rsidRPr="00406EB7" w:rsidRDefault="009662A0" w:rsidP="00721395">
      <w:pPr>
        <w:pStyle w:val="Nadpis1"/>
        <w:tabs>
          <w:tab w:val="clear" w:pos="432"/>
          <w:tab w:val="num" w:pos="680"/>
        </w:tabs>
        <w:spacing w:before="480" w:after="0"/>
        <w:ind w:left="680" w:hanging="680"/>
        <w:rPr>
          <w:rFonts w:cs="Arial"/>
          <w:sz w:val="22"/>
          <w:szCs w:val="22"/>
        </w:rPr>
      </w:pPr>
      <w:bookmarkStart w:id="132" w:name="_Toc207174934"/>
      <w:r w:rsidRPr="00406EB7">
        <w:rPr>
          <w:rFonts w:cs="Arial"/>
          <w:sz w:val="22"/>
          <w:szCs w:val="22"/>
        </w:rPr>
        <w:t>Požadavek na vyšeTření</w:t>
      </w:r>
      <w:bookmarkEnd w:id="132"/>
    </w:p>
    <w:p w14:paraId="20CDDA78" w14:textId="77777777" w:rsidR="009662A0" w:rsidRPr="00406EB7" w:rsidRDefault="009662A0" w:rsidP="00721395">
      <w:pPr>
        <w:pStyle w:val="Nadpis2"/>
        <w:tabs>
          <w:tab w:val="clear" w:pos="576"/>
          <w:tab w:val="num" w:pos="680"/>
        </w:tabs>
        <w:spacing w:after="0"/>
        <w:ind w:left="680" w:hanging="680"/>
        <w:rPr>
          <w:sz w:val="22"/>
          <w:szCs w:val="22"/>
        </w:rPr>
      </w:pPr>
      <w:bookmarkStart w:id="133" w:name="_Toc331055594"/>
      <w:bookmarkStart w:id="134" w:name="_Toc333311647"/>
      <w:bookmarkStart w:id="135" w:name="_Toc333311846"/>
      <w:bookmarkStart w:id="136" w:name="_Toc334684215"/>
      <w:bookmarkStart w:id="137" w:name="_Toc334689615"/>
      <w:bookmarkStart w:id="138" w:name="_Toc207174935"/>
      <w:r w:rsidRPr="00406EB7">
        <w:rPr>
          <w:sz w:val="22"/>
          <w:szCs w:val="22"/>
        </w:rPr>
        <w:t xml:space="preserve">Urgentní vyšetření - </w:t>
      </w:r>
      <w:proofErr w:type="spellStart"/>
      <w:r w:rsidRPr="00406EB7">
        <w:rPr>
          <w:sz w:val="22"/>
          <w:szCs w:val="22"/>
        </w:rPr>
        <w:t>statim</w:t>
      </w:r>
      <w:bookmarkEnd w:id="133"/>
      <w:bookmarkEnd w:id="134"/>
      <w:bookmarkEnd w:id="135"/>
      <w:bookmarkEnd w:id="136"/>
      <w:bookmarkEnd w:id="137"/>
      <w:bookmarkEnd w:id="138"/>
      <w:proofErr w:type="spellEnd"/>
    </w:p>
    <w:p w14:paraId="1442E92A" w14:textId="77777777" w:rsidR="009662A0" w:rsidRPr="00406EB7" w:rsidRDefault="009662A0" w:rsidP="00721395">
      <w:pPr>
        <w:autoSpaceDE w:val="0"/>
        <w:autoSpaceDN w:val="0"/>
        <w:adjustRightInd w:val="0"/>
        <w:spacing w:before="60"/>
        <w:rPr>
          <w:rFonts w:cs="Arial"/>
          <w:sz w:val="22"/>
          <w:szCs w:val="22"/>
        </w:rPr>
      </w:pPr>
      <w:r w:rsidRPr="00406EB7">
        <w:rPr>
          <w:rFonts w:cs="Arial"/>
          <w:sz w:val="22"/>
          <w:szCs w:val="22"/>
        </w:rPr>
        <w:t>Tato vyšetření jsou určena pro závažné stavy a akutní změny stavu nemocných, kdy výsledky mohou rozhodujícím způsobem ovlivnit péči o nemocné. Na žádankách</w:t>
      </w:r>
      <w:r w:rsidR="00F67C34" w:rsidRPr="00406EB7">
        <w:rPr>
          <w:rFonts w:cs="Arial"/>
          <w:sz w:val="22"/>
          <w:szCs w:val="22"/>
        </w:rPr>
        <w:t xml:space="preserve"> </w:t>
      </w:r>
      <w:r w:rsidRPr="00406EB7">
        <w:rPr>
          <w:rFonts w:cs="Arial"/>
          <w:sz w:val="22"/>
          <w:szCs w:val="22"/>
        </w:rPr>
        <w:t>musí být zřetelně vyznačen požadavek STATIM, žádanky musí splňovat všechny běžné požadavky (identifikace nemocného, datum a hodina odběru, razítko oddělení, korektně vypsané jednotlivé požadavky) a musí být podepsány ordinujícím lékařem.</w:t>
      </w:r>
    </w:p>
    <w:p w14:paraId="65F7B33E" w14:textId="77777777" w:rsidR="009662A0" w:rsidRPr="00406EB7" w:rsidRDefault="009662A0" w:rsidP="00721395">
      <w:pPr>
        <w:autoSpaceDE w:val="0"/>
        <w:autoSpaceDN w:val="0"/>
        <w:adjustRightInd w:val="0"/>
        <w:rPr>
          <w:rFonts w:cs="Arial"/>
          <w:sz w:val="22"/>
          <w:szCs w:val="22"/>
        </w:rPr>
      </w:pPr>
      <w:r w:rsidRPr="00406EB7">
        <w:rPr>
          <w:rFonts w:cs="Arial"/>
          <w:sz w:val="22"/>
          <w:szCs w:val="22"/>
        </w:rPr>
        <w:t xml:space="preserve">Vyšetření - </w:t>
      </w:r>
      <w:proofErr w:type="spellStart"/>
      <w:r w:rsidRPr="00406EB7">
        <w:rPr>
          <w:rFonts w:cs="Arial"/>
          <w:sz w:val="22"/>
          <w:szCs w:val="22"/>
        </w:rPr>
        <w:t>statim</w:t>
      </w:r>
      <w:proofErr w:type="spellEnd"/>
      <w:r w:rsidRPr="00406EB7">
        <w:rPr>
          <w:rFonts w:cs="Arial"/>
          <w:sz w:val="22"/>
          <w:szCs w:val="22"/>
        </w:rPr>
        <w:t xml:space="preserve"> mají přednost před vyšetřováním ostatních materiálů.</w:t>
      </w:r>
    </w:p>
    <w:p w14:paraId="6AA43A32" w14:textId="77777777" w:rsidR="009662A0" w:rsidRPr="00406EB7" w:rsidRDefault="009662A0" w:rsidP="00721395">
      <w:pPr>
        <w:pStyle w:val="Nadpis2"/>
        <w:tabs>
          <w:tab w:val="clear" w:pos="576"/>
          <w:tab w:val="num" w:pos="680"/>
        </w:tabs>
        <w:spacing w:after="0"/>
        <w:ind w:left="680" w:hanging="680"/>
        <w:rPr>
          <w:sz w:val="22"/>
          <w:szCs w:val="22"/>
        </w:rPr>
      </w:pPr>
      <w:bookmarkStart w:id="139" w:name="_Toc331055595"/>
      <w:bookmarkStart w:id="140" w:name="_Toc333311648"/>
      <w:bookmarkStart w:id="141" w:name="_Toc333311847"/>
      <w:bookmarkStart w:id="142" w:name="_Toc334684216"/>
      <w:bookmarkStart w:id="143" w:name="_Toc334689616"/>
      <w:bookmarkStart w:id="144" w:name="_Toc207174936"/>
      <w:r w:rsidRPr="00406EB7">
        <w:rPr>
          <w:sz w:val="22"/>
          <w:szCs w:val="22"/>
        </w:rPr>
        <w:t>Vitální indikace</w:t>
      </w:r>
      <w:bookmarkEnd w:id="139"/>
      <w:bookmarkEnd w:id="140"/>
      <w:bookmarkEnd w:id="141"/>
      <w:bookmarkEnd w:id="142"/>
      <w:bookmarkEnd w:id="143"/>
      <w:bookmarkEnd w:id="144"/>
    </w:p>
    <w:p w14:paraId="395986DA" w14:textId="77777777" w:rsidR="009662A0" w:rsidRPr="00406EB7" w:rsidRDefault="009662A0" w:rsidP="00721395">
      <w:pPr>
        <w:autoSpaceDE w:val="0"/>
        <w:autoSpaceDN w:val="0"/>
        <w:adjustRightInd w:val="0"/>
        <w:spacing w:before="60"/>
        <w:rPr>
          <w:rFonts w:cs="Arial"/>
          <w:sz w:val="22"/>
          <w:szCs w:val="22"/>
        </w:rPr>
      </w:pPr>
      <w:r w:rsidRPr="00406EB7">
        <w:rPr>
          <w:rFonts w:cs="Arial"/>
          <w:sz w:val="22"/>
          <w:szCs w:val="22"/>
        </w:rPr>
        <w:t>Vitální indikace je požadavek na TP, který je indikován v případech, kdy hrozí nebezpečí z prodlení.</w:t>
      </w:r>
    </w:p>
    <w:p w14:paraId="3A97283F" w14:textId="77777777" w:rsidR="009662A0" w:rsidRPr="00406EB7" w:rsidRDefault="009662A0" w:rsidP="00721395">
      <w:pPr>
        <w:autoSpaceDE w:val="0"/>
        <w:autoSpaceDN w:val="0"/>
        <w:adjustRightInd w:val="0"/>
        <w:rPr>
          <w:rFonts w:cs="Arial"/>
          <w:sz w:val="22"/>
          <w:szCs w:val="22"/>
        </w:rPr>
      </w:pPr>
      <w:r w:rsidRPr="00406EB7">
        <w:rPr>
          <w:rFonts w:cs="Arial"/>
          <w:sz w:val="22"/>
          <w:szCs w:val="22"/>
        </w:rPr>
        <w:t>Laboratoř přijímá požadavky na urgentní vyšetření – VITÁLNÍ INDIKACE.</w:t>
      </w:r>
    </w:p>
    <w:p w14:paraId="53EFC490" w14:textId="77777777" w:rsidR="009662A0" w:rsidRPr="00406EB7" w:rsidRDefault="009662A0" w:rsidP="00721395">
      <w:pPr>
        <w:autoSpaceDE w:val="0"/>
        <w:autoSpaceDN w:val="0"/>
        <w:adjustRightInd w:val="0"/>
        <w:rPr>
          <w:rFonts w:cs="Arial"/>
          <w:sz w:val="22"/>
          <w:szCs w:val="22"/>
        </w:rPr>
      </w:pPr>
      <w:r w:rsidRPr="00406EB7">
        <w:rPr>
          <w:rFonts w:cs="Arial"/>
          <w:sz w:val="22"/>
          <w:szCs w:val="22"/>
        </w:rPr>
        <w:br/>
        <w:t>Požadavek na urgentní vyšetření lze vznést telefonicky, je nutné ho však neprodleně doplnit příslušnou žádankou, postup je definován v PI-IMU-01 Vitální indikace.</w:t>
      </w:r>
    </w:p>
    <w:p w14:paraId="3054B3B0" w14:textId="77777777" w:rsidR="009662A0" w:rsidRPr="00406EB7" w:rsidRDefault="009662A0" w:rsidP="00721395">
      <w:pPr>
        <w:autoSpaceDE w:val="0"/>
        <w:autoSpaceDN w:val="0"/>
        <w:adjustRightInd w:val="0"/>
        <w:rPr>
          <w:rFonts w:cs="Arial"/>
          <w:sz w:val="22"/>
          <w:szCs w:val="22"/>
        </w:rPr>
      </w:pPr>
      <w:r w:rsidRPr="00406EB7">
        <w:rPr>
          <w:rFonts w:cs="Arial"/>
          <w:sz w:val="22"/>
          <w:szCs w:val="22"/>
        </w:rPr>
        <w:t>Výsledek urgentního vyšetření je vydáván v tištěné podobě.</w:t>
      </w:r>
      <w:r w:rsidRPr="00406EB7">
        <w:rPr>
          <w:rFonts w:cs="Arial"/>
          <w:sz w:val="22"/>
          <w:szCs w:val="22"/>
        </w:rPr>
        <w:tab/>
      </w:r>
    </w:p>
    <w:p w14:paraId="3C7E2594" w14:textId="77777777" w:rsidR="009662A0" w:rsidRPr="00406EB7" w:rsidRDefault="009662A0" w:rsidP="00721395">
      <w:pPr>
        <w:pStyle w:val="Nadpis2"/>
        <w:tabs>
          <w:tab w:val="clear" w:pos="576"/>
          <w:tab w:val="num" w:pos="680"/>
        </w:tabs>
        <w:spacing w:after="0"/>
        <w:ind w:left="680" w:hanging="680"/>
        <w:rPr>
          <w:sz w:val="22"/>
          <w:szCs w:val="22"/>
        </w:rPr>
      </w:pPr>
      <w:bookmarkStart w:id="145" w:name="_Toc331055596"/>
      <w:bookmarkStart w:id="146" w:name="_Toc333311649"/>
      <w:bookmarkStart w:id="147" w:name="_Toc333311848"/>
      <w:bookmarkStart w:id="148" w:name="_Toc334684217"/>
      <w:bookmarkStart w:id="149" w:name="_Toc334689617"/>
      <w:bookmarkStart w:id="150" w:name="_Toc207174937"/>
      <w:r w:rsidRPr="00406EB7">
        <w:rPr>
          <w:sz w:val="22"/>
          <w:szCs w:val="22"/>
        </w:rPr>
        <w:t>Ústní požadavky na vyšetření. Opakovaná a dodatečná vyšetření</w:t>
      </w:r>
      <w:bookmarkEnd w:id="145"/>
      <w:bookmarkEnd w:id="146"/>
      <w:bookmarkEnd w:id="147"/>
      <w:bookmarkEnd w:id="148"/>
      <w:bookmarkEnd w:id="149"/>
      <w:bookmarkEnd w:id="150"/>
    </w:p>
    <w:p w14:paraId="4E7472E9" w14:textId="77777777" w:rsidR="009662A0" w:rsidRPr="00406EB7" w:rsidRDefault="009662A0" w:rsidP="00721395">
      <w:pPr>
        <w:tabs>
          <w:tab w:val="left" w:pos="1416"/>
          <w:tab w:val="left" w:pos="2124"/>
          <w:tab w:val="left" w:pos="2832"/>
          <w:tab w:val="left" w:pos="3540"/>
          <w:tab w:val="left" w:pos="4248"/>
          <w:tab w:val="left" w:pos="4956"/>
          <w:tab w:val="left" w:pos="5664"/>
          <w:tab w:val="left" w:pos="6372"/>
          <w:tab w:val="left" w:pos="7080"/>
          <w:tab w:val="left" w:pos="7788"/>
        </w:tabs>
        <w:spacing w:before="60"/>
        <w:rPr>
          <w:rFonts w:cs="Arial"/>
          <w:sz w:val="22"/>
          <w:szCs w:val="22"/>
        </w:rPr>
      </w:pPr>
      <w:r w:rsidRPr="00406EB7">
        <w:rPr>
          <w:rFonts w:cs="Arial"/>
          <w:sz w:val="22"/>
          <w:szCs w:val="22"/>
        </w:rPr>
        <w:t xml:space="preserve">Ústní nebo telefonické požadování vyšetření (např. doordinování vyšetření k již zaslanému vzorku) je možné jen ve velice výjimečných indikovaných případech. V případě, že vznikne požadavek </w:t>
      </w:r>
      <w:r w:rsidR="0071223D" w:rsidRPr="00406EB7">
        <w:rPr>
          <w:rFonts w:cs="Arial"/>
          <w:sz w:val="22"/>
          <w:szCs w:val="22"/>
        </w:rPr>
        <w:t xml:space="preserve">                </w:t>
      </w:r>
      <w:r w:rsidRPr="00406EB7">
        <w:rPr>
          <w:rFonts w:cs="Arial"/>
          <w:sz w:val="22"/>
          <w:szCs w:val="22"/>
        </w:rPr>
        <w:t>na doplnění požadovaného vyšetření, je situace řešena těmito způsoby:</w:t>
      </w:r>
    </w:p>
    <w:p w14:paraId="64692DCF" w14:textId="77777777" w:rsidR="009662A0" w:rsidRPr="00406EB7" w:rsidRDefault="009662A0" w:rsidP="00721395">
      <w:pPr>
        <w:numPr>
          <w:ilvl w:val="0"/>
          <w:numId w:val="4"/>
        </w:numPr>
        <w:suppressAutoHyphens/>
        <w:autoSpaceDE w:val="0"/>
        <w:autoSpaceDN w:val="0"/>
        <w:spacing w:before="80"/>
        <w:rPr>
          <w:rFonts w:cs="Arial"/>
          <w:snapToGrid w:val="0"/>
          <w:sz w:val="22"/>
          <w:szCs w:val="22"/>
        </w:rPr>
      </w:pPr>
      <w:r w:rsidRPr="00406EB7">
        <w:rPr>
          <w:rFonts w:cs="Arial"/>
          <w:snapToGrid w:val="0"/>
          <w:sz w:val="22"/>
          <w:szCs w:val="22"/>
        </w:rPr>
        <w:t>V den příjmu materiálu, před uzavřením nálezu VŠ pracovníkem - dodatečné požadavky jsou dopsány na žádanku</w:t>
      </w:r>
      <w:r w:rsidR="0058511C" w:rsidRPr="00406EB7">
        <w:rPr>
          <w:rFonts w:cs="Arial"/>
          <w:snapToGrid w:val="0"/>
          <w:sz w:val="22"/>
          <w:szCs w:val="22"/>
        </w:rPr>
        <w:t xml:space="preserve">/aktuálně vytištěnou Průvodku k elektronické žádance z programu </w:t>
      </w:r>
      <w:r w:rsidR="0058511C" w:rsidRPr="00406EB7">
        <w:rPr>
          <w:rFonts w:cs="Arial"/>
          <w:i/>
          <w:snapToGrid w:val="0"/>
          <w:sz w:val="22"/>
          <w:szCs w:val="22"/>
        </w:rPr>
        <w:t>Prohlížeč paketů</w:t>
      </w:r>
      <w:r w:rsidRPr="00406EB7">
        <w:rPr>
          <w:rFonts w:cs="Arial"/>
          <w:snapToGrid w:val="0"/>
          <w:sz w:val="22"/>
          <w:szCs w:val="22"/>
        </w:rPr>
        <w:t xml:space="preserve"> s uvedením „telefonicky dožádáno“ a identifikací pracovníka laboratoře. Požadavky jsou zadány do </w:t>
      </w:r>
      <w:r w:rsidRPr="00406EB7">
        <w:rPr>
          <w:rFonts w:cs="Arial"/>
          <w:sz w:val="22"/>
          <w:szCs w:val="22"/>
        </w:rPr>
        <w:t>LIS</w:t>
      </w:r>
      <w:r w:rsidRPr="00406EB7">
        <w:rPr>
          <w:rFonts w:cs="Arial"/>
          <w:snapToGrid w:val="0"/>
          <w:sz w:val="22"/>
          <w:szCs w:val="22"/>
        </w:rPr>
        <w:t xml:space="preserve"> a vyšetření provedeno.</w:t>
      </w:r>
    </w:p>
    <w:p w14:paraId="320F3DE2" w14:textId="77777777" w:rsidR="009662A0" w:rsidRPr="00406EB7" w:rsidRDefault="009662A0" w:rsidP="00721395">
      <w:pPr>
        <w:numPr>
          <w:ilvl w:val="0"/>
          <w:numId w:val="4"/>
        </w:numPr>
        <w:suppressAutoHyphens/>
        <w:autoSpaceDE w:val="0"/>
        <w:autoSpaceDN w:val="0"/>
        <w:spacing w:before="80"/>
        <w:rPr>
          <w:rFonts w:cs="Arial"/>
          <w:sz w:val="22"/>
          <w:szCs w:val="22"/>
        </w:rPr>
      </w:pPr>
      <w:r w:rsidRPr="00406EB7">
        <w:rPr>
          <w:rFonts w:cs="Arial"/>
          <w:snapToGrid w:val="0"/>
          <w:sz w:val="22"/>
          <w:szCs w:val="22"/>
        </w:rPr>
        <w:lastRenderedPageBreak/>
        <w:t xml:space="preserve">V den příjmu materiálu, po uzavření nálezu VŠ pracovníkem nebo v následné dny – ordinující lékař je požádán o vytvoření nové </w:t>
      </w:r>
      <w:r w:rsidR="003F09BA" w:rsidRPr="00406EB7">
        <w:rPr>
          <w:rFonts w:cs="Arial"/>
          <w:snapToGrid w:val="0"/>
          <w:sz w:val="22"/>
          <w:szCs w:val="22"/>
        </w:rPr>
        <w:t xml:space="preserve">papírové </w:t>
      </w:r>
      <w:r w:rsidRPr="00406EB7">
        <w:rPr>
          <w:rFonts w:cs="Arial"/>
          <w:snapToGrid w:val="0"/>
          <w:sz w:val="22"/>
          <w:szCs w:val="22"/>
        </w:rPr>
        <w:t xml:space="preserve">žádanky s uvedením data a času odběru, </w:t>
      </w:r>
      <w:r w:rsidR="0071223D" w:rsidRPr="00406EB7">
        <w:rPr>
          <w:rFonts w:cs="Arial"/>
          <w:snapToGrid w:val="0"/>
          <w:sz w:val="22"/>
          <w:szCs w:val="22"/>
        </w:rPr>
        <w:t xml:space="preserve">                      </w:t>
      </w:r>
      <w:r w:rsidRPr="00406EB7">
        <w:rPr>
          <w:rFonts w:cs="Arial"/>
          <w:snapToGrid w:val="0"/>
          <w:sz w:val="22"/>
          <w:szCs w:val="22"/>
        </w:rPr>
        <w:t xml:space="preserve">ze kterého má být vyšetření provedeno, event. formulace „Materiál již v laboratoři“. Žádanka je přiložena k původnímu číslu vyšetření, požadavek na vyšetření je vložen do </w:t>
      </w:r>
      <w:r w:rsidRPr="00406EB7">
        <w:rPr>
          <w:rFonts w:cs="Arial"/>
          <w:sz w:val="22"/>
          <w:szCs w:val="22"/>
        </w:rPr>
        <w:t>LIS</w:t>
      </w:r>
      <w:r w:rsidRPr="00406EB7">
        <w:rPr>
          <w:rFonts w:cs="Arial"/>
          <w:snapToGrid w:val="0"/>
          <w:sz w:val="22"/>
          <w:szCs w:val="22"/>
        </w:rPr>
        <w:t xml:space="preserve"> a vyšetření </w:t>
      </w:r>
      <w:r w:rsidR="0071223D" w:rsidRPr="00406EB7">
        <w:rPr>
          <w:rFonts w:cs="Arial"/>
          <w:snapToGrid w:val="0"/>
          <w:sz w:val="22"/>
          <w:szCs w:val="22"/>
        </w:rPr>
        <w:t xml:space="preserve">              </w:t>
      </w:r>
      <w:r w:rsidRPr="00406EB7">
        <w:rPr>
          <w:rFonts w:cs="Arial"/>
          <w:snapToGrid w:val="0"/>
          <w:sz w:val="22"/>
          <w:szCs w:val="22"/>
        </w:rPr>
        <w:t>je provedeno z původního vzorku.</w:t>
      </w:r>
      <w:r w:rsidR="009A7C6C" w:rsidRPr="00406EB7">
        <w:rPr>
          <w:rFonts w:cs="Arial"/>
          <w:snapToGrid w:val="0"/>
          <w:sz w:val="22"/>
          <w:szCs w:val="22"/>
        </w:rPr>
        <w:t xml:space="preserve"> V případě elektronické žádanky musí </w:t>
      </w:r>
      <w:r w:rsidR="00F67C34" w:rsidRPr="00406EB7">
        <w:rPr>
          <w:rFonts w:cs="Arial"/>
          <w:snapToGrid w:val="0"/>
          <w:sz w:val="22"/>
          <w:szCs w:val="22"/>
        </w:rPr>
        <w:t>ordinující lékař vytvořit novou elektronickou žádanku, telefonicky nahlásit na CPV vytvoření nové elektronické žádanky</w:t>
      </w:r>
      <w:r w:rsidR="00307337" w:rsidRPr="00406EB7">
        <w:rPr>
          <w:rFonts w:cs="Arial"/>
          <w:snapToGrid w:val="0"/>
          <w:sz w:val="22"/>
          <w:szCs w:val="22"/>
        </w:rPr>
        <w:t xml:space="preserve">, </w:t>
      </w:r>
      <w:r w:rsidR="00F67C34" w:rsidRPr="00406EB7">
        <w:rPr>
          <w:rFonts w:cs="Arial"/>
          <w:snapToGrid w:val="0"/>
          <w:sz w:val="22"/>
          <w:szCs w:val="22"/>
        </w:rPr>
        <w:t>ZL CPV</w:t>
      </w:r>
      <w:r w:rsidR="009A7C6C" w:rsidRPr="00406EB7">
        <w:rPr>
          <w:rFonts w:cs="Arial"/>
          <w:snapToGrid w:val="0"/>
          <w:sz w:val="22"/>
          <w:szCs w:val="22"/>
        </w:rPr>
        <w:t xml:space="preserve"> vyti</w:t>
      </w:r>
      <w:r w:rsidR="00307337" w:rsidRPr="00406EB7">
        <w:rPr>
          <w:rFonts w:cs="Arial"/>
          <w:snapToGrid w:val="0"/>
          <w:sz w:val="22"/>
          <w:szCs w:val="22"/>
        </w:rPr>
        <w:t>skne</w:t>
      </w:r>
      <w:r w:rsidR="009A7C6C" w:rsidRPr="00406EB7">
        <w:rPr>
          <w:rFonts w:cs="Arial"/>
          <w:snapToGrid w:val="0"/>
          <w:sz w:val="22"/>
          <w:szCs w:val="22"/>
        </w:rPr>
        <w:t xml:space="preserve"> Průvodk</w:t>
      </w:r>
      <w:r w:rsidR="00307337" w:rsidRPr="00406EB7">
        <w:rPr>
          <w:rFonts w:cs="Arial"/>
          <w:snapToGrid w:val="0"/>
          <w:sz w:val="22"/>
          <w:szCs w:val="22"/>
        </w:rPr>
        <w:t>u</w:t>
      </w:r>
      <w:r w:rsidR="009A7C6C" w:rsidRPr="00406EB7">
        <w:rPr>
          <w:rFonts w:cs="Arial"/>
          <w:snapToGrid w:val="0"/>
          <w:sz w:val="22"/>
          <w:szCs w:val="22"/>
        </w:rPr>
        <w:t xml:space="preserve"> k elektronické žádance z programu </w:t>
      </w:r>
      <w:r w:rsidR="009A7C6C" w:rsidRPr="00406EB7">
        <w:rPr>
          <w:rFonts w:cs="Arial"/>
          <w:i/>
          <w:snapToGrid w:val="0"/>
          <w:sz w:val="22"/>
          <w:szCs w:val="22"/>
        </w:rPr>
        <w:t>Prohlížeč paketů</w:t>
      </w:r>
      <w:r w:rsidR="009C5CF4" w:rsidRPr="00406EB7">
        <w:rPr>
          <w:rFonts w:cs="Arial"/>
          <w:i/>
          <w:snapToGrid w:val="0"/>
          <w:sz w:val="22"/>
          <w:szCs w:val="22"/>
        </w:rPr>
        <w:t>,</w:t>
      </w:r>
      <w:r w:rsidR="009A7C6C" w:rsidRPr="00406EB7">
        <w:rPr>
          <w:rFonts w:cs="Arial"/>
          <w:snapToGrid w:val="0"/>
          <w:sz w:val="22"/>
          <w:szCs w:val="22"/>
        </w:rPr>
        <w:t xml:space="preserve"> na kterou bude dopsáno „telefonicky dožádáno“</w:t>
      </w:r>
      <w:r w:rsidR="009C5CF4" w:rsidRPr="00406EB7">
        <w:rPr>
          <w:rFonts w:cs="Arial"/>
          <w:snapToGrid w:val="0"/>
          <w:sz w:val="22"/>
          <w:szCs w:val="22"/>
        </w:rPr>
        <w:t xml:space="preserve"> </w:t>
      </w:r>
      <w:r w:rsidR="009A7C6C" w:rsidRPr="00406EB7">
        <w:rPr>
          <w:rFonts w:cs="Arial"/>
          <w:snapToGrid w:val="0"/>
          <w:sz w:val="22"/>
          <w:szCs w:val="22"/>
        </w:rPr>
        <w:t>a „Materiál již v laboratoři“</w:t>
      </w:r>
      <w:r w:rsidR="00307337" w:rsidRPr="00406EB7">
        <w:rPr>
          <w:rFonts w:cs="Arial"/>
          <w:snapToGrid w:val="0"/>
          <w:sz w:val="22"/>
          <w:szCs w:val="22"/>
        </w:rPr>
        <w:t>. Průvodku k elektronické žádance</w:t>
      </w:r>
      <w:r w:rsidR="009A7C6C" w:rsidRPr="00406EB7">
        <w:rPr>
          <w:rFonts w:cs="Arial"/>
          <w:snapToGrid w:val="0"/>
          <w:sz w:val="22"/>
          <w:szCs w:val="22"/>
        </w:rPr>
        <w:t xml:space="preserve"> </w:t>
      </w:r>
      <w:r w:rsidR="00307337" w:rsidRPr="00406EB7">
        <w:rPr>
          <w:rFonts w:cs="Arial"/>
          <w:snapToGrid w:val="0"/>
          <w:sz w:val="22"/>
          <w:szCs w:val="22"/>
        </w:rPr>
        <w:t xml:space="preserve">opatří </w:t>
      </w:r>
      <w:r w:rsidR="009A7C6C" w:rsidRPr="00406EB7">
        <w:rPr>
          <w:rFonts w:cs="Arial"/>
          <w:snapToGrid w:val="0"/>
          <w:sz w:val="22"/>
          <w:szCs w:val="22"/>
        </w:rPr>
        <w:t>identifikací pracovníka laboratoře</w:t>
      </w:r>
      <w:r w:rsidR="00307337" w:rsidRPr="00406EB7">
        <w:rPr>
          <w:rFonts w:cs="Arial"/>
          <w:snapToGrid w:val="0"/>
          <w:sz w:val="22"/>
          <w:szCs w:val="22"/>
        </w:rPr>
        <w:t>.</w:t>
      </w:r>
      <w:r w:rsidR="003F09BA" w:rsidRPr="00406EB7">
        <w:rPr>
          <w:rFonts w:cs="Arial"/>
          <w:snapToGrid w:val="0"/>
          <w:sz w:val="22"/>
          <w:szCs w:val="22"/>
        </w:rPr>
        <w:t xml:space="preserve"> </w:t>
      </w:r>
      <w:r w:rsidR="00307337" w:rsidRPr="00406EB7">
        <w:rPr>
          <w:rFonts w:cs="Arial"/>
          <w:snapToGrid w:val="0"/>
          <w:sz w:val="22"/>
          <w:szCs w:val="22"/>
        </w:rPr>
        <w:t>P</w:t>
      </w:r>
      <w:r w:rsidR="003F09BA" w:rsidRPr="00406EB7">
        <w:rPr>
          <w:rFonts w:cs="Arial"/>
          <w:snapToGrid w:val="0"/>
          <w:sz w:val="22"/>
          <w:szCs w:val="22"/>
        </w:rPr>
        <w:t xml:space="preserve">ožadavek na vyšetření je vložen do </w:t>
      </w:r>
      <w:r w:rsidR="003F09BA" w:rsidRPr="00406EB7">
        <w:rPr>
          <w:rFonts w:cs="Arial"/>
          <w:sz w:val="22"/>
          <w:szCs w:val="22"/>
        </w:rPr>
        <w:t>LIS</w:t>
      </w:r>
      <w:r w:rsidR="003F09BA" w:rsidRPr="00406EB7">
        <w:rPr>
          <w:rFonts w:cs="Arial"/>
          <w:snapToGrid w:val="0"/>
          <w:sz w:val="22"/>
          <w:szCs w:val="22"/>
        </w:rPr>
        <w:t xml:space="preserve"> a vyšetření je provedeno z původního vzorku</w:t>
      </w:r>
      <w:r w:rsidR="009A7C6C" w:rsidRPr="00406EB7">
        <w:rPr>
          <w:rFonts w:cs="Arial"/>
          <w:snapToGrid w:val="0"/>
          <w:sz w:val="22"/>
          <w:szCs w:val="22"/>
        </w:rPr>
        <w:t>.</w:t>
      </w:r>
    </w:p>
    <w:p w14:paraId="0DC5DF38" w14:textId="77777777" w:rsidR="009662A0" w:rsidRPr="00406EB7" w:rsidRDefault="009662A0" w:rsidP="00721395">
      <w:pPr>
        <w:numPr>
          <w:ilvl w:val="0"/>
          <w:numId w:val="4"/>
        </w:numPr>
        <w:suppressAutoHyphens/>
        <w:autoSpaceDE w:val="0"/>
        <w:autoSpaceDN w:val="0"/>
        <w:spacing w:before="80"/>
        <w:rPr>
          <w:rFonts w:cs="Arial"/>
          <w:sz w:val="22"/>
          <w:szCs w:val="22"/>
        </w:rPr>
      </w:pPr>
      <w:r w:rsidRPr="00406EB7">
        <w:rPr>
          <w:rFonts w:cs="Arial"/>
          <w:sz w:val="22"/>
          <w:szCs w:val="22"/>
        </w:rPr>
        <w:t xml:space="preserve">V případě </w:t>
      </w:r>
      <w:proofErr w:type="spellStart"/>
      <w:r w:rsidRPr="00406EB7">
        <w:rPr>
          <w:rFonts w:cs="Arial"/>
          <w:sz w:val="22"/>
          <w:szCs w:val="22"/>
        </w:rPr>
        <w:t>dokřížení</w:t>
      </w:r>
      <w:proofErr w:type="spellEnd"/>
      <w:r w:rsidRPr="00406EB7">
        <w:rPr>
          <w:rFonts w:cs="Arial"/>
          <w:sz w:val="22"/>
          <w:szCs w:val="22"/>
        </w:rPr>
        <w:t xml:space="preserve"> TP nutno dopsat na </w:t>
      </w:r>
      <w:r w:rsidRPr="00406EB7">
        <w:rPr>
          <w:rFonts w:cs="Arial"/>
          <w:b/>
          <w:sz w:val="22"/>
          <w:szCs w:val="22"/>
        </w:rPr>
        <w:t>Žádanku o TP</w:t>
      </w:r>
      <w:r w:rsidRPr="00406EB7">
        <w:rPr>
          <w:rFonts w:cs="Arial"/>
          <w:b/>
          <w:i/>
          <w:sz w:val="22"/>
          <w:szCs w:val="22"/>
        </w:rPr>
        <w:t xml:space="preserve"> </w:t>
      </w:r>
      <w:r w:rsidRPr="00406EB7">
        <w:rPr>
          <w:rFonts w:cs="Arial"/>
          <w:sz w:val="22"/>
          <w:szCs w:val="22"/>
        </w:rPr>
        <w:t xml:space="preserve">do oddílu Telefonické doobjednání TP (druh, počet TP, datum a čas objednání, jméno objednávajícího, urgentnost požadavku – </w:t>
      </w:r>
      <w:proofErr w:type="spellStart"/>
      <w:r w:rsidRPr="00406EB7">
        <w:rPr>
          <w:rFonts w:cs="Arial"/>
          <w:sz w:val="22"/>
          <w:szCs w:val="22"/>
        </w:rPr>
        <w:t>statim</w:t>
      </w:r>
      <w:proofErr w:type="spellEnd"/>
      <w:r w:rsidRPr="00406EB7">
        <w:rPr>
          <w:rFonts w:cs="Arial"/>
          <w:sz w:val="22"/>
          <w:szCs w:val="22"/>
        </w:rPr>
        <w:t xml:space="preserve">, plán, požadavek na ozáření, identifikace včetně parafy ZL, </w:t>
      </w:r>
      <w:proofErr w:type="spellStart"/>
      <w:r w:rsidRPr="00406EB7">
        <w:rPr>
          <w:rFonts w:cs="Arial"/>
          <w:sz w:val="22"/>
          <w:szCs w:val="22"/>
        </w:rPr>
        <w:t>VšS</w:t>
      </w:r>
      <w:proofErr w:type="spellEnd"/>
      <w:r w:rsidRPr="00406EB7">
        <w:rPr>
          <w:rFonts w:cs="Arial"/>
          <w:sz w:val="22"/>
          <w:szCs w:val="22"/>
        </w:rPr>
        <w:t xml:space="preserve">) a provést vyšetření. </w:t>
      </w:r>
    </w:p>
    <w:p w14:paraId="7B113232" w14:textId="77777777" w:rsidR="009662A0" w:rsidRPr="00406EB7" w:rsidRDefault="009662A0" w:rsidP="00721395">
      <w:pPr>
        <w:suppressAutoHyphens/>
        <w:autoSpaceDE w:val="0"/>
        <w:autoSpaceDN w:val="0"/>
        <w:spacing w:before="80"/>
        <w:rPr>
          <w:rFonts w:cs="Arial"/>
          <w:sz w:val="22"/>
          <w:szCs w:val="22"/>
        </w:rPr>
      </w:pPr>
      <w:r w:rsidRPr="00406EB7">
        <w:rPr>
          <w:rFonts w:cs="Arial"/>
          <w:sz w:val="22"/>
          <w:szCs w:val="22"/>
        </w:rPr>
        <w:t xml:space="preserve">V případě ústně nahlášeného požadavku na vyšetření, je vždy vyžadováno potvrzení požadavku žádankou nebo elektronickou žádankou, které jsou po doručení do laboratoře přiloženy k původnímu číslu vyšetření.  </w:t>
      </w:r>
    </w:p>
    <w:p w14:paraId="5DBF939C" w14:textId="77777777" w:rsidR="009662A0" w:rsidRPr="00406EB7" w:rsidRDefault="009662A0" w:rsidP="00721395">
      <w:pPr>
        <w:spacing w:before="60"/>
        <w:rPr>
          <w:rFonts w:cs="Arial"/>
          <w:sz w:val="22"/>
          <w:szCs w:val="22"/>
        </w:rPr>
      </w:pPr>
      <w:r w:rsidRPr="00406EB7">
        <w:rPr>
          <w:rFonts w:cs="Arial"/>
          <w:sz w:val="22"/>
          <w:szCs w:val="22"/>
        </w:rPr>
        <w:t>Bez nové žádanky nelze dotyčné vyšetření účtovat pojišťovnám a jiným plátcům, tj. provádí se na účet FNOL. Pokud nebude hrozit nebezpečí z prodlení, budou výsledky ústně požadovaných vyšetření vydány až po dodání nové žádanky.</w:t>
      </w:r>
    </w:p>
    <w:p w14:paraId="198EB3CC" w14:textId="77777777" w:rsidR="009662A0" w:rsidRPr="00406EB7" w:rsidRDefault="009662A0" w:rsidP="00721395">
      <w:pPr>
        <w:spacing w:before="60"/>
        <w:rPr>
          <w:rFonts w:cs="Arial"/>
          <w:sz w:val="22"/>
          <w:szCs w:val="22"/>
        </w:rPr>
      </w:pPr>
      <w:r w:rsidRPr="00406EB7">
        <w:rPr>
          <w:rFonts w:cs="Arial"/>
          <w:sz w:val="22"/>
          <w:szCs w:val="22"/>
        </w:rPr>
        <w:t>Dodatečná vyšetření lze provést s ohledem na zbylé množství BM.</w:t>
      </w:r>
    </w:p>
    <w:p w14:paraId="129450B6" w14:textId="77777777" w:rsidR="00322973" w:rsidRPr="00406EB7" w:rsidRDefault="00322973" w:rsidP="00721395">
      <w:pPr>
        <w:spacing w:before="60"/>
        <w:rPr>
          <w:rFonts w:cs="Arial"/>
          <w:sz w:val="22"/>
          <w:szCs w:val="22"/>
        </w:rPr>
      </w:pPr>
    </w:p>
    <w:p w14:paraId="5EE9010D" w14:textId="77777777" w:rsidR="009662A0" w:rsidRPr="00406EB7" w:rsidRDefault="009662A0" w:rsidP="00721395">
      <w:pPr>
        <w:pStyle w:val="Nadpis2"/>
        <w:tabs>
          <w:tab w:val="clear" w:pos="576"/>
          <w:tab w:val="num" w:pos="680"/>
        </w:tabs>
        <w:spacing w:after="0"/>
        <w:ind w:left="680" w:hanging="680"/>
        <w:rPr>
          <w:sz w:val="22"/>
          <w:szCs w:val="22"/>
        </w:rPr>
      </w:pPr>
      <w:bookmarkStart w:id="151" w:name="_Toc331055593"/>
      <w:bookmarkStart w:id="152" w:name="_Toc207174938"/>
      <w:r w:rsidRPr="00406EB7">
        <w:rPr>
          <w:sz w:val="22"/>
          <w:szCs w:val="22"/>
        </w:rPr>
        <w:t xml:space="preserve">Požadavek na </w:t>
      </w:r>
      <w:proofErr w:type="gramStart"/>
      <w:r w:rsidRPr="00406EB7">
        <w:rPr>
          <w:sz w:val="22"/>
          <w:szCs w:val="22"/>
        </w:rPr>
        <w:t>vyšetření - samoplátci</w:t>
      </w:r>
      <w:bookmarkEnd w:id="151"/>
      <w:bookmarkEnd w:id="152"/>
      <w:proofErr w:type="gramEnd"/>
    </w:p>
    <w:p w14:paraId="2BDA2CA3" w14:textId="77777777" w:rsidR="009662A0" w:rsidRPr="00406EB7" w:rsidRDefault="009662A0" w:rsidP="00721395">
      <w:pPr>
        <w:autoSpaceDE w:val="0"/>
        <w:autoSpaceDN w:val="0"/>
        <w:adjustRightInd w:val="0"/>
        <w:spacing w:before="60"/>
        <w:jc w:val="left"/>
        <w:rPr>
          <w:rFonts w:cs="Arial"/>
          <w:snapToGrid w:val="0"/>
          <w:sz w:val="22"/>
          <w:szCs w:val="22"/>
        </w:rPr>
      </w:pPr>
      <w:r w:rsidRPr="00406EB7">
        <w:rPr>
          <w:rFonts w:cs="Arial"/>
          <w:snapToGrid w:val="0"/>
          <w:sz w:val="22"/>
          <w:szCs w:val="22"/>
        </w:rPr>
        <w:t>Laboratoře poskytují své služby i samoplátcům.</w:t>
      </w:r>
    </w:p>
    <w:p w14:paraId="6BEF25AE" w14:textId="77777777" w:rsidR="009662A0" w:rsidRPr="00406EB7" w:rsidRDefault="009662A0" w:rsidP="00721395">
      <w:pPr>
        <w:spacing w:before="60"/>
        <w:jc w:val="left"/>
        <w:rPr>
          <w:rFonts w:cs="Arial"/>
          <w:sz w:val="22"/>
          <w:szCs w:val="22"/>
        </w:rPr>
      </w:pPr>
      <w:r w:rsidRPr="00406EB7">
        <w:rPr>
          <w:rFonts w:cs="Arial"/>
          <w:sz w:val="22"/>
          <w:szCs w:val="22"/>
        </w:rPr>
        <w:t>Dva způsoby úhrad za vyšetření samoplátců:  </w:t>
      </w:r>
    </w:p>
    <w:p w14:paraId="50857474" w14:textId="77777777" w:rsidR="009662A0" w:rsidRPr="00406EB7" w:rsidRDefault="009662A0" w:rsidP="00721395">
      <w:pPr>
        <w:numPr>
          <w:ilvl w:val="0"/>
          <w:numId w:val="13"/>
        </w:numPr>
        <w:tabs>
          <w:tab w:val="clear" w:pos="720"/>
          <w:tab w:val="left" w:pos="360"/>
        </w:tabs>
        <w:spacing w:before="60"/>
        <w:ind w:left="0" w:firstLine="360"/>
        <w:rPr>
          <w:rFonts w:cs="Arial"/>
          <w:sz w:val="22"/>
          <w:szCs w:val="22"/>
        </w:rPr>
      </w:pPr>
      <w:r w:rsidRPr="00406EB7">
        <w:rPr>
          <w:rFonts w:cs="Arial"/>
          <w:sz w:val="22"/>
          <w:szCs w:val="22"/>
        </w:rPr>
        <w:t xml:space="preserve">Při zaslání vzorku lékařem na vyšetření samoplátce je nutno na žádanku uvést, že se jedná o samoplátce a  adresu, na kterou  budou zaslány výsledky vyšetření. Faktura se vystavuje tomu, kdo vystavil žádanku na vyšetření, tzn. lékaři, který si musí domluvit se samoplátcem způsob úhrady. </w:t>
      </w:r>
    </w:p>
    <w:p w14:paraId="2AD163E1" w14:textId="77777777" w:rsidR="009662A0" w:rsidRPr="00406EB7" w:rsidRDefault="009662A0" w:rsidP="00721395">
      <w:pPr>
        <w:spacing w:before="60"/>
        <w:ind w:hanging="3"/>
        <w:rPr>
          <w:rFonts w:cs="Arial"/>
          <w:sz w:val="22"/>
          <w:szCs w:val="22"/>
        </w:rPr>
      </w:pPr>
      <w:r w:rsidRPr="00406EB7">
        <w:rPr>
          <w:rFonts w:cs="Arial"/>
          <w:sz w:val="22"/>
          <w:szCs w:val="22"/>
        </w:rPr>
        <w:tab/>
        <w:t xml:space="preserve">Cena vyšetření pro samoplátce je dána dle bodové hodnoty vyšetření v platném Ceníku zdravotnických výkonů a služeb poskytovaných za přímou úhradu. Aktuální ceník </w:t>
      </w:r>
      <w:r w:rsidR="00322973" w:rsidRPr="00406EB7">
        <w:rPr>
          <w:rFonts w:cs="Arial"/>
          <w:sz w:val="22"/>
          <w:szCs w:val="22"/>
        </w:rPr>
        <w:t>je uložen na CPV</w:t>
      </w:r>
      <w:r w:rsidRPr="00406EB7">
        <w:rPr>
          <w:rFonts w:cs="Arial"/>
          <w:sz w:val="22"/>
          <w:szCs w:val="22"/>
        </w:rPr>
        <w:t xml:space="preserve"> a je uveden na internetových stránkách FNOL. </w:t>
      </w:r>
    </w:p>
    <w:p w14:paraId="3DF16B22" w14:textId="77777777" w:rsidR="009662A0" w:rsidRPr="00406EB7" w:rsidRDefault="009662A0" w:rsidP="00721395">
      <w:pPr>
        <w:spacing w:before="60"/>
        <w:ind w:hanging="3"/>
        <w:rPr>
          <w:rFonts w:cs="Arial"/>
          <w:sz w:val="22"/>
          <w:szCs w:val="22"/>
        </w:rPr>
      </w:pPr>
      <w:r w:rsidRPr="00406EB7">
        <w:rPr>
          <w:rFonts w:cs="Arial"/>
          <w:sz w:val="22"/>
          <w:szCs w:val="22"/>
        </w:rPr>
        <w:tab/>
        <w:t>Požadující lékař pacientovi odebere vzorek příslušného biologického materiálu, poučí ho o podmínkách transportu a pošle ho i s tímto materiálem do LTO. Protože laboratoř nemá pod kontrolou takto provedený transport BM, LTO nezaručuje validitu výsledku</w:t>
      </w:r>
      <w:r w:rsidR="00A5084D" w:rsidRPr="00406EB7">
        <w:rPr>
          <w:rFonts w:cs="Arial"/>
          <w:sz w:val="22"/>
          <w:szCs w:val="22"/>
        </w:rPr>
        <w:t>. P</w:t>
      </w:r>
      <w:r w:rsidR="0017736F" w:rsidRPr="00406EB7">
        <w:rPr>
          <w:rFonts w:cs="Arial"/>
          <w:sz w:val="22"/>
          <w:szCs w:val="22"/>
          <w:shd w:val="clear" w:color="auto" w:fill="FFFFFF" w:themeFill="background1"/>
        </w:rPr>
        <w:t>acient</w:t>
      </w:r>
      <w:r w:rsidR="0017736F" w:rsidRPr="00406EB7">
        <w:rPr>
          <w:rFonts w:cs="Arial"/>
          <w:color w:val="D60093"/>
          <w:sz w:val="22"/>
          <w:szCs w:val="22"/>
        </w:rPr>
        <w:t xml:space="preserve"> </w:t>
      </w:r>
      <w:r w:rsidR="00A5084D" w:rsidRPr="00406EB7">
        <w:rPr>
          <w:rFonts w:cs="Arial"/>
          <w:sz w:val="22"/>
          <w:szCs w:val="22"/>
        </w:rPr>
        <w:t xml:space="preserve">může být rovněž </w:t>
      </w:r>
      <w:r w:rsidRPr="00406EB7">
        <w:rPr>
          <w:rFonts w:cs="Arial"/>
          <w:sz w:val="22"/>
          <w:szCs w:val="22"/>
        </w:rPr>
        <w:t xml:space="preserve">odeslán ošetřujícím lékařem k odběru </w:t>
      </w:r>
      <w:r w:rsidR="00A5084D" w:rsidRPr="00406EB7">
        <w:rPr>
          <w:rFonts w:cs="Arial"/>
          <w:sz w:val="22"/>
          <w:szCs w:val="22"/>
        </w:rPr>
        <w:t xml:space="preserve">přímo </w:t>
      </w:r>
      <w:r w:rsidRPr="00406EB7">
        <w:rPr>
          <w:rFonts w:cs="Arial"/>
          <w:sz w:val="22"/>
          <w:szCs w:val="22"/>
        </w:rPr>
        <w:t>na TO FNOL. V případě odběru vzorku na TO FNOL si musí samoplátce vyšetření uhradit hotově v kanceláři dárců TO FNOL dle platného Ceníku výkonů FNOL. Pověřená laborantka/</w:t>
      </w:r>
      <w:proofErr w:type="spellStart"/>
      <w:r w:rsidRPr="00406EB7">
        <w:rPr>
          <w:rFonts w:cs="Arial"/>
          <w:sz w:val="22"/>
          <w:szCs w:val="22"/>
        </w:rPr>
        <w:t>VšS</w:t>
      </w:r>
      <w:proofErr w:type="spellEnd"/>
      <w:r w:rsidRPr="00406EB7">
        <w:rPr>
          <w:rFonts w:cs="Arial"/>
          <w:sz w:val="22"/>
          <w:szCs w:val="22"/>
        </w:rPr>
        <w:t xml:space="preserve"> zkontroluje zaplacení, které samoplátce předloží. Na příjmu BM LTO se žádanka zaregistruje a materiál se převezme ke zpracování.</w:t>
      </w:r>
    </w:p>
    <w:p w14:paraId="71A7BA43" w14:textId="77777777" w:rsidR="009662A0" w:rsidRPr="00406EB7" w:rsidRDefault="009662A0" w:rsidP="00721395">
      <w:pPr>
        <w:spacing w:before="60"/>
        <w:ind w:hanging="3"/>
        <w:rPr>
          <w:rFonts w:cs="Arial"/>
          <w:sz w:val="22"/>
          <w:szCs w:val="22"/>
        </w:rPr>
      </w:pPr>
      <w:r w:rsidRPr="00406EB7">
        <w:rPr>
          <w:rFonts w:cs="Arial"/>
          <w:sz w:val="22"/>
          <w:szCs w:val="22"/>
        </w:rPr>
        <w:t>Pro výsledky se může pacient dostavit přímo do laboratoře, kde bude provedena jeho identifikace na základě předložení průkazu totožnosti, který obsahuje fotografii, a samoplátce obdrží výsledek testu.</w:t>
      </w:r>
    </w:p>
    <w:p w14:paraId="4AA17E0C" w14:textId="77777777" w:rsidR="009662A0" w:rsidRPr="00406EB7" w:rsidRDefault="009662A0" w:rsidP="00721395">
      <w:pPr>
        <w:spacing w:before="60"/>
        <w:ind w:hanging="3"/>
        <w:rPr>
          <w:rFonts w:cs="Arial"/>
          <w:sz w:val="22"/>
          <w:szCs w:val="22"/>
        </w:rPr>
      </w:pPr>
    </w:p>
    <w:p w14:paraId="306D66CE" w14:textId="77777777" w:rsidR="009662A0" w:rsidRPr="00406EB7" w:rsidRDefault="009662A0" w:rsidP="00721395">
      <w:pPr>
        <w:numPr>
          <w:ilvl w:val="0"/>
          <w:numId w:val="13"/>
        </w:numPr>
        <w:tabs>
          <w:tab w:val="clear" w:pos="720"/>
          <w:tab w:val="left" w:pos="360"/>
        </w:tabs>
        <w:spacing w:before="60"/>
        <w:ind w:left="0" w:firstLine="360"/>
        <w:rPr>
          <w:rFonts w:cs="Arial"/>
          <w:sz w:val="22"/>
          <w:szCs w:val="22"/>
        </w:rPr>
      </w:pPr>
      <w:r w:rsidRPr="00406EB7">
        <w:rPr>
          <w:rFonts w:cs="Arial"/>
          <w:sz w:val="22"/>
          <w:szCs w:val="22"/>
        </w:rPr>
        <w:t>Pokud se někdo dostaví na TO jako samoplátce, napřed musí hotově uhradit odběr vzorku a vyšetření dle platného ceníku výkonů FNOL, který je uveden na Intranetu, v kanceláři dárců TO FNOL</w:t>
      </w:r>
      <w:r w:rsidR="00B92241" w:rsidRPr="00406EB7">
        <w:rPr>
          <w:rFonts w:cs="Arial"/>
          <w:sz w:val="22"/>
          <w:szCs w:val="22"/>
        </w:rPr>
        <w:t>, a následně bude proveden odběr požadovaného vzorku v odběrové místnosti</w:t>
      </w:r>
      <w:r w:rsidR="00CB117E" w:rsidRPr="00406EB7">
        <w:rPr>
          <w:rFonts w:cs="Arial"/>
          <w:sz w:val="22"/>
          <w:szCs w:val="22"/>
        </w:rPr>
        <w:t xml:space="preserve">. </w:t>
      </w:r>
      <w:r w:rsidRPr="00406EB7">
        <w:rPr>
          <w:rFonts w:cs="Arial"/>
          <w:sz w:val="22"/>
          <w:szCs w:val="22"/>
          <w:shd w:val="clear" w:color="auto" w:fill="FFFFFF" w:themeFill="background1"/>
        </w:rPr>
        <w:t>V době pohotovostní služby (</w:t>
      </w:r>
      <w:r w:rsidRPr="00406EB7">
        <w:rPr>
          <w:rFonts w:cs="Arial"/>
          <w:snapToGrid w:val="0"/>
          <w:sz w:val="22"/>
          <w:szCs w:val="22"/>
          <w:shd w:val="clear" w:color="auto" w:fill="FFFFFF" w:themeFill="background1"/>
        </w:rPr>
        <w:t>všední dny od 15:00 hod. – 6:30 hod. a víkendy nepřetržitě 24 hod.) bude úhrada provedena na CPV.</w:t>
      </w:r>
      <w:r w:rsidRPr="00406EB7">
        <w:rPr>
          <w:rFonts w:cs="Arial"/>
          <w:snapToGrid w:val="0"/>
          <w:sz w:val="22"/>
          <w:szCs w:val="22"/>
          <w:shd w:val="clear" w:color="auto" w:fill="E0E0E0"/>
        </w:rPr>
        <w:t xml:space="preserve">                                      </w:t>
      </w:r>
    </w:p>
    <w:p w14:paraId="700DBB82" w14:textId="77777777" w:rsidR="009662A0" w:rsidRPr="00406EB7" w:rsidRDefault="009662A0" w:rsidP="00721395">
      <w:pPr>
        <w:spacing w:before="60"/>
        <w:rPr>
          <w:rFonts w:cs="Arial"/>
          <w:sz w:val="22"/>
          <w:szCs w:val="22"/>
        </w:rPr>
      </w:pPr>
      <w:r w:rsidRPr="00406EB7">
        <w:rPr>
          <w:rFonts w:cs="Arial"/>
          <w:sz w:val="22"/>
          <w:szCs w:val="22"/>
        </w:rPr>
        <w:t xml:space="preserve">Ordinující lékař vyplní vhodnou žádanku LTO FNOL s vyznačením požadovaných vyšetření a zřetelným upozorněním, že se jedná o samoplátce. Na žádance je důležité uvést, zda může být výsledek vyšetření </w:t>
      </w:r>
      <w:r w:rsidR="00CB117E" w:rsidRPr="00406EB7">
        <w:rPr>
          <w:rFonts w:cs="Arial"/>
          <w:sz w:val="22"/>
          <w:szCs w:val="22"/>
        </w:rPr>
        <w:t>vydán</w:t>
      </w:r>
      <w:r w:rsidRPr="00406EB7">
        <w:rPr>
          <w:rFonts w:cs="Arial"/>
          <w:sz w:val="22"/>
          <w:szCs w:val="22"/>
        </w:rPr>
        <w:t xml:space="preserve"> pacientovi. </w:t>
      </w:r>
    </w:p>
    <w:p w14:paraId="59DF5FCA" w14:textId="77777777" w:rsidR="009662A0" w:rsidRPr="00406EB7" w:rsidRDefault="009662A0" w:rsidP="00721395">
      <w:pPr>
        <w:pStyle w:val="Nadpis1"/>
        <w:tabs>
          <w:tab w:val="clear" w:pos="432"/>
          <w:tab w:val="num" w:pos="680"/>
        </w:tabs>
        <w:spacing w:before="480" w:after="0"/>
        <w:ind w:left="680" w:hanging="680"/>
        <w:rPr>
          <w:rFonts w:cs="Arial"/>
          <w:sz w:val="22"/>
          <w:szCs w:val="22"/>
        </w:rPr>
      </w:pPr>
      <w:bookmarkStart w:id="153" w:name="_Toc331055614"/>
      <w:bookmarkStart w:id="154" w:name="_Toc333311858"/>
      <w:bookmarkStart w:id="155" w:name="_Toc334684227"/>
      <w:bookmarkStart w:id="156" w:name="_Toc334689627"/>
      <w:bookmarkStart w:id="157" w:name="_Toc154296122"/>
      <w:bookmarkStart w:id="158" w:name="_Toc207174939"/>
      <w:r w:rsidRPr="00406EB7">
        <w:rPr>
          <w:rFonts w:cs="Arial"/>
          <w:sz w:val="22"/>
          <w:szCs w:val="22"/>
        </w:rPr>
        <w:lastRenderedPageBreak/>
        <w:t>PREANALYTICKÉ PROCESY V LABORATOŘI</w:t>
      </w:r>
      <w:bookmarkEnd w:id="153"/>
      <w:bookmarkEnd w:id="154"/>
      <w:bookmarkEnd w:id="155"/>
      <w:bookmarkEnd w:id="156"/>
      <w:bookmarkEnd w:id="158"/>
      <w:r w:rsidRPr="00406EB7">
        <w:rPr>
          <w:rFonts w:cs="Arial"/>
          <w:sz w:val="22"/>
          <w:szCs w:val="22"/>
        </w:rPr>
        <w:t xml:space="preserve"> </w:t>
      </w:r>
    </w:p>
    <w:p w14:paraId="696AA212" w14:textId="77777777" w:rsidR="009662A0" w:rsidRPr="00406EB7" w:rsidRDefault="009662A0" w:rsidP="00721395">
      <w:pPr>
        <w:autoSpaceDE w:val="0"/>
        <w:autoSpaceDN w:val="0"/>
        <w:adjustRightInd w:val="0"/>
        <w:spacing w:before="60"/>
        <w:rPr>
          <w:rFonts w:cs="Arial"/>
          <w:sz w:val="22"/>
          <w:szCs w:val="22"/>
        </w:rPr>
      </w:pPr>
      <w:proofErr w:type="spellStart"/>
      <w:r w:rsidRPr="00406EB7">
        <w:rPr>
          <w:rFonts w:cs="Arial"/>
          <w:sz w:val="22"/>
          <w:szCs w:val="22"/>
        </w:rPr>
        <w:t>Preanalytická</w:t>
      </w:r>
      <w:proofErr w:type="spellEnd"/>
      <w:r w:rsidRPr="00406EB7">
        <w:rPr>
          <w:rFonts w:cs="Arial"/>
          <w:sz w:val="22"/>
          <w:szCs w:val="22"/>
        </w:rPr>
        <w:t xml:space="preserve"> fáze má významný podíl na spolehlivosti a správnosti laboratorního vyšetření. Zahrnuje veškeré procesy před vlastním analytickým stanovením. Je zdrojem </w:t>
      </w:r>
      <w:proofErr w:type="spellStart"/>
      <w:r w:rsidRPr="00406EB7">
        <w:rPr>
          <w:rFonts w:cs="Arial"/>
          <w:sz w:val="22"/>
          <w:szCs w:val="22"/>
        </w:rPr>
        <w:t>preanalytické</w:t>
      </w:r>
      <w:proofErr w:type="spellEnd"/>
      <w:r w:rsidRPr="00406EB7">
        <w:rPr>
          <w:rFonts w:cs="Arial"/>
          <w:sz w:val="22"/>
          <w:szCs w:val="22"/>
        </w:rPr>
        <w:t xml:space="preserve"> variability laboratorního výsledku. Některé zdroje lze ovlivnit, jiné jsou neovlivnitelné.</w:t>
      </w:r>
    </w:p>
    <w:p w14:paraId="3AD876A3" w14:textId="77777777" w:rsidR="009662A0" w:rsidRPr="00406EB7" w:rsidRDefault="009662A0" w:rsidP="00721395">
      <w:pPr>
        <w:pStyle w:val="Nadpis2"/>
        <w:tabs>
          <w:tab w:val="clear" w:pos="576"/>
          <w:tab w:val="num" w:pos="680"/>
        </w:tabs>
        <w:spacing w:after="0"/>
        <w:ind w:left="680" w:hanging="680"/>
        <w:rPr>
          <w:sz w:val="22"/>
          <w:szCs w:val="22"/>
        </w:rPr>
      </w:pPr>
      <w:bookmarkStart w:id="159" w:name="_Toc331055615"/>
      <w:bookmarkStart w:id="160" w:name="_Toc333311859"/>
      <w:bookmarkStart w:id="161" w:name="_Toc334684228"/>
      <w:bookmarkStart w:id="162" w:name="_Toc334689628"/>
      <w:bookmarkStart w:id="163" w:name="_Toc207174940"/>
      <w:r w:rsidRPr="00406EB7">
        <w:rPr>
          <w:sz w:val="22"/>
          <w:szCs w:val="22"/>
        </w:rPr>
        <w:t>Příjem žádanek a biologického materiálu</w:t>
      </w:r>
      <w:bookmarkEnd w:id="159"/>
      <w:bookmarkEnd w:id="160"/>
      <w:bookmarkEnd w:id="161"/>
      <w:bookmarkEnd w:id="162"/>
      <w:bookmarkEnd w:id="163"/>
    </w:p>
    <w:p w14:paraId="1D4C2CD9" w14:textId="77777777" w:rsidR="009662A0" w:rsidRPr="00406EB7" w:rsidRDefault="009662A0" w:rsidP="00721395">
      <w:pPr>
        <w:autoSpaceDE w:val="0"/>
        <w:autoSpaceDN w:val="0"/>
        <w:adjustRightInd w:val="0"/>
        <w:spacing w:before="60"/>
        <w:rPr>
          <w:rFonts w:cs="Arial"/>
          <w:sz w:val="22"/>
          <w:szCs w:val="22"/>
        </w:rPr>
      </w:pPr>
      <w:r w:rsidRPr="00406EB7">
        <w:rPr>
          <w:rFonts w:cs="Arial"/>
          <w:sz w:val="22"/>
          <w:szCs w:val="22"/>
        </w:rPr>
        <w:t xml:space="preserve">Příjem primárních vzorků na veškerá laboratorní vyšetření se provádí v Centrálním příjmu vzorků (CPV). Vzorek musí být správně odebraný, viditelně nepoškozený, nepotřísněný a správně identifikovaný v souladu se správně vyplněnou a nepotřísněnou dodanou žádankou. Vzorky se </w:t>
      </w:r>
      <w:r w:rsidR="0071223D" w:rsidRPr="00406EB7">
        <w:rPr>
          <w:rFonts w:cs="Arial"/>
          <w:sz w:val="22"/>
          <w:szCs w:val="22"/>
        </w:rPr>
        <w:t xml:space="preserve">                 </w:t>
      </w:r>
      <w:r w:rsidRPr="00406EB7">
        <w:rPr>
          <w:rFonts w:cs="Arial"/>
          <w:sz w:val="22"/>
          <w:szCs w:val="22"/>
        </w:rPr>
        <w:t>v CPV přijímají průběžně, zpracovávají se v intervalech daných režimem pro jednotlivá vyšetření.</w:t>
      </w:r>
    </w:p>
    <w:p w14:paraId="0E614E50" w14:textId="77777777" w:rsidR="009662A0" w:rsidRPr="00406EB7" w:rsidRDefault="009662A0" w:rsidP="00721395">
      <w:pPr>
        <w:autoSpaceDE w:val="0"/>
        <w:autoSpaceDN w:val="0"/>
        <w:adjustRightInd w:val="0"/>
        <w:spacing w:before="60"/>
        <w:rPr>
          <w:rFonts w:cs="Arial"/>
          <w:sz w:val="22"/>
          <w:szCs w:val="22"/>
        </w:rPr>
      </w:pPr>
      <w:r w:rsidRPr="00406EB7">
        <w:rPr>
          <w:rFonts w:cs="Arial"/>
          <w:sz w:val="22"/>
          <w:szCs w:val="22"/>
        </w:rPr>
        <w:t>Za přijetí vzorku odpovídá určený laborant/</w:t>
      </w:r>
      <w:proofErr w:type="spellStart"/>
      <w:r w:rsidRPr="00406EB7">
        <w:rPr>
          <w:rFonts w:cs="Arial"/>
          <w:sz w:val="22"/>
          <w:szCs w:val="22"/>
        </w:rPr>
        <w:t>ka</w:t>
      </w:r>
      <w:proofErr w:type="spellEnd"/>
      <w:r w:rsidRPr="00406EB7">
        <w:rPr>
          <w:rFonts w:cs="Arial"/>
          <w:sz w:val="22"/>
          <w:szCs w:val="22"/>
        </w:rPr>
        <w:t xml:space="preserve">, </w:t>
      </w:r>
      <w:proofErr w:type="spellStart"/>
      <w:r w:rsidRPr="00406EB7">
        <w:rPr>
          <w:rFonts w:cs="Arial"/>
          <w:sz w:val="22"/>
          <w:szCs w:val="22"/>
        </w:rPr>
        <w:t>VšS</w:t>
      </w:r>
      <w:proofErr w:type="spellEnd"/>
      <w:r w:rsidRPr="00406EB7">
        <w:rPr>
          <w:rFonts w:cs="Arial"/>
          <w:sz w:val="22"/>
          <w:szCs w:val="22"/>
        </w:rPr>
        <w:t>, který/á v případě odmítnutí informuje odesílajícího lékaře a provede záznam na žádanku (kdy a komu informaci předala včetně svojí identifikace).</w:t>
      </w:r>
    </w:p>
    <w:p w14:paraId="4605FF7F" w14:textId="77777777" w:rsidR="009662A0" w:rsidRPr="00406EB7" w:rsidRDefault="009662A0" w:rsidP="00721395">
      <w:pPr>
        <w:autoSpaceDE w:val="0"/>
        <w:autoSpaceDN w:val="0"/>
        <w:adjustRightInd w:val="0"/>
        <w:spacing w:before="60"/>
        <w:rPr>
          <w:rFonts w:cs="Arial"/>
          <w:sz w:val="22"/>
          <w:szCs w:val="22"/>
        </w:rPr>
      </w:pPr>
      <w:r w:rsidRPr="00406EB7">
        <w:rPr>
          <w:rFonts w:cs="Arial"/>
          <w:sz w:val="22"/>
          <w:szCs w:val="22"/>
        </w:rPr>
        <w:t>Po převzetí vzorku a žádanky</w:t>
      </w:r>
      <w:r w:rsidRPr="00406EB7">
        <w:rPr>
          <w:rFonts w:cs="Arial"/>
          <w:color w:val="FF0000"/>
          <w:sz w:val="22"/>
          <w:szCs w:val="22"/>
        </w:rPr>
        <w:t xml:space="preserve"> </w:t>
      </w:r>
      <w:r w:rsidRPr="00406EB7">
        <w:rPr>
          <w:rFonts w:cs="Arial"/>
          <w:sz w:val="22"/>
          <w:szCs w:val="22"/>
        </w:rPr>
        <w:t xml:space="preserve">označí zaměstnanec </w:t>
      </w:r>
      <w:r w:rsidR="00307337" w:rsidRPr="00406EB7">
        <w:rPr>
          <w:rFonts w:cs="Arial"/>
          <w:sz w:val="22"/>
          <w:szCs w:val="22"/>
        </w:rPr>
        <w:t xml:space="preserve">papírovou </w:t>
      </w:r>
      <w:r w:rsidRPr="00406EB7">
        <w:rPr>
          <w:rFonts w:cs="Arial"/>
          <w:sz w:val="22"/>
          <w:szCs w:val="22"/>
        </w:rPr>
        <w:t xml:space="preserve">žádanku pomocí </w:t>
      </w:r>
      <w:r w:rsidR="00721395" w:rsidRPr="00406EB7">
        <w:rPr>
          <w:rFonts w:cs="Arial"/>
          <w:sz w:val="22"/>
          <w:szCs w:val="22"/>
        </w:rPr>
        <w:t xml:space="preserve">elektronického datového razítka nebo </w:t>
      </w:r>
      <w:r w:rsidRPr="00406EB7">
        <w:rPr>
          <w:rFonts w:cs="Arial"/>
          <w:sz w:val="22"/>
          <w:szCs w:val="22"/>
        </w:rPr>
        <w:t>ruční tužkové tiskárny</w:t>
      </w:r>
      <w:r w:rsidR="00721395" w:rsidRPr="00406EB7">
        <w:rPr>
          <w:rFonts w:cs="Arial"/>
          <w:sz w:val="22"/>
          <w:szCs w:val="22"/>
        </w:rPr>
        <w:t xml:space="preserve"> </w:t>
      </w:r>
      <w:r w:rsidRPr="00406EB7">
        <w:rPr>
          <w:rFonts w:cs="Arial"/>
          <w:sz w:val="22"/>
          <w:szCs w:val="22"/>
        </w:rPr>
        <w:t xml:space="preserve">datem a časem převzetí, záznam obsahuje i identifikaci zaměstnance včetně parafy. </w:t>
      </w:r>
    </w:p>
    <w:p w14:paraId="6F2779F5" w14:textId="77777777" w:rsidR="009662A0" w:rsidRPr="00406EB7" w:rsidRDefault="009662A0" w:rsidP="00721395">
      <w:pPr>
        <w:spacing w:before="60"/>
        <w:rPr>
          <w:rFonts w:cs="Arial"/>
          <w:sz w:val="22"/>
          <w:szCs w:val="22"/>
        </w:rPr>
      </w:pPr>
      <w:r w:rsidRPr="00406EB7">
        <w:rPr>
          <w:rFonts w:cs="Arial"/>
          <w:sz w:val="22"/>
          <w:szCs w:val="22"/>
        </w:rPr>
        <w:t>Zaměstnanec na příjmu BM provádí:</w:t>
      </w:r>
    </w:p>
    <w:p w14:paraId="587EAF80" w14:textId="77777777" w:rsidR="009662A0" w:rsidRPr="00406EB7" w:rsidRDefault="009662A0" w:rsidP="00721395">
      <w:pPr>
        <w:numPr>
          <w:ilvl w:val="1"/>
          <w:numId w:val="8"/>
        </w:numPr>
        <w:tabs>
          <w:tab w:val="clear" w:pos="1440"/>
          <w:tab w:val="num" w:pos="360"/>
        </w:tabs>
        <w:spacing w:before="80"/>
        <w:ind w:hanging="1440"/>
        <w:rPr>
          <w:rFonts w:cs="Arial"/>
          <w:sz w:val="22"/>
          <w:szCs w:val="22"/>
        </w:rPr>
      </w:pPr>
      <w:r w:rsidRPr="00406EB7">
        <w:rPr>
          <w:rFonts w:cs="Arial"/>
          <w:sz w:val="22"/>
          <w:szCs w:val="22"/>
        </w:rPr>
        <w:t>přednostní příjem vzorků BM označených VITÁLNÍ INDIKACE a STATIM,</w:t>
      </w:r>
    </w:p>
    <w:p w14:paraId="0F1FB950" w14:textId="77777777" w:rsidR="009662A0" w:rsidRPr="00406EB7" w:rsidRDefault="009662A0" w:rsidP="00721395">
      <w:pPr>
        <w:numPr>
          <w:ilvl w:val="1"/>
          <w:numId w:val="8"/>
        </w:numPr>
        <w:tabs>
          <w:tab w:val="clear" w:pos="1440"/>
          <w:tab w:val="num" w:pos="360"/>
        </w:tabs>
        <w:spacing w:before="80"/>
        <w:ind w:left="426" w:hanging="426"/>
        <w:rPr>
          <w:rFonts w:cs="Arial"/>
          <w:sz w:val="22"/>
          <w:szCs w:val="22"/>
        </w:rPr>
      </w:pPr>
      <w:r w:rsidRPr="00406EB7">
        <w:rPr>
          <w:rFonts w:cs="Arial"/>
          <w:sz w:val="22"/>
          <w:szCs w:val="22"/>
        </w:rPr>
        <w:t>porovnání požadovaného vyšetření na žádance s aktuální nabídkou laboratorních vyšetření,</w:t>
      </w:r>
    </w:p>
    <w:p w14:paraId="4F14F68C" w14:textId="77777777" w:rsidR="009662A0" w:rsidRPr="00406EB7" w:rsidRDefault="009662A0" w:rsidP="00721395">
      <w:pPr>
        <w:numPr>
          <w:ilvl w:val="1"/>
          <w:numId w:val="8"/>
        </w:numPr>
        <w:tabs>
          <w:tab w:val="clear" w:pos="1440"/>
          <w:tab w:val="num" w:pos="360"/>
        </w:tabs>
        <w:spacing w:before="80"/>
        <w:ind w:hanging="1440"/>
        <w:rPr>
          <w:rFonts w:cs="Arial"/>
          <w:sz w:val="22"/>
          <w:szCs w:val="22"/>
        </w:rPr>
      </w:pPr>
      <w:r w:rsidRPr="00406EB7">
        <w:rPr>
          <w:rFonts w:cs="Arial"/>
          <w:sz w:val="22"/>
          <w:szCs w:val="22"/>
        </w:rPr>
        <w:t>přezkoumání požadavku žadatele o laboratorní vyšetření,</w:t>
      </w:r>
    </w:p>
    <w:p w14:paraId="72433372" w14:textId="77777777" w:rsidR="009662A0" w:rsidRPr="00406EB7" w:rsidRDefault="009662A0" w:rsidP="00721395">
      <w:pPr>
        <w:numPr>
          <w:ilvl w:val="1"/>
          <w:numId w:val="8"/>
        </w:numPr>
        <w:tabs>
          <w:tab w:val="clear" w:pos="1440"/>
          <w:tab w:val="num" w:pos="360"/>
        </w:tabs>
        <w:spacing w:before="80"/>
        <w:ind w:hanging="1440"/>
        <w:rPr>
          <w:rFonts w:cs="Arial"/>
          <w:sz w:val="22"/>
          <w:szCs w:val="22"/>
        </w:rPr>
      </w:pPr>
      <w:r w:rsidRPr="00406EB7">
        <w:rPr>
          <w:rFonts w:cs="Arial"/>
          <w:sz w:val="22"/>
          <w:szCs w:val="22"/>
        </w:rPr>
        <w:t>kontrolu zevní nepoškozenosti a čistoty povrchu zkumavek na BM,</w:t>
      </w:r>
    </w:p>
    <w:p w14:paraId="17198D69" w14:textId="77777777" w:rsidR="009662A0" w:rsidRPr="00406EB7" w:rsidRDefault="009662A0" w:rsidP="00721395">
      <w:pPr>
        <w:numPr>
          <w:ilvl w:val="1"/>
          <w:numId w:val="8"/>
        </w:numPr>
        <w:tabs>
          <w:tab w:val="clear" w:pos="1440"/>
          <w:tab w:val="num" w:pos="360"/>
        </w:tabs>
        <w:spacing w:before="80"/>
        <w:ind w:left="360"/>
        <w:rPr>
          <w:rFonts w:cs="Arial"/>
          <w:sz w:val="22"/>
          <w:szCs w:val="22"/>
        </w:rPr>
      </w:pPr>
      <w:r w:rsidRPr="00406EB7">
        <w:rPr>
          <w:rFonts w:cs="Arial"/>
          <w:sz w:val="22"/>
          <w:szCs w:val="22"/>
        </w:rPr>
        <w:t xml:space="preserve">kontrolu vhodnosti odběrové zkumavky vzhledem k požadovaným vyšetřením a podmínkám transportu, </w:t>
      </w:r>
    </w:p>
    <w:p w14:paraId="4A52A553" w14:textId="77777777" w:rsidR="009662A0" w:rsidRPr="00406EB7" w:rsidRDefault="009662A0" w:rsidP="00721395">
      <w:pPr>
        <w:numPr>
          <w:ilvl w:val="1"/>
          <w:numId w:val="8"/>
        </w:numPr>
        <w:tabs>
          <w:tab w:val="clear" w:pos="1440"/>
          <w:tab w:val="num" w:pos="360"/>
        </w:tabs>
        <w:spacing w:before="60"/>
        <w:ind w:hanging="1440"/>
        <w:rPr>
          <w:rFonts w:cs="Arial"/>
          <w:sz w:val="22"/>
          <w:szCs w:val="22"/>
        </w:rPr>
      </w:pPr>
      <w:r w:rsidRPr="00406EB7">
        <w:rPr>
          <w:rFonts w:cs="Arial"/>
          <w:sz w:val="22"/>
          <w:szCs w:val="22"/>
        </w:rPr>
        <w:t>kontrolu identifikačních údajů na zkumavce, tj</w:t>
      </w:r>
      <w:r w:rsidR="00C57A7F" w:rsidRPr="00406EB7">
        <w:rPr>
          <w:rFonts w:cs="Arial"/>
          <w:sz w:val="22"/>
          <w:szCs w:val="22"/>
        </w:rPr>
        <w:t>.</w:t>
      </w:r>
      <w:r w:rsidRPr="00406EB7">
        <w:rPr>
          <w:rFonts w:cs="Arial"/>
          <w:sz w:val="22"/>
          <w:szCs w:val="22"/>
        </w:rPr>
        <w:t>:</w:t>
      </w:r>
    </w:p>
    <w:p w14:paraId="5F9D331F"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jméno a příjmení pacienta,</w:t>
      </w:r>
    </w:p>
    <w:p w14:paraId="2CBF2187"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ID/číslo pojištěnce nebo náhradní rodné číslo, </w:t>
      </w:r>
    </w:p>
    <w:p w14:paraId="3B75F5C9"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název oddělení požadujícího vyšetření (fakultativně),</w:t>
      </w:r>
    </w:p>
    <w:p w14:paraId="3762ED45" w14:textId="77777777" w:rsidR="009662A0" w:rsidRPr="00406EB7" w:rsidRDefault="009662A0" w:rsidP="00721395">
      <w:pPr>
        <w:numPr>
          <w:ilvl w:val="1"/>
          <w:numId w:val="8"/>
        </w:numPr>
        <w:tabs>
          <w:tab w:val="clear" w:pos="1440"/>
          <w:tab w:val="num" w:pos="360"/>
        </w:tabs>
        <w:spacing w:before="80"/>
        <w:ind w:hanging="1440"/>
        <w:rPr>
          <w:rFonts w:cs="Arial"/>
          <w:sz w:val="22"/>
          <w:szCs w:val="22"/>
        </w:rPr>
      </w:pPr>
      <w:r w:rsidRPr="00406EB7">
        <w:rPr>
          <w:rFonts w:cs="Arial"/>
          <w:sz w:val="22"/>
          <w:szCs w:val="22"/>
        </w:rPr>
        <w:t xml:space="preserve">kontrolu základních </w:t>
      </w:r>
      <w:bookmarkStart w:id="164" w:name="_Hlt65561913"/>
      <w:bookmarkEnd w:id="164"/>
      <w:r w:rsidRPr="00406EB7">
        <w:rPr>
          <w:rFonts w:cs="Arial"/>
          <w:sz w:val="22"/>
          <w:szCs w:val="22"/>
        </w:rPr>
        <w:t>identifikačních údajů na žádance v papírové podobě, tj</w:t>
      </w:r>
      <w:r w:rsidR="00C57A7F" w:rsidRPr="00406EB7">
        <w:rPr>
          <w:rFonts w:cs="Arial"/>
          <w:sz w:val="22"/>
          <w:szCs w:val="22"/>
        </w:rPr>
        <w:t>.</w:t>
      </w:r>
      <w:r w:rsidRPr="00406EB7">
        <w:rPr>
          <w:rFonts w:cs="Arial"/>
          <w:sz w:val="22"/>
          <w:szCs w:val="22"/>
        </w:rPr>
        <w:t>:</w:t>
      </w:r>
    </w:p>
    <w:p w14:paraId="69355451"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jméno a příjmení pacienta,</w:t>
      </w:r>
    </w:p>
    <w:p w14:paraId="3DF0A8FA"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ID/číslo pojištěnce nebo náhradní rodné číslo, </w:t>
      </w:r>
    </w:p>
    <w:p w14:paraId="548F5AD5"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pohlaví,</w:t>
      </w:r>
    </w:p>
    <w:p w14:paraId="1A9C7952"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identifikační údaje žádajícího pracoviště (IČP) razítko pracoviště,</w:t>
      </w:r>
    </w:p>
    <w:p w14:paraId="7FE6ED64"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diagnóza pacienta, </w:t>
      </w:r>
    </w:p>
    <w:p w14:paraId="592E14C8"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zdravotní pojišťovna pacienta,</w:t>
      </w:r>
    </w:p>
    <w:p w14:paraId="57E01572"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jméno a příjmení lékaře požadujícího vyšetření, jmenovka nebo čitelně napsané jméno, osobní číslo, podpis,</w:t>
      </w:r>
    </w:p>
    <w:p w14:paraId="4AA3999E"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odbornost,</w:t>
      </w:r>
    </w:p>
    <w:p w14:paraId="01492F20"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datum a čas odběru vzorku včetně identifikace zaměstnance, který provedl odběr,</w:t>
      </w:r>
    </w:p>
    <w:p w14:paraId="6FA1813D" w14:textId="77777777" w:rsidR="009662A0" w:rsidRPr="00406EB7" w:rsidRDefault="009662A0" w:rsidP="00721395">
      <w:pPr>
        <w:numPr>
          <w:ilvl w:val="1"/>
          <w:numId w:val="2"/>
        </w:numPr>
        <w:tabs>
          <w:tab w:val="clear" w:pos="1440"/>
        </w:tabs>
        <w:autoSpaceDE w:val="0"/>
        <w:autoSpaceDN w:val="0"/>
        <w:adjustRightInd w:val="0"/>
        <w:spacing w:before="40"/>
        <w:ind w:left="851"/>
        <w:jc w:val="left"/>
        <w:rPr>
          <w:rFonts w:cs="Arial"/>
          <w:sz w:val="22"/>
          <w:szCs w:val="22"/>
        </w:rPr>
      </w:pPr>
      <w:r w:rsidRPr="00406EB7">
        <w:rPr>
          <w:rFonts w:cs="Arial"/>
          <w:sz w:val="22"/>
          <w:szCs w:val="22"/>
        </w:rPr>
        <w:t>typ primárního vzorku.</w:t>
      </w:r>
    </w:p>
    <w:p w14:paraId="21E7FE38" w14:textId="77777777" w:rsidR="009662A0" w:rsidRPr="00406EB7" w:rsidRDefault="009662A0" w:rsidP="00721395">
      <w:pPr>
        <w:spacing w:before="120"/>
        <w:rPr>
          <w:rFonts w:cs="Arial"/>
          <w:sz w:val="22"/>
          <w:szCs w:val="22"/>
        </w:rPr>
      </w:pPr>
      <w:r w:rsidRPr="00406EB7">
        <w:rPr>
          <w:rFonts w:cs="Arial"/>
          <w:sz w:val="22"/>
          <w:szCs w:val="22"/>
        </w:rPr>
        <w:t xml:space="preserve">V případě, že je možno požadavky žadatele o vyšetření akceptovat, pracovníci na příjmu označí BM a papírovou žádanku číslem vyšetření s čárovým kódem. Tato činnost je záznamem o vstupní kontrole. Po příjmu do LIS předají pracovníci příjmu vzorky k následné analýze. Vzorky </w:t>
      </w:r>
      <w:r w:rsidR="00DC21C3" w:rsidRPr="00406EB7">
        <w:rPr>
          <w:rFonts w:cs="Arial"/>
          <w:sz w:val="22"/>
          <w:szCs w:val="22"/>
        </w:rPr>
        <w:br/>
      </w:r>
      <w:r w:rsidRPr="00406EB7">
        <w:rPr>
          <w:rFonts w:cs="Arial"/>
          <w:sz w:val="22"/>
          <w:szCs w:val="22"/>
        </w:rPr>
        <w:t xml:space="preserve">se zpracovávají v časovém režimu dle časové dostupnosti uvedené v Katalogu laboratorních vyšetření. </w:t>
      </w:r>
    </w:p>
    <w:p w14:paraId="5C106F80" w14:textId="77777777" w:rsidR="009662A0" w:rsidRPr="00406EB7" w:rsidRDefault="009662A0" w:rsidP="00721395">
      <w:pPr>
        <w:spacing w:before="60"/>
        <w:rPr>
          <w:rFonts w:cs="Arial"/>
          <w:sz w:val="22"/>
          <w:szCs w:val="22"/>
        </w:rPr>
      </w:pPr>
      <w:r w:rsidRPr="00406EB7">
        <w:rPr>
          <w:rFonts w:cs="Arial"/>
          <w:sz w:val="22"/>
          <w:szCs w:val="22"/>
        </w:rPr>
        <w:t xml:space="preserve">Zaměstnanec, který provádí záznam do LIS, je identifikován přihlašovacím jménem </w:t>
      </w:r>
      <w:r w:rsidR="0071223D" w:rsidRPr="00406EB7">
        <w:rPr>
          <w:rFonts w:cs="Arial"/>
          <w:sz w:val="22"/>
          <w:szCs w:val="22"/>
        </w:rPr>
        <w:t xml:space="preserve">                                 </w:t>
      </w:r>
      <w:r w:rsidRPr="00406EB7">
        <w:rPr>
          <w:rFonts w:cs="Arial"/>
          <w:sz w:val="22"/>
          <w:szCs w:val="22"/>
        </w:rPr>
        <w:t>a je dohledatelný v záznamech LIS (historie žádanky).</w:t>
      </w:r>
    </w:p>
    <w:p w14:paraId="7D927470" w14:textId="77777777" w:rsidR="009662A0" w:rsidRPr="00406EB7" w:rsidRDefault="009662A0" w:rsidP="00721395">
      <w:pPr>
        <w:pStyle w:val="Nadpis2"/>
        <w:tabs>
          <w:tab w:val="clear" w:pos="576"/>
          <w:tab w:val="num" w:pos="680"/>
        </w:tabs>
        <w:spacing w:before="360" w:after="0"/>
        <w:ind w:left="680" w:hanging="680"/>
        <w:rPr>
          <w:sz w:val="22"/>
          <w:szCs w:val="22"/>
        </w:rPr>
      </w:pPr>
      <w:bookmarkStart w:id="165" w:name="_Toc331055616"/>
      <w:bookmarkStart w:id="166" w:name="_Toc333311860"/>
      <w:bookmarkStart w:id="167" w:name="_Toc334684229"/>
      <w:bookmarkStart w:id="168" w:name="_Toc334689629"/>
      <w:bookmarkStart w:id="169" w:name="_Toc207174941"/>
      <w:r w:rsidRPr="00406EB7">
        <w:rPr>
          <w:sz w:val="22"/>
          <w:szCs w:val="22"/>
        </w:rPr>
        <w:lastRenderedPageBreak/>
        <w:t>Postupy při nesprávné identifikaci vzorku nebo žádanky</w:t>
      </w:r>
      <w:bookmarkEnd w:id="165"/>
      <w:bookmarkEnd w:id="166"/>
      <w:bookmarkEnd w:id="167"/>
      <w:bookmarkEnd w:id="168"/>
      <w:bookmarkEnd w:id="169"/>
    </w:p>
    <w:p w14:paraId="7689DEF3" w14:textId="77777777" w:rsidR="009662A0" w:rsidRPr="00406EB7" w:rsidRDefault="009662A0" w:rsidP="00721395">
      <w:pPr>
        <w:pStyle w:val="Nadpis3"/>
        <w:tabs>
          <w:tab w:val="num" w:pos="851"/>
        </w:tabs>
        <w:spacing w:after="80"/>
        <w:ind w:left="851" w:hanging="851"/>
      </w:pPr>
      <w:bookmarkStart w:id="170" w:name="_Toc331055617"/>
      <w:r w:rsidRPr="00406EB7">
        <w:t>Vyšetření se provede (po odstranění uvedených neshod</w:t>
      </w:r>
      <w:bookmarkEnd w:id="157"/>
      <w:r w:rsidRPr="00406EB7">
        <w:t>)</w:t>
      </w:r>
      <w:bookmarkEnd w:id="170"/>
      <w:r w:rsidRPr="00406EB7">
        <w:t xml:space="preserve"> </w:t>
      </w:r>
    </w:p>
    <w:p w14:paraId="223B10A2" w14:textId="77777777" w:rsidR="009662A0" w:rsidRPr="00406EB7" w:rsidRDefault="009662A0" w:rsidP="00721395">
      <w:pPr>
        <w:pStyle w:val="Odstavecseseznamem"/>
        <w:numPr>
          <w:ilvl w:val="0"/>
          <w:numId w:val="10"/>
        </w:numPr>
        <w:rPr>
          <w:rFonts w:ascii="Arial" w:hAnsi="Arial" w:cs="Arial"/>
        </w:rPr>
      </w:pPr>
      <w:r w:rsidRPr="00406EB7">
        <w:rPr>
          <w:rFonts w:ascii="Arial" w:hAnsi="Arial" w:cs="Arial"/>
        </w:rPr>
        <w:t xml:space="preserve">Chybí-li: </w:t>
      </w:r>
    </w:p>
    <w:p w14:paraId="4EF9D02C" w14:textId="77777777" w:rsidR="009662A0" w:rsidRPr="00406EB7" w:rsidRDefault="009662A0" w:rsidP="00721395">
      <w:pPr>
        <w:numPr>
          <w:ilvl w:val="0"/>
          <w:numId w:val="8"/>
        </w:numPr>
        <w:tabs>
          <w:tab w:val="clear" w:pos="1245"/>
          <w:tab w:val="num" w:pos="900"/>
        </w:tabs>
        <w:spacing w:before="20"/>
        <w:ind w:left="896" w:hanging="357"/>
        <w:rPr>
          <w:rFonts w:cs="Arial"/>
          <w:sz w:val="22"/>
          <w:szCs w:val="22"/>
        </w:rPr>
      </w:pPr>
      <w:r w:rsidRPr="00406EB7">
        <w:rPr>
          <w:rFonts w:cs="Arial"/>
          <w:sz w:val="22"/>
          <w:szCs w:val="22"/>
        </w:rPr>
        <w:t>označení odesílajícího oddělení nebo jeho odbornost,</w:t>
      </w:r>
    </w:p>
    <w:p w14:paraId="60B40019" w14:textId="77777777" w:rsidR="009662A0" w:rsidRPr="00406EB7" w:rsidRDefault="009662A0" w:rsidP="00721395">
      <w:pPr>
        <w:numPr>
          <w:ilvl w:val="0"/>
          <w:numId w:val="8"/>
        </w:numPr>
        <w:tabs>
          <w:tab w:val="clear" w:pos="1245"/>
          <w:tab w:val="num" w:pos="900"/>
        </w:tabs>
        <w:spacing w:before="20"/>
        <w:ind w:left="896" w:hanging="357"/>
        <w:rPr>
          <w:rFonts w:cs="Arial"/>
          <w:sz w:val="22"/>
          <w:szCs w:val="22"/>
        </w:rPr>
      </w:pPr>
      <w:r w:rsidRPr="00406EB7">
        <w:rPr>
          <w:rFonts w:cs="Arial"/>
          <w:sz w:val="22"/>
          <w:szCs w:val="22"/>
        </w:rPr>
        <w:t>diagnóza pacienta,</w:t>
      </w:r>
    </w:p>
    <w:p w14:paraId="7474B04C" w14:textId="77777777" w:rsidR="009662A0" w:rsidRPr="00406EB7" w:rsidRDefault="009662A0" w:rsidP="00721395">
      <w:pPr>
        <w:numPr>
          <w:ilvl w:val="0"/>
          <w:numId w:val="8"/>
        </w:numPr>
        <w:tabs>
          <w:tab w:val="clear" w:pos="1245"/>
          <w:tab w:val="num" w:pos="900"/>
        </w:tabs>
        <w:spacing w:before="20"/>
        <w:ind w:left="896" w:hanging="357"/>
        <w:rPr>
          <w:rFonts w:cs="Arial"/>
          <w:sz w:val="22"/>
          <w:szCs w:val="22"/>
        </w:rPr>
      </w:pPr>
      <w:r w:rsidRPr="00406EB7">
        <w:rPr>
          <w:rFonts w:cs="Arial"/>
          <w:sz w:val="22"/>
          <w:szCs w:val="22"/>
        </w:rPr>
        <w:t>pojišťovna pacienta,</w:t>
      </w:r>
    </w:p>
    <w:p w14:paraId="3B9C3F0F" w14:textId="77777777" w:rsidR="009662A0" w:rsidRPr="00406EB7" w:rsidRDefault="009662A0" w:rsidP="00721395">
      <w:pPr>
        <w:numPr>
          <w:ilvl w:val="0"/>
          <w:numId w:val="8"/>
        </w:numPr>
        <w:tabs>
          <w:tab w:val="clear" w:pos="1245"/>
          <w:tab w:val="num" w:pos="900"/>
        </w:tabs>
        <w:spacing w:before="20"/>
        <w:ind w:left="896" w:hanging="357"/>
        <w:rPr>
          <w:rFonts w:cs="Arial"/>
          <w:sz w:val="22"/>
          <w:szCs w:val="22"/>
        </w:rPr>
      </w:pPr>
      <w:r w:rsidRPr="00406EB7">
        <w:rPr>
          <w:rFonts w:cs="Arial"/>
          <w:sz w:val="22"/>
          <w:szCs w:val="22"/>
        </w:rPr>
        <w:t>jméno nebo identifikační číslo lékaře (IČL) požadujícího vyšetření,</w:t>
      </w:r>
    </w:p>
    <w:p w14:paraId="742BE834" w14:textId="77777777" w:rsidR="009662A0" w:rsidRPr="00406EB7" w:rsidRDefault="009662A0" w:rsidP="00721395">
      <w:pPr>
        <w:numPr>
          <w:ilvl w:val="0"/>
          <w:numId w:val="8"/>
        </w:numPr>
        <w:tabs>
          <w:tab w:val="clear" w:pos="1245"/>
          <w:tab w:val="num" w:pos="900"/>
        </w:tabs>
        <w:spacing w:before="20"/>
        <w:ind w:left="896" w:hanging="357"/>
        <w:rPr>
          <w:rFonts w:cs="Arial"/>
          <w:sz w:val="22"/>
          <w:szCs w:val="22"/>
        </w:rPr>
      </w:pPr>
      <w:r w:rsidRPr="00406EB7">
        <w:rPr>
          <w:rFonts w:cs="Arial"/>
          <w:sz w:val="22"/>
          <w:szCs w:val="22"/>
        </w:rPr>
        <w:t>datum odběru nebo čas odběru,</w:t>
      </w:r>
    </w:p>
    <w:p w14:paraId="53781737" w14:textId="77777777" w:rsidR="009662A0" w:rsidRPr="00406EB7" w:rsidRDefault="009662A0" w:rsidP="00721395">
      <w:pPr>
        <w:numPr>
          <w:ilvl w:val="0"/>
          <w:numId w:val="8"/>
        </w:numPr>
        <w:tabs>
          <w:tab w:val="clear" w:pos="1245"/>
          <w:tab w:val="num" w:pos="900"/>
        </w:tabs>
        <w:spacing w:before="20"/>
        <w:ind w:left="896" w:hanging="357"/>
        <w:rPr>
          <w:rFonts w:cs="Arial"/>
          <w:sz w:val="22"/>
          <w:szCs w:val="22"/>
        </w:rPr>
      </w:pPr>
      <w:r w:rsidRPr="00406EB7">
        <w:rPr>
          <w:rFonts w:cs="Arial"/>
          <w:sz w:val="22"/>
          <w:szCs w:val="22"/>
        </w:rPr>
        <w:t>označení požadovaného vyšetření,</w:t>
      </w:r>
    </w:p>
    <w:p w14:paraId="411F6A6E" w14:textId="77777777" w:rsidR="009662A0" w:rsidRPr="00406EB7" w:rsidRDefault="009662A0" w:rsidP="00721395">
      <w:pPr>
        <w:spacing w:before="60" w:after="120"/>
        <w:rPr>
          <w:rFonts w:cs="Arial"/>
          <w:sz w:val="22"/>
          <w:szCs w:val="22"/>
          <w:lang w:eastAsia="en-US"/>
        </w:rPr>
      </w:pPr>
      <w:r w:rsidRPr="00406EB7">
        <w:rPr>
          <w:rFonts w:cs="Arial"/>
          <w:sz w:val="22"/>
          <w:szCs w:val="22"/>
        </w:rPr>
        <w:t xml:space="preserve">potom pracovník na příjmu BM uplatní telefonický požadavek na doplnění a zjištěné údaje </w:t>
      </w:r>
      <w:proofErr w:type="gramStart"/>
      <w:r w:rsidRPr="00406EB7">
        <w:rPr>
          <w:rFonts w:cs="Arial"/>
          <w:sz w:val="22"/>
          <w:szCs w:val="22"/>
        </w:rPr>
        <w:t xml:space="preserve">doplní </w:t>
      </w:r>
      <w:r w:rsidR="00C57A7F" w:rsidRPr="00406EB7">
        <w:rPr>
          <w:rFonts w:cs="Arial"/>
          <w:sz w:val="22"/>
          <w:szCs w:val="22"/>
        </w:rPr>
        <w:t xml:space="preserve"> </w:t>
      </w:r>
      <w:r w:rsidRPr="00406EB7">
        <w:rPr>
          <w:rFonts w:cs="Arial"/>
          <w:sz w:val="22"/>
          <w:szCs w:val="22"/>
        </w:rPr>
        <w:t>do</w:t>
      </w:r>
      <w:proofErr w:type="gramEnd"/>
      <w:r w:rsidRPr="00406EB7">
        <w:rPr>
          <w:rFonts w:cs="Arial"/>
          <w:sz w:val="22"/>
          <w:szCs w:val="22"/>
        </w:rPr>
        <w:t xml:space="preserve"> </w:t>
      </w:r>
      <w:r w:rsidR="00307337" w:rsidRPr="00406EB7">
        <w:rPr>
          <w:rFonts w:cs="Arial"/>
          <w:sz w:val="22"/>
          <w:szCs w:val="22"/>
        </w:rPr>
        <w:t xml:space="preserve">papírové </w:t>
      </w:r>
      <w:r w:rsidRPr="00406EB7">
        <w:rPr>
          <w:rFonts w:cs="Arial"/>
          <w:sz w:val="22"/>
          <w:szCs w:val="22"/>
        </w:rPr>
        <w:t>žádanky, označí, s kým údaje doplnil, řádně</w:t>
      </w:r>
      <w:r w:rsidR="00F045AE" w:rsidRPr="00406EB7">
        <w:rPr>
          <w:rFonts w:cs="Arial"/>
          <w:sz w:val="22"/>
          <w:szCs w:val="22"/>
        </w:rPr>
        <w:t xml:space="preserve"> </w:t>
      </w:r>
      <w:proofErr w:type="spellStart"/>
      <w:r w:rsidRPr="00406EB7">
        <w:rPr>
          <w:rFonts w:cs="Arial"/>
          <w:sz w:val="22"/>
          <w:szCs w:val="22"/>
        </w:rPr>
        <w:t>oparafuje</w:t>
      </w:r>
      <w:proofErr w:type="spellEnd"/>
      <w:r w:rsidRPr="00406EB7">
        <w:rPr>
          <w:rFonts w:cs="Arial"/>
          <w:sz w:val="22"/>
          <w:szCs w:val="22"/>
        </w:rPr>
        <w:t xml:space="preserve"> </w:t>
      </w:r>
      <w:r w:rsidRPr="00406EB7">
        <w:rPr>
          <w:rFonts w:cs="Arial"/>
          <w:sz w:val="22"/>
          <w:szCs w:val="22"/>
          <w:lang w:eastAsia="en-US"/>
        </w:rPr>
        <w:t xml:space="preserve">a zaznamená do </w:t>
      </w:r>
      <w:r w:rsidRPr="00406EB7">
        <w:rPr>
          <w:rFonts w:cs="Arial"/>
          <w:sz w:val="22"/>
          <w:szCs w:val="22"/>
        </w:rPr>
        <w:t>LIS</w:t>
      </w:r>
      <w:r w:rsidRPr="00406EB7">
        <w:rPr>
          <w:rFonts w:cs="Arial"/>
          <w:sz w:val="22"/>
          <w:szCs w:val="22"/>
          <w:lang w:eastAsia="en-US"/>
        </w:rPr>
        <w:t>.</w:t>
      </w:r>
    </w:p>
    <w:p w14:paraId="6D42C271" w14:textId="77777777" w:rsidR="009662A0" w:rsidRPr="00406EB7" w:rsidRDefault="009662A0" w:rsidP="00721395">
      <w:pPr>
        <w:pStyle w:val="Odstavecseseznamem"/>
        <w:numPr>
          <w:ilvl w:val="0"/>
          <w:numId w:val="10"/>
        </w:numPr>
        <w:spacing w:before="60" w:after="120"/>
        <w:rPr>
          <w:rFonts w:ascii="Arial" w:hAnsi="Arial" w:cs="Arial"/>
        </w:rPr>
      </w:pPr>
      <w:r w:rsidRPr="00406EB7">
        <w:rPr>
          <w:rFonts w:ascii="Arial" w:hAnsi="Arial" w:cs="Arial"/>
        </w:rPr>
        <w:t>Chybí-li razítko odesílacího subjektu,</w:t>
      </w:r>
      <w:r w:rsidR="004B4AB1" w:rsidRPr="00406EB7">
        <w:rPr>
          <w:rFonts w:ascii="Arial" w:hAnsi="Arial" w:cs="Arial"/>
        </w:rPr>
        <w:t xml:space="preserve"> </w:t>
      </w:r>
      <w:r w:rsidRPr="00406EB7">
        <w:rPr>
          <w:rFonts w:ascii="Arial" w:hAnsi="Arial" w:cs="Arial"/>
        </w:rPr>
        <w:t xml:space="preserve">potom pracovník na příjmu BM uplatní telefonický požadavek na novou žádanku. </w:t>
      </w:r>
    </w:p>
    <w:p w14:paraId="352A6A01" w14:textId="77777777" w:rsidR="009662A0" w:rsidRPr="00406EB7" w:rsidRDefault="004B4AB1" w:rsidP="00721395">
      <w:pPr>
        <w:pStyle w:val="Odstavecseseznamem"/>
        <w:numPr>
          <w:ilvl w:val="0"/>
          <w:numId w:val="10"/>
        </w:numPr>
        <w:spacing w:before="60" w:after="120"/>
        <w:rPr>
          <w:rFonts w:cs="Arial"/>
        </w:rPr>
      </w:pPr>
      <w:r w:rsidRPr="00406EB7">
        <w:rPr>
          <w:rFonts w:ascii="Arial" w:hAnsi="Arial" w:cs="Arial"/>
        </w:rPr>
        <w:t>V</w:t>
      </w:r>
      <w:r w:rsidR="009662A0" w:rsidRPr="00406EB7">
        <w:rPr>
          <w:rFonts w:ascii="Arial" w:hAnsi="Arial" w:cs="Arial"/>
        </w:rPr>
        <w:t> případě změny příjmení pacienta od posledního záznamu v databázi LIS (např. provdané ženy, adoptované děti),</w:t>
      </w:r>
      <w:r w:rsidRPr="00406EB7">
        <w:rPr>
          <w:rFonts w:ascii="Arial" w:hAnsi="Arial" w:cs="Arial"/>
        </w:rPr>
        <w:t xml:space="preserve"> </w:t>
      </w:r>
      <w:r w:rsidR="009662A0" w:rsidRPr="00406EB7">
        <w:rPr>
          <w:rFonts w:ascii="Arial" w:hAnsi="Arial" w:cs="Arial"/>
        </w:rPr>
        <w:t xml:space="preserve">pracovník na příjmu telefonicky ověří změněné údaje a dopíše je do žádanky. Označí, s kým údaje doplnil a řádně </w:t>
      </w:r>
      <w:proofErr w:type="spellStart"/>
      <w:r w:rsidR="009662A0" w:rsidRPr="00406EB7">
        <w:rPr>
          <w:rFonts w:ascii="Arial" w:hAnsi="Arial" w:cs="Arial"/>
        </w:rPr>
        <w:t>oparafuje</w:t>
      </w:r>
      <w:proofErr w:type="spellEnd"/>
      <w:r w:rsidR="009662A0" w:rsidRPr="00406EB7">
        <w:rPr>
          <w:rFonts w:ascii="Arial" w:hAnsi="Arial" w:cs="Arial"/>
        </w:rPr>
        <w:t xml:space="preserve"> a provede změnu v LIS. Pověřený pracovník v databázi LIS změní příjmení pacienta</w:t>
      </w:r>
      <w:r w:rsidR="00F045AE" w:rsidRPr="00406EB7">
        <w:rPr>
          <w:rFonts w:ascii="Arial" w:hAnsi="Arial" w:cs="Arial"/>
        </w:rPr>
        <w:t xml:space="preserve"> a zároveň dojde v LIS </w:t>
      </w:r>
      <w:r w:rsidR="00912D39" w:rsidRPr="00406EB7">
        <w:rPr>
          <w:rFonts w:ascii="Arial" w:hAnsi="Arial" w:cs="Arial"/>
        </w:rPr>
        <w:br/>
      </w:r>
      <w:r w:rsidR="00F045AE" w:rsidRPr="00406EB7">
        <w:rPr>
          <w:rFonts w:ascii="Arial" w:hAnsi="Arial" w:cs="Arial"/>
        </w:rPr>
        <w:t xml:space="preserve">ke sloučení s </w:t>
      </w:r>
      <w:r w:rsidR="009662A0" w:rsidRPr="00406EB7">
        <w:rPr>
          <w:rFonts w:ascii="Arial" w:hAnsi="Arial" w:cs="Arial"/>
        </w:rPr>
        <w:t>jeho předchozí</w:t>
      </w:r>
      <w:r w:rsidR="00F045AE" w:rsidRPr="00406EB7">
        <w:rPr>
          <w:rFonts w:ascii="Arial" w:hAnsi="Arial" w:cs="Arial"/>
        </w:rPr>
        <w:t>mi výsledky</w:t>
      </w:r>
      <w:r w:rsidR="00F045AE" w:rsidRPr="00406EB7">
        <w:rPr>
          <w:rFonts w:cs="Arial"/>
        </w:rPr>
        <w:t>.</w:t>
      </w:r>
    </w:p>
    <w:p w14:paraId="37317311" w14:textId="77777777" w:rsidR="009662A0" w:rsidRPr="00406EB7" w:rsidRDefault="004B4AB1" w:rsidP="00721395">
      <w:pPr>
        <w:pStyle w:val="Odstavecseseznamem"/>
        <w:numPr>
          <w:ilvl w:val="0"/>
          <w:numId w:val="10"/>
        </w:numPr>
        <w:rPr>
          <w:rFonts w:ascii="Arial" w:hAnsi="Arial" w:cs="Arial"/>
        </w:rPr>
      </w:pPr>
      <w:r w:rsidRPr="00406EB7">
        <w:rPr>
          <w:rFonts w:ascii="Arial" w:hAnsi="Arial" w:cs="Arial"/>
        </w:rPr>
        <w:t>V</w:t>
      </w:r>
      <w:r w:rsidR="009662A0" w:rsidRPr="00406EB7">
        <w:rPr>
          <w:rFonts w:ascii="Arial" w:hAnsi="Arial" w:cs="Arial"/>
        </w:rPr>
        <w:t xml:space="preserve"> případě překročení lhůty pro doručení (transport) BM stanovené v „Katalogu laboratorních vyšetření“ u požadovaného vyšetření, pracovník na příjmu BM vzorek uvolní a do LIS zaznamená neshodu (překročená doba transportu).  </w:t>
      </w:r>
    </w:p>
    <w:p w14:paraId="7F1830AF" w14:textId="77777777" w:rsidR="009662A0" w:rsidRPr="00406EB7" w:rsidRDefault="004B4AB1" w:rsidP="00721395">
      <w:pPr>
        <w:pStyle w:val="Odstavecseseznamem"/>
        <w:numPr>
          <w:ilvl w:val="0"/>
          <w:numId w:val="10"/>
        </w:numPr>
        <w:rPr>
          <w:rFonts w:ascii="Arial" w:hAnsi="Arial" w:cs="Arial"/>
        </w:rPr>
      </w:pPr>
      <w:r w:rsidRPr="00406EB7">
        <w:rPr>
          <w:rFonts w:ascii="Arial" w:hAnsi="Arial" w:cs="Arial"/>
        </w:rPr>
        <w:t>V</w:t>
      </w:r>
      <w:r w:rsidR="009662A0" w:rsidRPr="00406EB7">
        <w:rPr>
          <w:rFonts w:ascii="Arial" w:hAnsi="Arial" w:cs="Arial"/>
        </w:rPr>
        <w:t xml:space="preserve"> případě nedostatečného objemu odebraného BM vzhledem k počtu požadovaných </w:t>
      </w:r>
      <w:r w:rsidR="0071223D" w:rsidRPr="00406EB7">
        <w:rPr>
          <w:rFonts w:ascii="Arial" w:hAnsi="Arial" w:cs="Arial"/>
        </w:rPr>
        <w:t xml:space="preserve">              </w:t>
      </w:r>
      <w:r w:rsidR="009662A0" w:rsidRPr="00406EB7">
        <w:rPr>
          <w:rFonts w:ascii="Arial" w:hAnsi="Arial" w:cs="Arial"/>
        </w:rPr>
        <w:t xml:space="preserve">vyšetření. </w:t>
      </w:r>
    </w:p>
    <w:p w14:paraId="5E109DC9" w14:textId="77777777" w:rsidR="009662A0" w:rsidRPr="00406EB7" w:rsidRDefault="009662A0" w:rsidP="00721395">
      <w:pPr>
        <w:spacing w:before="60" w:after="120"/>
        <w:ind w:left="737"/>
        <w:rPr>
          <w:rFonts w:cs="Arial"/>
          <w:sz w:val="22"/>
          <w:szCs w:val="22"/>
        </w:rPr>
      </w:pPr>
      <w:r w:rsidRPr="00406EB7">
        <w:rPr>
          <w:rFonts w:cs="Arial"/>
          <w:sz w:val="22"/>
          <w:szCs w:val="22"/>
        </w:rPr>
        <w:t xml:space="preserve">Pokud lékař specifikoval vyšetření, která požaduje přednostně, provedou se vyšetření </w:t>
      </w:r>
      <w:r w:rsidR="00912D39" w:rsidRPr="00406EB7">
        <w:rPr>
          <w:rFonts w:cs="Arial"/>
          <w:sz w:val="22"/>
          <w:szCs w:val="22"/>
        </w:rPr>
        <w:br/>
      </w:r>
      <w:r w:rsidRPr="00406EB7">
        <w:rPr>
          <w:rFonts w:cs="Arial"/>
          <w:sz w:val="22"/>
          <w:szCs w:val="22"/>
        </w:rPr>
        <w:t xml:space="preserve">na základě jeho požadavku. V ostatních případech laboratoř provede výběr vyšetření tak, aby byl zajištěn co největší objem z požadovaných vyšetření (provedou se vyšetření s nejmenší spotřebou BM). </w:t>
      </w:r>
    </w:p>
    <w:p w14:paraId="3E821DBB" w14:textId="77777777" w:rsidR="009662A0" w:rsidRPr="00406EB7" w:rsidRDefault="004B4AB1" w:rsidP="00651B24">
      <w:pPr>
        <w:spacing w:after="120"/>
        <w:ind w:left="510"/>
        <w:rPr>
          <w:rFonts w:cs="Arial"/>
          <w:strike/>
        </w:rPr>
      </w:pPr>
      <w:r w:rsidRPr="00406EB7">
        <w:rPr>
          <w:rFonts w:cs="Arial"/>
          <w:sz w:val="22"/>
          <w:szCs w:val="22"/>
        </w:rPr>
        <w:t>f) V</w:t>
      </w:r>
      <w:r w:rsidR="009662A0" w:rsidRPr="00406EB7">
        <w:rPr>
          <w:rFonts w:cs="Arial"/>
          <w:sz w:val="22"/>
          <w:szCs w:val="22"/>
        </w:rPr>
        <w:t xml:space="preserve"> případě, že se jedná o nedostatečně identifikovaný vzorek, pracovník na příjmu </w:t>
      </w:r>
      <w:r w:rsidR="00D93A9D" w:rsidRPr="00406EB7">
        <w:rPr>
          <w:rFonts w:cs="Arial"/>
          <w:sz w:val="22"/>
          <w:szCs w:val="22"/>
        </w:rPr>
        <w:t xml:space="preserve">přijme </w:t>
      </w:r>
      <w:r w:rsidRPr="00406EB7">
        <w:rPr>
          <w:rFonts w:cs="Arial"/>
          <w:sz w:val="22"/>
          <w:szCs w:val="22"/>
        </w:rPr>
        <w:t xml:space="preserve">    </w:t>
      </w:r>
      <w:r w:rsidR="009662A0" w:rsidRPr="00406EB7">
        <w:rPr>
          <w:rFonts w:cs="Arial"/>
          <w:sz w:val="22"/>
          <w:szCs w:val="22"/>
        </w:rPr>
        <w:t xml:space="preserve">vzorek pod </w:t>
      </w:r>
      <w:r w:rsidR="00D93A9D" w:rsidRPr="00406EB7">
        <w:rPr>
          <w:rFonts w:cs="Arial"/>
          <w:sz w:val="22"/>
          <w:szCs w:val="22"/>
        </w:rPr>
        <w:t>aktuální identifikací (vytvořena v NIS Medea – např.</w:t>
      </w:r>
      <w:r w:rsidR="009662A0" w:rsidRPr="00406EB7">
        <w:rPr>
          <w:rFonts w:cs="Arial"/>
          <w:sz w:val="22"/>
          <w:szCs w:val="22"/>
        </w:rPr>
        <w:t xml:space="preserve"> NEZNÁMÝ MUŽ, NEZNÁMÁ ŽENA</w:t>
      </w:r>
      <w:r w:rsidR="00D93A9D" w:rsidRPr="00406EB7">
        <w:rPr>
          <w:rFonts w:cs="Arial"/>
          <w:sz w:val="22"/>
          <w:szCs w:val="22"/>
        </w:rPr>
        <w:t>).</w:t>
      </w:r>
      <w:r w:rsidR="009662A0" w:rsidRPr="00406EB7">
        <w:rPr>
          <w:rFonts w:cs="Arial"/>
        </w:rPr>
        <w:t xml:space="preserve">     </w:t>
      </w:r>
    </w:p>
    <w:p w14:paraId="20BB767D" w14:textId="77777777" w:rsidR="009662A0" w:rsidRPr="00406EB7" w:rsidRDefault="009662A0" w:rsidP="00721395">
      <w:pPr>
        <w:pStyle w:val="Nadpis3"/>
        <w:tabs>
          <w:tab w:val="num" w:pos="851"/>
        </w:tabs>
        <w:spacing w:before="360"/>
        <w:ind w:left="851" w:hanging="851"/>
      </w:pPr>
      <w:bookmarkStart w:id="171" w:name="_Toc154296123"/>
      <w:bookmarkStart w:id="172" w:name="_Toc331055618"/>
      <w:r w:rsidRPr="00406EB7">
        <w:t>Vyšetření se neprovede</w:t>
      </w:r>
      <w:bookmarkEnd w:id="171"/>
      <w:r w:rsidRPr="00406EB7">
        <w:t xml:space="preserve"> (odmítnutí vzorku)</w:t>
      </w:r>
      <w:bookmarkEnd w:id="172"/>
    </w:p>
    <w:p w14:paraId="52BD4DEF" w14:textId="77777777" w:rsidR="009662A0" w:rsidRPr="00406EB7" w:rsidRDefault="009662A0" w:rsidP="00721395">
      <w:pPr>
        <w:spacing w:before="60"/>
        <w:rPr>
          <w:rFonts w:cs="Arial"/>
          <w:sz w:val="22"/>
          <w:szCs w:val="22"/>
        </w:rPr>
      </w:pPr>
      <w:r w:rsidRPr="00406EB7">
        <w:rPr>
          <w:rFonts w:cs="Arial"/>
          <w:sz w:val="22"/>
          <w:szCs w:val="22"/>
        </w:rPr>
        <w:t>Nepodaří-li se získat údaje o odesílajícím oddělení, žadateli, základní identifikaci nemocného, nebo je vzorek viditelně znehodnocen, vyšetření se neprovede. Zaměstnanec, který zjistí neshodu, upozorní ihned personál odesílajícího oddělení na nemožnost provést požadované vyšetření a doporučí nový odběr krevního vzorku s novou žádankou. Vše řádně poznačí na žádanku</w:t>
      </w:r>
      <w:r w:rsidR="00FF6B01" w:rsidRPr="00406EB7">
        <w:rPr>
          <w:rFonts w:cs="Arial"/>
          <w:sz w:val="22"/>
          <w:szCs w:val="22"/>
        </w:rPr>
        <w:t>/</w:t>
      </w:r>
      <w:r w:rsidR="00FF6B01" w:rsidRPr="00406EB7">
        <w:rPr>
          <w:rFonts w:cs="Arial"/>
          <w:snapToGrid w:val="0"/>
          <w:sz w:val="22"/>
          <w:szCs w:val="22"/>
        </w:rPr>
        <w:t xml:space="preserve"> aktuálně vytištěnou Průvodku k elektronické žádance z programu </w:t>
      </w:r>
      <w:r w:rsidR="00FF6B01" w:rsidRPr="00406EB7">
        <w:rPr>
          <w:rFonts w:cs="Arial"/>
          <w:i/>
          <w:snapToGrid w:val="0"/>
          <w:sz w:val="22"/>
          <w:szCs w:val="22"/>
        </w:rPr>
        <w:t>Prohlížeč paketů</w:t>
      </w:r>
      <w:r w:rsidRPr="00406EB7">
        <w:rPr>
          <w:rFonts w:cs="Arial"/>
          <w:sz w:val="22"/>
          <w:szCs w:val="22"/>
        </w:rPr>
        <w:t>, včetně kdy</w:t>
      </w:r>
      <w:r w:rsidR="00C57A7F" w:rsidRPr="00406EB7">
        <w:rPr>
          <w:rFonts w:cs="Arial"/>
          <w:sz w:val="22"/>
          <w:szCs w:val="22"/>
        </w:rPr>
        <w:t xml:space="preserve"> </w:t>
      </w:r>
      <w:r w:rsidRPr="00406EB7">
        <w:rPr>
          <w:rFonts w:cs="Arial"/>
          <w:sz w:val="22"/>
          <w:szCs w:val="22"/>
        </w:rPr>
        <w:t xml:space="preserve">a komu byla informace předána + podpis ZL, </w:t>
      </w:r>
      <w:proofErr w:type="spellStart"/>
      <w:r w:rsidRPr="00406EB7">
        <w:rPr>
          <w:rFonts w:cs="Arial"/>
          <w:sz w:val="22"/>
          <w:szCs w:val="22"/>
        </w:rPr>
        <w:t>VšS</w:t>
      </w:r>
      <w:proofErr w:type="spellEnd"/>
      <w:r w:rsidRPr="00406EB7">
        <w:rPr>
          <w:rFonts w:cs="Arial"/>
          <w:sz w:val="22"/>
          <w:szCs w:val="22"/>
        </w:rPr>
        <w:t xml:space="preserve"> provádějící příjem vzorku. Krevní </w:t>
      </w:r>
      <w:proofErr w:type="gramStart"/>
      <w:r w:rsidRPr="00406EB7">
        <w:rPr>
          <w:rFonts w:cs="Arial"/>
          <w:sz w:val="22"/>
          <w:szCs w:val="22"/>
        </w:rPr>
        <w:t xml:space="preserve">vzorek </w:t>
      </w:r>
      <w:r w:rsidR="0071223D" w:rsidRPr="00406EB7">
        <w:rPr>
          <w:rFonts w:cs="Arial"/>
          <w:sz w:val="22"/>
          <w:szCs w:val="22"/>
        </w:rPr>
        <w:t xml:space="preserve"> </w:t>
      </w:r>
      <w:r w:rsidRPr="00406EB7">
        <w:rPr>
          <w:rFonts w:cs="Arial"/>
          <w:sz w:val="22"/>
          <w:szCs w:val="22"/>
        </w:rPr>
        <w:t>je</w:t>
      </w:r>
      <w:proofErr w:type="gramEnd"/>
      <w:r w:rsidRPr="00406EB7">
        <w:rPr>
          <w:rFonts w:cs="Arial"/>
          <w:sz w:val="22"/>
          <w:szCs w:val="22"/>
        </w:rPr>
        <w:t xml:space="preserve"> uchován po dobu 7 dnů v určené chladnici v laboratoři TS oddělený od ostatních krevních vzorků, řádně označený. Po uplynutí této doby je vyhozen</w:t>
      </w:r>
      <w:r w:rsidR="00536EEF" w:rsidRPr="00406EB7">
        <w:rPr>
          <w:rFonts w:cs="Arial"/>
          <w:sz w:val="22"/>
          <w:szCs w:val="22"/>
        </w:rPr>
        <w:t xml:space="preserve"> </w:t>
      </w:r>
      <w:r w:rsidRPr="00406EB7">
        <w:rPr>
          <w:rFonts w:cs="Arial"/>
          <w:sz w:val="22"/>
          <w:szCs w:val="22"/>
        </w:rPr>
        <w:t xml:space="preserve">do odpadové nádoby pro likvidaci BM dle metodického pokynu </w:t>
      </w:r>
      <w:r w:rsidR="00C57A7F" w:rsidRPr="00406EB7">
        <w:rPr>
          <w:rFonts w:cs="Arial"/>
          <w:sz w:val="22"/>
          <w:szCs w:val="22"/>
        </w:rPr>
        <w:t xml:space="preserve">            </w:t>
      </w:r>
      <w:r w:rsidRPr="00406EB7">
        <w:rPr>
          <w:rFonts w:cs="Arial"/>
          <w:sz w:val="22"/>
          <w:szCs w:val="22"/>
        </w:rPr>
        <w:t>č. MP-L012-07 Manipulace s biologickým materiálem. Žádanka/</w:t>
      </w:r>
      <w:r w:rsidR="00674E84" w:rsidRPr="00406EB7">
        <w:rPr>
          <w:rFonts w:cs="Arial"/>
          <w:snapToGrid w:val="0"/>
          <w:sz w:val="22"/>
          <w:szCs w:val="22"/>
        </w:rPr>
        <w:t xml:space="preserve">aktuálně vytištěná Průvodka k elektronické žádance z programu </w:t>
      </w:r>
      <w:r w:rsidR="00674E84" w:rsidRPr="00406EB7">
        <w:rPr>
          <w:rFonts w:cs="Arial"/>
          <w:i/>
          <w:snapToGrid w:val="0"/>
          <w:sz w:val="22"/>
          <w:szCs w:val="22"/>
        </w:rPr>
        <w:t>Prohlížeč paketů</w:t>
      </w:r>
      <w:r w:rsidR="00674E84" w:rsidRPr="00406EB7">
        <w:rPr>
          <w:rFonts w:cs="Arial"/>
          <w:sz w:val="22"/>
          <w:szCs w:val="22"/>
        </w:rPr>
        <w:t xml:space="preserve"> </w:t>
      </w:r>
      <w:r w:rsidRPr="00406EB7">
        <w:rPr>
          <w:rFonts w:cs="Arial"/>
          <w:sz w:val="22"/>
          <w:szCs w:val="22"/>
        </w:rPr>
        <w:t xml:space="preserve">odmítnutého vzorku je označena pořadovým číslem, poznačí se důvod nevyšetření a přeškrtnuta je vložena do složky </w:t>
      </w:r>
      <w:r w:rsidRPr="00406EB7">
        <w:rPr>
          <w:rFonts w:cs="Arial"/>
          <w:b/>
          <w:sz w:val="22"/>
          <w:szCs w:val="22"/>
        </w:rPr>
        <w:t>Evidence nepřijatých žádanek k vyšetření (odmítnuté vzorky).</w:t>
      </w:r>
    </w:p>
    <w:p w14:paraId="4363B054" w14:textId="77777777" w:rsidR="009662A0" w:rsidRPr="00406EB7" w:rsidRDefault="009662A0" w:rsidP="00721395">
      <w:pPr>
        <w:spacing w:after="120"/>
        <w:jc w:val="left"/>
        <w:rPr>
          <w:rFonts w:cs="Arial"/>
          <w:b/>
          <w:i/>
          <w:sz w:val="22"/>
          <w:szCs w:val="22"/>
        </w:rPr>
      </w:pPr>
    </w:p>
    <w:p w14:paraId="62704C92" w14:textId="77777777" w:rsidR="009662A0" w:rsidRPr="00406EB7" w:rsidRDefault="009662A0" w:rsidP="00721395">
      <w:pPr>
        <w:spacing w:before="120"/>
        <w:jc w:val="left"/>
        <w:rPr>
          <w:rFonts w:cs="Arial"/>
          <w:sz w:val="22"/>
          <w:szCs w:val="22"/>
        </w:rPr>
      </w:pPr>
      <w:r w:rsidRPr="00406EB7">
        <w:rPr>
          <w:rFonts w:cs="Arial"/>
          <w:sz w:val="22"/>
          <w:szCs w:val="22"/>
        </w:rPr>
        <w:t xml:space="preserve">Vyšetření se </w:t>
      </w:r>
      <w:r w:rsidRPr="00406EB7">
        <w:rPr>
          <w:rFonts w:cs="Arial"/>
          <w:b/>
          <w:sz w:val="22"/>
          <w:szCs w:val="22"/>
        </w:rPr>
        <w:t>neprovede</w:t>
      </w:r>
      <w:r w:rsidRPr="00406EB7">
        <w:rPr>
          <w:rFonts w:cs="Arial"/>
          <w:sz w:val="22"/>
          <w:szCs w:val="22"/>
        </w:rPr>
        <w:t xml:space="preserve"> v následujících případech:  </w:t>
      </w:r>
    </w:p>
    <w:p w14:paraId="093676E0" w14:textId="77777777" w:rsidR="009662A0" w:rsidRPr="00406EB7" w:rsidRDefault="009662A0" w:rsidP="00721395">
      <w:pPr>
        <w:pStyle w:val="Odstavecseseznamem"/>
        <w:numPr>
          <w:ilvl w:val="0"/>
          <w:numId w:val="12"/>
        </w:numPr>
        <w:rPr>
          <w:rFonts w:ascii="Arial" w:hAnsi="Arial" w:cs="Arial"/>
        </w:rPr>
      </w:pPr>
      <w:r w:rsidRPr="00406EB7">
        <w:rPr>
          <w:rFonts w:ascii="Arial" w:hAnsi="Arial" w:cs="Arial"/>
        </w:rPr>
        <w:t>vzorek BM byl na LTO zaslán omylem,</w:t>
      </w:r>
    </w:p>
    <w:p w14:paraId="097B3031" w14:textId="77777777" w:rsidR="009662A0" w:rsidRPr="00406EB7" w:rsidRDefault="009662A0" w:rsidP="00721395">
      <w:pPr>
        <w:pStyle w:val="Odstavecseseznamem"/>
        <w:numPr>
          <w:ilvl w:val="0"/>
          <w:numId w:val="12"/>
        </w:numPr>
        <w:rPr>
          <w:rFonts w:ascii="Arial" w:hAnsi="Arial" w:cs="Arial"/>
        </w:rPr>
      </w:pPr>
      <w:r w:rsidRPr="00406EB7">
        <w:rPr>
          <w:rFonts w:ascii="Arial" w:hAnsi="Arial" w:cs="Arial"/>
        </w:rPr>
        <w:lastRenderedPageBreak/>
        <w:t>identifikace na zkumavce neobsahuje současně příjmení pacienta a ID/číslo pojištěnce, popř. náhradní rodné číslo,</w:t>
      </w:r>
    </w:p>
    <w:p w14:paraId="55F47FD9" w14:textId="77777777" w:rsidR="009662A0" w:rsidRPr="00406EB7" w:rsidRDefault="009662A0" w:rsidP="00721395">
      <w:pPr>
        <w:pStyle w:val="Odstavecseseznamem"/>
        <w:numPr>
          <w:ilvl w:val="0"/>
          <w:numId w:val="12"/>
        </w:numPr>
        <w:rPr>
          <w:rFonts w:ascii="Arial" w:hAnsi="Arial" w:cs="Arial"/>
        </w:rPr>
      </w:pPr>
      <w:r w:rsidRPr="00406EB7">
        <w:rPr>
          <w:rFonts w:ascii="Arial" w:hAnsi="Arial" w:cs="Arial"/>
        </w:rPr>
        <w:t>nevyplněná žádanka s neoznačeným BM,</w:t>
      </w:r>
    </w:p>
    <w:p w14:paraId="1FD97C94" w14:textId="77777777" w:rsidR="00674E84" w:rsidRPr="00406EB7" w:rsidRDefault="009662A0" w:rsidP="00721395">
      <w:pPr>
        <w:pStyle w:val="Odstavecseseznamem"/>
        <w:numPr>
          <w:ilvl w:val="0"/>
          <w:numId w:val="12"/>
        </w:numPr>
        <w:rPr>
          <w:rFonts w:ascii="Arial" w:hAnsi="Arial" w:cs="Arial"/>
        </w:rPr>
      </w:pPr>
      <w:r w:rsidRPr="00406EB7">
        <w:rPr>
          <w:rFonts w:ascii="Arial" w:hAnsi="Arial" w:cs="Arial"/>
        </w:rPr>
        <w:t>označený BM bez žádanky</w:t>
      </w:r>
    </w:p>
    <w:p w14:paraId="758CFDF3" w14:textId="77777777" w:rsidR="009662A0" w:rsidRPr="00406EB7" w:rsidRDefault="009662A0" w:rsidP="00721395">
      <w:pPr>
        <w:pStyle w:val="Odstavecseseznamem"/>
        <w:numPr>
          <w:ilvl w:val="0"/>
          <w:numId w:val="12"/>
        </w:numPr>
        <w:rPr>
          <w:rFonts w:ascii="Arial" w:hAnsi="Arial" w:cs="Arial"/>
        </w:rPr>
      </w:pPr>
      <w:r w:rsidRPr="00406EB7">
        <w:rPr>
          <w:rFonts w:ascii="Arial" w:hAnsi="Arial" w:cs="Arial"/>
        </w:rPr>
        <w:t>vyplněná žádanka bez BM,</w:t>
      </w:r>
    </w:p>
    <w:p w14:paraId="3CF7385B" w14:textId="77777777" w:rsidR="009662A0" w:rsidRPr="00406EB7" w:rsidRDefault="009662A0" w:rsidP="00721395">
      <w:pPr>
        <w:pStyle w:val="Odstavecseseznamem"/>
        <w:numPr>
          <w:ilvl w:val="0"/>
          <w:numId w:val="12"/>
        </w:numPr>
        <w:rPr>
          <w:rFonts w:ascii="Arial" w:hAnsi="Arial" w:cs="Arial"/>
        </w:rPr>
      </w:pPr>
      <w:r w:rsidRPr="00406EB7">
        <w:rPr>
          <w:rFonts w:ascii="Arial" w:hAnsi="Arial" w:cs="Arial"/>
        </w:rPr>
        <w:t xml:space="preserve">neoznačená zkumavka s řádně vyplněnou žádankou, </w:t>
      </w:r>
    </w:p>
    <w:p w14:paraId="7339D63E" w14:textId="77777777" w:rsidR="009662A0" w:rsidRPr="00406EB7" w:rsidRDefault="009662A0" w:rsidP="00721395">
      <w:pPr>
        <w:pStyle w:val="Odstavecseseznamem"/>
        <w:numPr>
          <w:ilvl w:val="0"/>
          <w:numId w:val="12"/>
        </w:numPr>
        <w:rPr>
          <w:rFonts w:ascii="Arial" w:hAnsi="Arial" w:cs="Arial"/>
        </w:rPr>
      </w:pPr>
      <w:r w:rsidRPr="00406EB7">
        <w:rPr>
          <w:rFonts w:ascii="Arial" w:hAnsi="Arial" w:cs="Arial"/>
        </w:rPr>
        <w:t>je zásadním způsobem porušen či znehodnocen odebíraný BM,</w:t>
      </w:r>
    </w:p>
    <w:p w14:paraId="0CDD0AE7" w14:textId="77777777" w:rsidR="00674E84" w:rsidRPr="00406EB7" w:rsidRDefault="009662A0" w:rsidP="00721395">
      <w:pPr>
        <w:pStyle w:val="Odstavecseseznamem"/>
        <w:numPr>
          <w:ilvl w:val="0"/>
          <w:numId w:val="12"/>
        </w:numPr>
        <w:rPr>
          <w:rFonts w:ascii="Arial" w:hAnsi="Arial" w:cs="Arial"/>
        </w:rPr>
      </w:pPr>
      <w:r w:rsidRPr="00406EB7">
        <w:rPr>
          <w:rFonts w:ascii="Arial" w:hAnsi="Arial" w:cs="Arial"/>
        </w:rPr>
        <w:t>nesouhlasí identifikace pacienta na zkumavce s identifikací na žádance</w:t>
      </w:r>
    </w:p>
    <w:p w14:paraId="16F7F57F" w14:textId="77777777" w:rsidR="009662A0" w:rsidRPr="00406EB7" w:rsidRDefault="00674E84" w:rsidP="00721395">
      <w:pPr>
        <w:pStyle w:val="Odstavecseseznamem"/>
        <w:numPr>
          <w:ilvl w:val="0"/>
          <w:numId w:val="12"/>
        </w:numPr>
        <w:rPr>
          <w:rFonts w:ascii="Arial" w:hAnsi="Arial" w:cs="Arial"/>
        </w:rPr>
      </w:pPr>
      <w:r w:rsidRPr="00406EB7">
        <w:rPr>
          <w:rFonts w:ascii="Arial" w:hAnsi="Arial" w:cs="Arial"/>
        </w:rPr>
        <w:t xml:space="preserve"> </w:t>
      </w:r>
      <w:r w:rsidR="009662A0" w:rsidRPr="00406EB7">
        <w:rPr>
          <w:rFonts w:ascii="Arial" w:hAnsi="Arial" w:cs="Arial"/>
        </w:rPr>
        <w:t>BM byl dodán v nesprávné odběrové nádobce vzhledem k požadovanému druhu vyšetření,</w:t>
      </w:r>
    </w:p>
    <w:p w14:paraId="4191B7BE" w14:textId="77777777" w:rsidR="009662A0" w:rsidRPr="00406EB7" w:rsidRDefault="009662A0" w:rsidP="00721395">
      <w:pPr>
        <w:pStyle w:val="Odstavecseseznamem"/>
        <w:numPr>
          <w:ilvl w:val="0"/>
          <w:numId w:val="12"/>
        </w:numPr>
        <w:rPr>
          <w:rFonts w:ascii="Arial" w:hAnsi="Arial" w:cs="Arial"/>
        </w:rPr>
      </w:pPr>
      <w:r w:rsidRPr="00406EB7">
        <w:rPr>
          <w:rFonts w:ascii="Arial" w:hAnsi="Arial" w:cs="Arial"/>
        </w:rPr>
        <w:t>prokáže-li se záměna pacienta, pracovník na příjmu telefonicky upozorní personál odesílajícího oddělení na nemožnost provést požadované vyšetření, doporučí nový odběr s novou žádankou a událost zaznamená jako velkou neshodu, postupuje dle vnitřních předpisů laboratoře.</w:t>
      </w:r>
    </w:p>
    <w:p w14:paraId="0E42CD1E" w14:textId="77777777" w:rsidR="009662A0" w:rsidRPr="00406EB7" w:rsidRDefault="009662A0" w:rsidP="00721395">
      <w:pPr>
        <w:pStyle w:val="Nadpis1"/>
        <w:tabs>
          <w:tab w:val="clear" w:pos="432"/>
          <w:tab w:val="num" w:pos="680"/>
        </w:tabs>
        <w:spacing w:before="360" w:after="0"/>
        <w:ind w:left="680" w:hanging="680"/>
        <w:rPr>
          <w:rFonts w:cs="Arial"/>
          <w:sz w:val="22"/>
          <w:szCs w:val="22"/>
        </w:rPr>
      </w:pPr>
      <w:bookmarkStart w:id="173" w:name="_Toc331055619"/>
      <w:bookmarkStart w:id="174" w:name="_Toc333311861"/>
      <w:bookmarkStart w:id="175" w:name="_Toc334684230"/>
      <w:bookmarkStart w:id="176" w:name="_Toc334689630"/>
      <w:bookmarkStart w:id="177" w:name="_Toc207174942"/>
      <w:r w:rsidRPr="00406EB7">
        <w:rPr>
          <w:rFonts w:cs="Arial"/>
          <w:sz w:val="22"/>
          <w:szCs w:val="22"/>
        </w:rPr>
        <w:t>VÝSLEDKY a komunikace s laboratoří</w:t>
      </w:r>
      <w:bookmarkEnd w:id="173"/>
      <w:bookmarkEnd w:id="174"/>
      <w:bookmarkEnd w:id="175"/>
      <w:bookmarkEnd w:id="176"/>
      <w:bookmarkEnd w:id="177"/>
    </w:p>
    <w:p w14:paraId="33C3AA40" w14:textId="77777777" w:rsidR="009662A0" w:rsidRPr="00406EB7" w:rsidRDefault="009662A0" w:rsidP="00721395">
      <w:pPr>
        <w:pStyle w:val="Nadpis2"/>
        <w:tabs>
          <w:tab w:val="clear" w:pos="576"/>
          <w:tab w:val="num" w:pos="680"/>
        </w:tabs>
        <w:spacing w:after="0"/>
        <w:ind w:left="680" w:hanging="680"/>
        <w:rPr>
          <w:sz w:val="22"/>
          <w:szCs w:val="22"/>
        </w:rPr>
      </w:pPr>
      <w:bookmarkStart w:id="178" w:name="_Toc331055620"/>
      <w:bookmarkStart w:id="179" w:name="_Toc333311862"/>
      <w:bookmarkStart w:id="180" w:name="_Toc334684231"/>
      <w:bookmarkStart w:id="181" w:name="_Toc334689631"/>
      <w:bookmarkStart w:id="182" w:name="_Toc207174943"/>
      <w:r w:rsidRPr="00406EB7">
        <w:rPr>
          <w:sz w:val="22"/>
          <w:szCs w:val="22"/>
        </w:rPr>
        <w:t>Vydávání výsledků</w:t>
      </w:r>
      <w:bookmarkEnd w:id="178"/>
      <w:bookmarkEnd w:id="179"/>
      <w:bookmarkEnd w:id="180"/>
      <w:bookmarkEnd w:id="181"/>
      <w:bookmarkEnd w:id="182"/>
    </w:p>
    <w:p w14:paraId="7467357C" w14:textId="77777777" w:rsidR="009662A0" w:rsidRPr="00406EB7" w:rsidRDefault="003B4907" w:rsidP="00721395">
      <w:pPr>
        <w:pStyle w:val="Zkladntext"/>
        <w:numPr>
          <w:ilvl w:val="12"/>
          <w:numId w:val="0"/>
        </w:numPr>
        <w:spacing w:before="60" w:after="60"/>
        <w:rPr>
          <w:rFonts w:cs="Arial"/>
          <w:caps w:val="0"/>
          <w:sz w:val="22"/>
          <w:szCs w:val="22"/>
        </w:rPr>
      </w:pPr>
      <w:r w:rsidRPr="00406EB7">
        <w:rPr>
          <w:rFonts w:cs="Arial"/>
          <w:caps w:val="0"/>
          <w:sz w:val="22"/>
          <w:szCs w:val="22"/>
        </w:rPr>
        <w:t xml:space="preserve">Sdělování výsledků žadatelům se provádí v tištěné/elektronické podobě. </w:t>
      </w:r>
      <w:r w:rsidR="009662A0" w:rsidRPr="00406EB7">
        <w:rPr>
          <w:rFonts w:cs="Arial"/>
          <w:caps w:val="0"/>
          <w:sz w:val="22"/>
          <w:szCs w:val="22"/>
        </w:rPr>
        <w:t xml:space="preserve"> Interním žadatelům jsou výsledky zasílány </w:t>
      </w:r>
      <w:r w:rsidRPr="00406EB7">
        <w:rPr>
          <w:rFonts w:cs="Arial"/>
          <w:caps w:val="0"/>
          <w:sz w:val="22"/>
          <w:szCs w:val="22"/>
        </w:rPr>
        <w:t>elektronicky/</w:t>
      </w:r>
      <w:r w:rsidR="009662A0" w:rsidRPr="00406EB7">
        <w:rPr>
          <w:rFonts w:cs="Arial"/>
          <w:caps w:val="0"/>
          <w:sz w:val="22"/>
          <w:szCs w:val="22"/>
        </w:rPr>
        <w:t>vnitřní poštou FNOL</w:t>
      </w:r>
      <w:r w:rsidRPr="00406EB7">
        <w:rPr>
          <w:rFonts w:cs="Arial"/>
          <w:caps w:val="0"/>
          <w:sz w:val="22"/>
          <w:szCs w:val="22"/>
        </w:rPr>
        <w:t>.</w:t>
      </w:r>
      <w:r w:rsidR="009662A0" w:rsidRPr="00406EB7">
        <w:rPr>
          <w:rFonts w:cs="Arial"/>
          <w:caps w:val="0"/>
          <w:sz w:val="22"/>
          <w:szCs w:val="22"/>
        </w:rPr>
        <w:t xml:space="preserve"> Externím žadatelům jsou výsledky zasílány poštou nebo mohou být posílány svozovou službou. Výsledky jsou žadatelům sdělovány </w:t>
      </w:r>
      <w:r w:rsidR="00912D39" w:rsidRPr="00406EB7">
        <w:rPr>
          <w:rFonts w:cs="Arial"/>
          <w:caps w:val="0"/>
          <w:sz w:val="22"/>
          <w:szCs w:val="22"/>
        </w:rPr>
        <w:br/>
      </w:r>
      <w:r w:rsidR="009662A0" w:rsidRPr="00406EB7">
        <w:rPr>
          <w:rFonts w:cs="Arial"/>
          <w:caps w:val="0"/>
          <w:sz w:val="22"/>
          <w:szCs w:val="22"/>
        </w:rPr>
        <w:t>po výstupní kontrole dané vnitřním předpisem laboratoře.</w:t>
      </w:r>
    </w:p>
    <w:p w14:paraId="367BC6E4" w14:textId="77777777" w:rsidR="009662A0" w:rsidRPr="00406EB7" w:rsidRDefault="009662A0" w:rsidP="00721395">
      <w:pPr>
        <w:pStyle w:val="Nadpis3"/>
        <w:tabs>
          <w:tab w:val="num" w:pos="851"/>
        </w:tabs>
        <w:ind w:left="851" w:hanging="851"/>
      </w:pPr>
      <w:bookmarkStart w:id="183" w:name="_Toc331055621"/>
      <w:r w:rsidRPr="00406EB7">
        <w:t>Telefonické hlášení výsledků</w:t>
      </w:r>
      <w:bookmarkEnd w:id="183"/>
    </w:p>
    <w:p w14:paraId="4589E195" w14:textId="77777777" w:rsidR="009662A0" w:rsidRPr="00406EB7" w:rsidRDefault="009662A0" w:rsidP="00721395">
      <w:pPr>
        <w:pStyle w:val="Zkladntext"/>
        <w:numPr>
          <w:ilvl w:val="12"/>
          <w:numId w:val="0"/>
        </w:numPr>
        <w:spacing w:before="60" w:after="60"/>
        <w:rPr>
          <w:rFonts w:cs="Arial"/>
          <w:sz w:val="22"/>
          <w:szCs w:val="22"/>
        </w:rPr>
      </w:pPr>
      <w:r w:rsidRPr="00406EB7">
        <w:rPr>
          <w:rFonts w:cs="Arial"/>
          <w:caps w:val="0"/>
          <w:sz w:val="22"/>
          <w:szCs w:val="22"/>
        </w:rPr>
        <w:t>Telefonicky se sdělují výsledky výjimečně, neuzavřené výsledky hlásí vždy VŠ, již uzavřený výsledek může nahlásit i ZL.</w:t>
      </w:r>
    </w:p>
    <w:p w14:paraId="559FF947" w14:textId="77777777" w:rsidR="009662A0" w:rsidRPr="00406EB7" w:rsidRDefault="009662A0" w:rsidP="00721395">
      <w:pPr>
        <w:pStyle w:val="Zkladntext"/>
        <w:numPr>
          <w:ilvl w:val="12"/>
          <w:numId w:val="0"/>
        </w:numPr>
        <w:spacing w:before="60" w:after="60"/>
        <w:rPr>
          <w:rFonts w:cs="Arial"/>
          <w:caps w:val="0"/>
          <w:sz w:val="22"/>
          <w:szCs w:val="22"/>
        </w:rPr>
      </w:pPr>
      <w:r w:rsidRPr="00406EB7">
        <w:rPr>
          <w:rFonts w:cs="Arial"/>
          <w:caps w:val="0"/>
          <w:sz w:val="22"/>
          <w:szCs w:val="22"/>
        </w:rPr>
        <w:t>Kritické výsledky telefonicky sdělují VŠ pracovníci nebo laboranti se specializací, a to pouze ošetřujícím lékařům a těm, kteří se přímo podílejí na ošetřování pacienta. Výsledky se telefonicky nesdělují žádným jiným zdravotnickým a nezdravotnickým zaměstnancům (uklízečky, sanitárky) ani pacientům.</w:t>
      </w:r>
    </w:p>
    <w:p w14:paraId="752B0510" w14:textId="77777777" w:rsidR="009662A0" w:rsidRPr="00406EB7" w:rsidRDefault="009662A0" w:rsidP="00721395">
      <w:pPr>
        <w:pStyle w:val="Zkladntext"/>
        <w:numPr>
          <w:ilvl w:val="12"/>
          <w:numId w:val="0"/>
        </w:numPr>
        <w:spacing w:before="60" w:after="60"/>
        <w:rPr>
          <w:rFonts w:cs="Arial"/>
          <w:caps w:val="0"/>
          <w:sz w:val="22"/>
          <w:szCs w:val="22"/>
        </w:rPr>
      </w:pPr>
      <w:r w:rsidRPr="00406EB7">
        <w:rPr>
          <w:rFonts w:cs="Arial"/>
          <w:caps w:val="0"/>
          <w:sz w:val="22"/>
          <w:szCs w:val="22"/>
        </w:rPr>
        <w:t xml:space="preserve">Sděluje-li zaměstnanec TO výsledek telefonicky, 1x výsledek přečte a požádá osobu, které výsledek sděluje, aby zopakovala jeho sdělení. Telefonický hovor ukončí teprve poté, když se přesvědčí, </w:t>
      </w:r>
      <w:r w:rsidR="00C57A7F" w:rsidRPr="00406EB7">
        <w:rPr>
          <w:rFonts w:cs="Arial"/>
          <w:caps w:val="0"/>
          <w:sz w:val="22"/>
          <w:szCs w:val="22"/>
        </w:rPr>
        <w:t xml:space="preserve">        </w:t>
      </w:r>
      <w:r w:rsidRPr="00406EB7">
        <w:rPr>
          <w:rFonts w:cs="Arial"/>
          <w:caps w:val="0"/>
          <w:sz w:val="22"/>
          <w:szCs w:val="22"/>
        </w:rPr>
        <w:t xml:space="preserve">že osoba, které výsledek sdělil, sdělení bezchybně zopakovala a provede záznam </w:t>
      </w:r>
      <w:r w:rsidR="00912D39" w:rsidRPr="00406EB7">
        <w:rPr>
          <w:rFonts w:cs="Arial"/>
          <w:caps w:val="0"/>
          <w:sz w:val="22"/>
          <w:szCs w:val="22"/>
        </w:rPr>
        <w:br/>
      </w:r>
      <w:r w:rsidRPr="00406EB7">
        <w:rPr>
          <w:rFonts w:cs="Arial"/>
          <w:caps w:val="0"/>
          <w:sz w:val="22"/>
          <w:szCs w:val="22"/>
        </w:rPr>
        <w:t>do sešitu Telefonické hlášení výsledků a event. i na žádanku s údajem komu a kdy (včetně času) informaci předal včetně své vlastní identifikace. Dotazuje-li se žadatel telefonicky na výsledek vyšetření, musí pracovník zpětným hovorem ověřit žadatele.</w:t>
      </w:r>
    </w:p>
    <w:p w14:paraId="0E6E22B6" w14:textId="77777777" w:rsidR="009662A0" w:rsidRPr="00406EB7" w:rsidRDefault="009662A0" w:rsidP="00721395">
      <w:pPr>
        <w:pStyle w:val="Nadpis3"/>
        <w:tabs>
          <w:tab w:val="num" w:pos="851"/>
        </w:tabs>
        <w:ind w:left="851" w:hanging="851"/>
      </w:pPr>
      <w:bookmarkStart w:id="184" w:name="_Toc331055622"/>
      <w:r w:rsidRPr="00406EB7">
        <w:t>Druhy kritických výsledků</w:t>
      </w:r>
      <w:bookmarkEnd w:id="184"/>
      <w:r w:rsidRPr="00406EB7">
        <w:t xml:space="preserve"> </w:t>
      </w:r>
    </w:p>
    <w:p w14:paraId="3236692C"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Těhotné ženy s kritickým titrem klinicky významné </w:t>
      </w:r>
      <w:proofErr w:type="spellStart"/>
      <w:r w:rsidRPr="00406EB7">
        <w:rPr>
          <w:rFonts w:cs="Arial"/>
          <w:sz w:val="22"/>
          <w:szCs w:val="22"/>
        </w:rPr>
        <w:t>antierytrocytární</w:t>
      </w:r>
      <w:proofErr w:type="spellEnd"/>
      <w:r w:rsidRPr="00406EB7">
        <w:rPr>
          <w:rFonts w:cs="Arial"/>
          <w:sz w:val="22"/>
          <w:szCs w:val="22"/>
        </w:rPr>
        <w:t xml:space="preserve"> </w:t>
      </w:r>
      <w:proofErr w:type="spellStart"/>
      <w:r w:rsidRPr="00406EB7">
        <w:rPr>
          <w:rFonts w:cs="Arial"/>
          <w:sz w:val="22"/>
          <w:szCs w:val="22"/>
        </w:rPr>
        <w:t>aloprotilátky</w:t>
      </w:r>
      <w:proofErr w:type="spellEnd"/>
      <w:r w:rsidRPr="00406EB7">
        <w:rPr>
          <w:rFonts w:cs="Arial"/>
          <w:sz w:val="22"/>
          <w:szCs w:val="22"/>
        </w:rPr>
        <w:t>.</w:t>
      </w:r>
    </w:p>
    <w:p w14:paraId="6C6D9AA4"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Pozitivní výsledek testu slučitelnosti v nepřímém antiglobulinovém testu, nejedná-li se o opakovaný nález.</w:t>
      </w:r>
    </w:p>
    <w:p w14:paraId="43D287BB"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Pozitivitu 2+ přímého antiglobulinového testu (PAT) u novorozence. </w:t>
      </w:r>
    </w:p>
    <w:p w14:paraId="7EADD809"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Výsledky imunohematologických vyšetření svědčící pro dg. AIHA (nově zjištěné).</w:t>
      </w:r>
    </w:p>
    <w:p w14:paraId="6E45DFEE"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Nález vzácných </w:t>
      </w:r>
      <w:proofErr w:type="spellStart"/>
      <w:r w:rsidRPr="00406EB7">
        <w:rPr>
          <w:rFonts w:cs="Arial"/>
          <w:sz w:val="22"/>
          <w:szCs w:val="22"/>
        </w:rPr>
        <w:t>antierytrocytárních</w:t>
      </w:r>
      <w:proofErr w:type="spellEnd"/>
      <w:r w:rsidRPr="00406EB7">
        <w:rPr>
          <w:rFonts w:cs="Arial"/>
          <w:sz w:val="22"/>
          <w:szCs w:val="22"/>
        </w:rPr>
        <w:t xml:space="preserve"> protilátek event. směsí protilátek s obtížným vyhledáním kompatibilního </w:t>
      </w:r>
      <w:proofErr w:type="spellStart"/>
      <w:r w:rsidRPr="00406EB7">
        <w:rPr>
          <w:rFonts w:cs="Arial"/>
          <w:sz w:val="22"/>
          <w:szCs w:val="22"/>
        </w:rPr>
        <w:t>erytrocytárního</w:t>
      </w:r>
      <w:proofErr w:type="spellEnd"/>
      <w:r w:rsidRPr="00406EB7">
        <w:rPr>
          <w:rFonts w:cs="Arial"/>
          <w:sz w:val="22"/>
          <w:szCs w:val="22"/>
        </w:rPr>
        <w:t xml:space="preserve"> transfuzního přípravku.  </w:t>
      </w:r>
    </w:p>
    <w:p w14:paraId="09ACA7AC" w14:textId="77777777" w:rsidR="007C2C7D" w:rsidRPr="00406EB7" w:rsidRDefault="007C2C7D"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Pozitivní chladové protilátky u pacientů z Kardiochirurgické kliniky.</w:t>
      </w:r>
    </w:p>
    <w:p w14:paraId="3FA92EDA"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Reaktivní nález syfilis u vyšetření novorozence za účelem vyžádání žilního vzorku a vzorku matky, silně reaktivní HIV za účelem zjištění anamnézy pacienta.</w:t>
      </w:r>
    </w:p>
    <w:p w14:paraId="587731F8" w14:textId="77777777" w:rsidR="009662A0" w:rsidRPr="00406EB7" w:rsidRDefault="009662A0" w:rsidP="00721395">
      <w:pPr>
        <w:pStyle w:val="Nadpis3"/>
        <w:tabs>
          <w:tab w:val="num" w:pos="851"/>
        </w:tabs>
        <w:ind w:left="851" w:hanging="851"/>
      </w:pPr>
      <w:bookmarkStart w:id="185" w:name="_Toc331055623"/>
      <w:r w:rsidRPr="00406EB7">
        <w:lastRenderedPageBreak/>
        <w:t>Vydávání výsledků přímo pacientům a dalším osobám</w:t>
      </w:r>
      <w:bookmarkEnd w:id="185"/>
    </w:p>
    <w:p w14:paraId="6FC4C996" w14:textId="77777777" w:rsidR="009662A0" w:rsidRPr="00406EB7" w:rsidRDefault="009662A0" w:rsidP="00721395">
      <w:pPr>
        <w:autoSpaceDE w:val="0"/>
        <w:autoSpaceDN w:val="0"/>
        <w:adjustRightInd w:val="0"/>
        <w:spacing w:before="60"/>
        <w:textAlignment w:val="baseline"/>
        <w:rPr>
          <w:rFonts w:cs="Arial"/>
          <w:sz w:val="22"/>
          <w:szCs w:val="22"/>
        </w:rPr>
      </w:pPr>
      <w:r w:rsidRPr="00406EB7">
        <w:rPr>
          <w:rFonts w:cs="Arial"/>
          <w:sz w:val="22"/>
          <w:szCs w:val="22"/>
        </w:rPr>
        <w:t xml:space="preserve">Platí pravidlo „ORIGINÁLNÍ VÝSLEDEK PATŘÍ ŽADATELI“.       </w:t>
      </w:r>
    </w:p>
    <w:p w14:paraId="6B767F2B" w14:textId="77777777" w:rsidR="009662A0" w:rsidRPr="00406EB7" w:rsidRDefault="009662A0" w:rsidP="00721395">
      <w:pPr>
        <w:pStyle w:val="Zkladntext2"/>
        <w:spacing w:before="60"/>
        <w:jc w:val="both"/>
        <w:rPr>
          <w:rFonts w:cs="Arial"/>
          <w:color w:val="auto"/>
        </w:rPr>
      </w:pPr>
      <w:r w:rsidRPr="00406EB7">
        <w:rPr>
          <w:rFonts w:cs="Arial"/>
          <w:color w:val="auto"/>
        </w:rPr>
        <w:t xml:space="preserve">V jiných případech výsledek nesmí být vydán nebo sdělen pacientovi nebo třetí osobě, a to ani </w:t>
      </w:r>
      <w:r w:rsidR="00912D39" w:rsidRPr="00406EB7">
        <w:rPr>
          <w:rFonts w:cs="Arial"/>
          <w:color w:val="auto"/>
        </w:rPr>
        <w:br/>
      </w:r>
      <w:r w:rsidRPr="00406EB7">
        <w:rPr>
          <w:rFonts w:cs="Arial"/>
          <w:color w:val="auto"/>
        </w:rPr>
        <w:t xml:space="preserve">na základě jeho ústní (osobní nebo telefonické) nebo písemné žádosti. </w:t>
      </w:r>
    </w:p>
    <w:p w14:paraId="3BF9823E" w14:textId="77777777" w:rsidR="009662A0" w:rsidRPr="00406EB7" w:rsidRDefault="009662A0" w:rsidP="00721395">
      <w:pPr>
        <w:autoSpaceDE w:val="0"/>
        <w:autoSpaceDN w:val="0"/>
        <w:adjustRightInd w:val="0"/>
        <w:spacing w:before="60"/>
        <w:textAlignment w:val="baseline"/>
        <w:rPr>
          <w:rFonts w:cs="Arial"/>
          <w:sz w:val="22"/>
          <w:szCs w:val="22"/>
        </w:rPr>
      </w:pPr>
      <w:r w:rsidRPr="00406EB7">
        <w:rPr>
          <w:rFonts w:cs="Arial"/>
          <w:sz w:val="22"/>
          <w:szCs w:val="22"/>
        </w:rPr>
        <w:t>Žadatelem může být:</w:t>
      </w:r>
    </w:p>
    <w:p w14:paraId="6E065478"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lékař požadující vyšetření,</w:t>
      </w:r>
    </w:p>
    <w:p w14:paraId="03E37888" w14:textId="77777777" w:rsidR="009662A0" w:rsidRPr="00406EB7" w:rsidRDefault="009662A0" w:rsidP="00651B24">
      <w:pPr>
        <w:numPr>
          <w:ilvl w:val="1"/>
          <w:numId w:val="2"/>
        </w:numPr>
        <w:tabs>
          <w:tab w:val="clear" w:pos="1440"/>
        </w:tabs>
        <w:autoSpaceDE w:val="0"/>
        <w:autoSpaceDN w:val="0"/>
        <w:adjustRightInd w:val="0"/>
        <w:spacing w:before="40"/>
        <w:ind w:left="426"/>
        <w:rPr>
          <w:rFonts w:cs="Arial"/>
          <w:sz w:val="22"/>
          <w:szCs w:val="22"/>
        </w:rPr>
      </w:pPr>
      <w:r w:rsidRPr="00406EB7">
        <w:rPr>
          <w:rFonts w:cs="Arial"/>
          <w:sz w:val="22"/>
          <w:szCs w:val="22"/>
        </w:rPr>
        <w:t>samoplátce nebo jeho zákonný zástupce po předložení průkazu totožnosti s uvedením vztahu k osobě nebo rodného listu. V případě, že je samoplátce nemohoucí, je výsledek předán osobě na základě předložení plné moci (podpis).</w:t>
      </w:r>
    </w:p>
    <w:p w14:paraId="4893B37A" w14:textId="77777777" w:rsidR="009662A0" w:rsidRPr="00406EB7" w:rsidRDefault="009662A0" w:rsidP="00721395">
      <w:pPr>
        <w:autoSpaceDE w:val="0"/>
        <w:autoSpaceDN w:val="0"/>
        <w:adjustRightInd w:val="0"/>
        <w:jc w:val="left"/>
        <w:textAlignment w:val="baseline"/>
        <w:rPr>
          <w:rFonts w:cs="Arial"/>
          <w:sz w:val="22"/>
          <w:szCs w:val="22"/>
        </w:rPr>
      </w:pPr>
    </w:p>
    <w:p w14:paraId="65592064" w14:textId="77777777" w:rsidR="009662A0" w:rsidRPr="00406EB7" w:rsidRDefault="009662A0" w:rsidP="00721395">
      <w:pPr>
        <w:spacing w:before="120"/>
        <w:jc w:val="left"/>
        <w:rPr>
          <w:rFonts w:cs="Arial"/>
          <w:spacing w:val="-2"/>
          <w:sz w:val="22"/>
          <w:szCs w:val="22"/>
        </w:rPr>
      </w:pPr>
      <w:r w:rsidRPr="00406EB7">
        <w:rPr>
          <w:rFonts w:cs="Arial"/>
          <w:spacing w:val="-2"/>
          <w:sz w:val="22"/>
          <w:szCs w:val="22"/>
        </w:rPr>
        <w:t>OPIS VÝSLEDKU (kopie, opis) je vydán:</w:t>
      </w:r>
    </w:p>
    <w:p w14:paraId="273C8AB3" w14:textId="77777777" w:rsidR="009662A0" w:rsidRPr="00406EB7" w:rsidRDefault="009662A0" w:rsidP="00651B24">
      <w:pPr>
        <w:numPr>
          <w:ilvl w:val="1"/>
          <w:numId w:val="2"/>
        </w:numPr>
        <w:tabs>
          <w:tab w:val="clear" w:pos="1440"/>
        </w:tabs>
        <w:autoSpaceDE w:val="0"/>
        <w:autoSpaceDN w:val="0"/>
        <w:adjustRightInd w:val="0"/>
        <w:spacing w:before="40"/>
        <w:ind w:left="426"/>
        <w:rPr>
          <w:rFonts w:cs="Arial"/>
          <w:sz w:val="22"/>
          <w:szCs w:val="22"/>
        </w:rPr>
      </w:pPr>
      <w:r w:rsidRPr="00406EB7">
        <w:rPr>
          <w:rFonts w:cs="Arial"/>
          <w:sz w:val="22"/>
          <w:szCs w:val="22"/>
        </w:rPr>
        <w:t>požadující lékař napsal na žádanku, že výsledek má být vydán pacientovi nebo jeho zákonnému zástupci (např. rodičům, případně rodinnému příslušníkovi),</w:t>
      </w:r>
    </w:p>
    <w:p w14:paraId="58A1BDDB" w14:textId="77777777" w:rsidR="009662A0" w:rsidRPr="00406EB7" w:rsidRDefault="009662A0" w:rsidP="00721395">
      <w:pPr>
        <w:numPr>
          <w:ilvl w:val="1"/>
          <w:numId w:val="2"/>
        </w:numPr>
        <w:tabs>
          <w:tab w:val="clear" w:pos="1440"/>
        </w:tabs>
        <w:autoSpaceDE w:val="0"/>
        <w:autoSpaceDN w:val="0"/>
        <w:adjustRightInd w:val="0"/>
        <w:spacing w:before="40"/>
        <w:ind w:left="426"/>
        <w:jc w:val="left"/>
        <w:rPr>
          <w:rFonts w:cs="Arial"/>
          <w:sz w:val="22"/>
          <w:szCs w:val="22"/>
        </w:rPr>
      </w:pPr>
      <w:r w:rsidRPr="00406EB7">
        <w:rPr>
          <w:rFonts w:cs="Arial"/>
          <w:sz w:val="22"/>
          <w:szCs w:val="22"/>
        </w:rPr>
        <w:t xml:space="preserve">požadující lékař napsal na žádanku, že výsledek má být vydán jinému lékaři. </w:t>
      </w:r>
    </w:p>
    <w:p w14:paraId="4FFD69AD" w14:textId="77777777" w:rsidR="009662A0" w:rsidRPr="00406EB7" w:rsidRDefault="009662A0" w:rsidP="00721395">
      <w:pPr>
        <w:pStyle w:val="Nadpis2"/>
        <w:tabs>
          <w:tab w:val="clear" w:pos="576"/>
          <w:tab w:val="num" w:pos="680"/>
        </w:tabs>
        <w:spacing w:after="0"/>
        <w:ind w:left="680" w:hanging="680"/>
        <w:rPr>
          <w:sz w:val="22"/>
          <w:szCs w:val="22"/>
        </w:rPr>
      </w:pPr>
      <w:bookmarkStart w:id="186" w:name="_Toc331055624"/>
      <w:bookmarkStart w:id="187" w:name="_Toc333311863"/>
      <w:bookmarkStart w:id="188" w:name="_Toc334684232"/>
      <w:bookmarkStart w:id="189" w:name="_Toc334689632"/>
      <w:bookmarkStart w:id="190" w:name="_Toc207174944"/>
      <w:r w:rsidRPr="00406EB7">
        <w:rPr>
          <w:sz w:val="22"/>
          <w:szCs w:val="22"/>
        </w:rPr>
        <w:t>Typy nálezů a laboratorních zpráv</w:t>
      </w:r>
      <w:bookmarkEnd w:id="186"/>
      <w:bookmarkEnd w:id="187"/>
      <w:bookmarkEnd w:id="188"/>
      <w:bookmarkEnd w:id="189"/>
      <w:bookmarkEnd w:id="190"/>
    </w:p>
    <w:p w14:paraId="7EBBEC25" w14:textId="511FA7D0" w:rsidR="009662A0" w:rsidRDefault="009662A0" w:rsidP="00721395">
      <w:pPr>
        <w:spacing w:before="60"/>
        <w:rPr>
          <w:rFonts w:cs="Arial"/>
          <w:sz w:val="22"/>
          <w:szCs w:val="22"/>
        </w:rPr>
      </w:pPr>
      <w:r w:rsidRPr="00406EB7">
        <w:rPr>
          <w:rFonts w:cs="Arial"/>
          <w:sz w:val="22"/>
          <w:szCs w:val="22"/>
        </w:rPr>
        <w:t>Výsledky se vydávají pro každého pacienta zvlášť. Výsledkové listy se v jednotlivých laboratořích generují z informačního systému.</w:t>
      </w:r>
    </w:p>
    <w:p w14:paraId="4675C468" w14:textId="77777777" w:rsidR="00692ADB" w:rsidRPr="00406EB7" w:rsidRDefault="00692ADB" w:rsidP="00721395">
      <w:pPr>
        <w:spacing w:before="60"/>
        <w:rPr>
          <w:rFonts w:cs="Arial"/>
          <w:sz w:val="22"/>
          <w:szCs w:val="22"/>
        </w:rPr>
      </w:pPr>
    </w:p>
    <w:p w14:paraId="0A5F5177" w14:textId="77777777" w:rsidR="009662A0" w:rsidRPr="00406EB7" w:rsidRDefault="009662A0" w:rsidP="00721395">
      <w:pPr>
        <w:rPr>
          <w:rFonts w:cs="Arial"/>
          <w:sz w:val="22"/>
          <w:szCs w:val="22"/>
        </w:rPr>
      </w:pPr>
      <w:r w:rsidRPr="00406EB7">
        <w:rPr>
          <w:rFonts w:cs="Arial"/>
          <w:sz w:val="22"/>
          <w:szCs w:val="22"/>
        </w:rPr>
        <w:t>V případě, že v protokolu o výsledcích laboratorních zkoušek jsou uvedeny i výsledky laboratorního vyšetření, které jsou akreditované, pak jsou tyto jednoznačně označené jako akreditované.</w:t>
      </w:r>
    </w:p>
    <w:p w14:paraId="05C4E5D3" w14:textId="77777777" w:rsidR="009662A0" w:rsidRPr="00406EB7" w:rsidRDefault="009662A0" w:rsidP="00721395">
      <w:pPr>
        <w:pStyle w:val="Nadpis2"/>
        <w:tabs>
          <w:tab w:val="clear" w:pos="576"/>
          <w:tab w:val="num" w:pos="680"/>
        </w:tabs>
        <w:spacing w:after="0"/>
        <w:ind w:left="680" w:hanging="680"/>
        <w:rPr>
          <w:sz w:val="22"/>
          <w:szCs w:val="22"/>
        </w:rPr>
      </w:pPr>
      <w:bookmarkStart w:id="191" w:name="_Toc331055625"/>
      <w:bookmarkStart w:id="192" w:name="_Toc333311864"/>
      <w:bookmarkStart w:id="193" w:name="_Toc334684233"/>
      <w:bookmarkStart w:id="194" w:name="_Toc334689633"/>
      <w:bookmarkStart w:id="195" w:name="_Toc207174945"/>
      <w:r w:rsidRPr="00406EB7">
        <w:rPr>
          <w:sz w:val="22"/>
          <w:szCs w:val="22"/>
        </w:rPr>
        <w:t>Opakovaná a dodatečná vyšetření</w:t>
      </w:r>
      <w:bookmarkEnd w:id="191"/>
      <w:bookmarkEnd w:id="192"/>
      <w:bookmarkEnd w:id="193"/>
      <w:bookmarkEnd w:id="194"/>
      <w:bookmarkEnd w:id="195"/>
    </w:p>
    <w:p w14:paraId="6DB18DD7" w14:textId="77777777" w:rsidR="009662A0" w:rsidRPr="00406EB7" w:rsidRDefault="009662A0" w:rsidP="00721395">
      <w:pPr>
        <w:rPr>
          <w:rFonts w:cs="Arial"/>
          <w:sz w:val="22"/>
          <w:szCs w:val="22"/>
        </w:rPr>
      </w:pPr>
      <w:r w:rsidRPr="00406EB7">
        <w:rPr>
          <w:rFonts w:cs="Arial"/>
          <w:sz w:val="22"/>
          <w:szCs w:val="22"/>
        </w:rPr>
        <w:t>Vzorky pro dodatečná nebo opakovaná vyšetření se skladují podle pokynů pro stabilitu materiálu v jednotlivých standardních operačních postupech.</w:t>
      </w:r>
    </w:p>
    <w:p w14:paraId="4F9B682A" w14:textId="77777777" w:rsidR="009662A0" w:rsidRPr="00406EB7" w:rsidRDefault="009662A0" w:rsidP="00721395">
      <w:pPr>
        <w:rPr>
          <w:rFonts w:cs="Arial"/>
          <w:sz w:val="22"/>
          <w:szCs w:val="22"/>
        </w:rPr>
      </w:pPr>
    </w:p>
    <w:p w14:paraId="17F8053A" w14:textId="77777777" w:rsidR="009662A0" w:rsidRPr="00406EB7" w:rsidRDefault="009662A0" w:rsidP="00721395">
      <w:pPr>
        <w:rPr>
          <w:rFonts w:cs="Arial"/>
          <w:sz w:val="22"/>
          <w:szCs w:val="22"/>
        </w:rPr>
      </w:pPr>
      <w:r w:rsidRPr="00406EB7">
        <w:rPr>
          <w:rFonts w:cs="Arial"/>
          <w:sz w:val="22"/>
          <w:szCs w:val="22"/>
          <w:u w:val="single"/>
        </w:rPr>
        <w:t>Pro imunohematologická vyšetření</w:t>
      </w:r>
      <w:r w:rsidRPr="00406EB7">
        <w:rPr>
          <w:rFonts w:cs="Arial"/>
          <w:sz w:val="22"/>
          <w:szCs w:val="22"/>
        </w:rPr>
        <w:t>: Doporučená maximální doba uchovávání vzorků před vyšetřením od odběru (Doporučení Společnosti pro transfuzní lékařství ČLS JEP č. STL_07).</w:t>
      </w:r>
    </w:p>
    <w:p w14:paraId="20ED401D" w14:textId="77777777" w:rsidR="009662A0" w:rsidRPr="00406EB7" w:rsidRDefault="009662A0" w:rsidP="00721395">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1937"/>
        <w:gridCol w:w="1937"/>
        <w:gridCol w:w="1938"/>
      </w:tblGrid>
      <w:tr w:rsidR="009662A0" w:rsidRPr="00406EB7" w14:paraId="5DC4316C" w14:textId="77777777" w:rsidTr="006D195E">
        <w:trPr>
          <w:trHeight w:val="451"/>
        </w:trPr>
        <w:tc>
          <w:tcPr>
            <w:tcW w:w="2977" w:type="dxa"/>
            <w:tcBorders>
              <w:top w:val="nil"/>
              <w:left w:val="nil"/>
            </w:tcBorders>
          </w:tcPr>
          <w:p w14:paraId="48C15B4C" w14:textId="77777777" w:rsidR="009662A0" w:rsidRPr="00406EB7" w:rsidRDefault="009662A0" w:rsidP="00721395">
            <w:pPr>
              <w:rPr>
                <w:rFonts w:cs="Arial"/>
                <w:szCs w:val="22"/>
              </w:rPr>
            </w:pPr>
          </w:p>
        </w:tc>
        <w:tc>
          <w:tcPr>
            <w:tcW w:w="1937" w:type="dxa"/>
            <w:vAlign w:val="center"/>
          </w:tcPr>
          <w:p w14:paraId="3CD84661" w14:textId="77777777" w:rsidR="009662A0" w:rsidRPr="00406EB7" w:rsidRDefault="009662A0" w:rsidP="00721395">
            <w:pPr>
              <w:jc w:val="center"/>
              <w:rPr>
                <w:rFonts w:cs="Arial"/>
                <w:szCs w:val="22"/>
              </w:rPr>
            </w:pPr>
            <w:r w:rsidRPr="00406EB7">
              <w:rPr>
                <w:rFonts w:cs="Arial"/>
                <w:sz w:val="22"/>
                <w:szCs w:val="22"/>
              </w:rPr>
              <w:t>+</w:t>
            </w:r>
            <w:smartTag w:uri="urn:schemas-microsoft-com:office:smarttags" w:element="metricconverter">
              <w:smartTagPr>
                <w:attr w:name="ProductID" w:val="18 ﾰC"/>
              </w:smartTagPr>
              <w:r w:rsidRPr="00406EB7">
                <w:rPr>
                  <w:rFonts w:cs="Arial"/>
                  <w:sz w:val="22"/>
                  <w:szCs w:val="22"/>
                </w:rPr>
                <w:t>18 °C</w:t>
              </w:r>
            </w:smartTag>
            <w:r w:rsidRPr="00406EB7">
              <w:rPr>
                <w:rFonts w:cs="Arial"/>
                <w:sz w:val="22"/>
                <w:szCs w:val="22"/>
              </w:rPr>
              <w:t xml:space="preserve"> až +</w:t>
            </w:r>
            <w:smartTag w:uri="urn:schemas-microsoft-com:office:smarttags" w:element="metricconverter">
              <w:smartTagPr>
                <w:attr w:name="ProductID" w:val="25 ﾰC"/>
              </w:smartTagPr>
              <w:r w:rsidRPr="00406EB7">
                <w:rPr>
                  <w:rFonts w:cs="Arial"/>
                  <w:sz w:val="22"/>
                  <w:szCs w:val="22"/>
                </w:rPr>
                <w:t>25 °C</w:t>
              </w:r>
            </w:smartTag>
          </w:p>
        </w:tc>
        <w:tc>
          <w:tcPr>
            <w:tcW w:w="1937" w:type="dxa"/>
            <w:vAlign w:val="center"/>
          </w:tcPr>
          <w:p w14:paraId="5010D3ED" w14:textId="77777777" w:rsidR="009662A0" w:rsidRPr="00406EB7" w:rsidRDefault="009662A0" w:rsidP="00721395">
            <w:pPr>
              <w:jc w:val="center"/>
              <w:rPr>
                <w:rFonts w:cs="Arial"/>
                <w:szCs w:val="22"/>
              </w:rPr>
            </w:pPr>
            <w:r w:rsidRPr="00406EB7">
              <w:rPr>
                <w:rFonts w:cs="Arial"/>
                <w:sz w:val="22"/>
                <w:szCs w:val="22"/>
              </w:rPr>
              <w:t>+</w:t>
            </w:r>
            <w:smartTag w:uri="urn:schemas-microsoft-com:office:smarttags" w:element="metricconverter">
              <w:smartTagPr>
                <w:attr w:name="ProductID" w:val="2 ﾰC"/>
              </w:smartTagPr>
              <w:r w:rsidRPr="00406EB7">
                <w:rPr>
                  <w:rFonts w:cs="Arial"/>
                  <w:sz w:val="22"/>
                  <w:szCs w:val="22"/>
                </w:rPr>
                <w:t>2 °C</w:t>
              </w:r>
            </w:smartTag>
            <w:r w:rsidRPr="00406EB7">
              <w:rPr>
                <w:rFonts w:cs="Arial"/>
                <w:sz w:val="22"/>
                <w:szCs w:val="22"/>
              </w:rPr>
              <w:t xml:space="preserve"> až +</w:t>
            </w:r>
            <w:smartTag w:uri="urn:schemas-microsoft-com:office:smarttags" w:element="metricconverter">
              <w:smartTagPr>
                <w:attr w:name="ProductID" w:val="8 ﾰC"/>
              </w:smartTagPr>
              <w:r w:rsidRPr="00406EB7">
                <w:rPr>
                  <w:rFonts w:cs="Arial"/>
                  <w:sz w:val="22"/>
                  <w:szCs w:val="22"/>
                </w:rPr>
                <w:t>8 °C</w:t>
              </w:r>
            </w:smartTag>
          </w:p>
        </w:tc>
        <w:tc>
          <w:tcPr>
            <w:tcW w:w="1938" w:type="dxa"/>
            <w:vAlign w:val="center"/>
          </w:tcPr>
          <w:p w14:paraId="309EF906" w14:textId="77777777" w:rsidR="009662A0" w:rsidRPr="00406EB7" w:rsidRDefault="009662A0" w:rsidP="00721395">
            <w:pPr>
              <w:jc w:val="center"/>
              <w:rPr>
                <w:rFonts w:cs="Arial"/>
                <w:szCs w:val="22"/>
              </w:rPr>
            </w:pPr>
            <w:r w:rsidRPr="00406EB7">
              <w:rPr>
                <w:rFonts w:cs="Arial"/>
                <w:sz w:val="22"/>
                <w:szCs w:val="22"/>
              </w:rPr>
              <w:t xml:space="preserve">≤ </w:t>
            </w:r>
            <w:smartTag w:uri="urn:schemas-microsoft-com:office:smarttags" w:element="metricconverter">
              <w:smartTagPr>
                <w:attr w:name="ProductID" w:val="-20 ﾰC"/>
              </w:smartTagPr>
              <w:r w:rsidRPr="00406EB7">
                <w:rPr>
                  <w:rFonts w:cs="Arial"/>
                  <w:sz w:val="22"/>
                  <w:szCs w:val="22"/>
                </w:rPr>
                <w:t>-20 °C</w:t>
              </w:r>
            </w:smartTag>
          </w:p>
        </w:tc>
      </w:tr>
      <w:tr w:rsidR="009662A0" w:rsidRPr="00406EB7" w14:paraId="7E2A2B1F" w14:textId="77777777" w:rsidTr="006D195E">
        <w:trPr>
          <w:trHeight w:val="379"/>
        </w:trPr>
        <w:tc>
          <w:tcPr>
            <w:tcW w:w="2977" w:type="dxa"/>
            <w:tcBorders>
              <w:bottom w:val="dashSmallGap" w:sz="4" w:space="0" w:color="auto"/>
            </w:tcBorders>
            <w:vAlign w:val="center"/>
          </w:tcPr>
          <w:p w14:paraId="4AA8D8B2" w14:textId="77777777" w:rsidR="009662A0" w:rsidRPr="00406EB7" w:rsidRDefault="009662A0" w:rsidP="00721395">
            <w:pPr>
              <w:jc w:val="left"/>
              <w:rPr>
                <w:rFonts w:cs="Arial"/>
                <w:szCs w:val="22"/>
              </w:rPr>
            </w:pPr>
            <w:r w:rsidRPr="00406EB7">
              <w:rPr>
                <w:rFonts w:cs="Arial"/>
                <w:sz w:val="22"/>
                <w:szCs w:val="22"/>
              </w:rPr>
              <w:t>EDTA Plná krev</w:t>
            </w:r>
          </w:p>
        </w:tc>
        <w:tc>
          <w:tcPr>
            <w:tcW w:w="1937" w:type="dxa"/>
            <w:tcBorders>
              <w:bottom w:val="dashSmallGap" w:sz="4" w:space="0" w:color="auto"/>
            </w:tcBorders>
            <w:vAlign w:val="center"/>
          </w:tcPr>
          <w:p w14:paraId="4A8E040C" w14:textId="77777777" w:rsidR="009662A0" w:rsidRPr="00406EB7" w:rsidRDefault="009662A0" w:rsidP="00721395">
            <w:pPr>
              <w:jc w:val="center"/>
              <w:rPr>
                <w:rFonts w:cs="Arial"/>
                <w:szCs w:val="22"/>
              </w:rPr>
            </w:pPr>
            <w:r w:rsidRPr="00406EB7">
              <w:rPr>
                <w:rFonts w:cs="Arial"/>
                <w:sz w:val="22"/>
                <w:szCs w:val="22"/>
              </w:rPr>
              <w:t>do 12 hodin</w:t>
            </w:r>
          </w:p>
        </w:tc>
        <w:tc>
          <w:tcPr>
            <w:tcW w:w="1937" w:type="dxa"/>
            <w:tcBorders>
              <w:bottom w:val="dashSmallGap" w:sz="4" w:space="0" w:color="auto"/>
            </w:tcBorders>
            <w:vAlign w:val="center"/>
          </w:tcPr>
          <w:p w14:paraId="453E22F7" w14:textId="77777777" w:rsidR="009662A0" w:rsidRPr="00406EB7" w:rsidRDefault="009662A0" w:rsidP="00721395">
            <w:pPr>
              <w:jc w:val="center"/>
              <w:rPr>
                <w:rFonts w:cs="Arial"/>
                <w:szCs w:val="22"/>
              </w:rPr>
            </w:pPr>
            <w:r w:rsidRPr="00406EB7">
              <w:rPr>
                <w:rFonts w:cs="Arial"/>
                <w:sz w:val="22"/>
                <w:szCs w:val="22"/>
              </w:rPr>
              <w:t>do 7 dní</w:t>
            </w:r>
          </w:p>
        </w:tc>
        <w:tc>
          <w:tcPr>
            <w:tcW w:w="1938" w:type="dxa"/>
            <w:tcBorders>
              <w:bottom w:val="dashSmallGap" w:sz="4" w:space="0" w:color="auto"/>
            </w:tcBorders>
            <w:vAlign w:val="center"/>
          </w:tcPr>
          <w:p w14:paraId="7BD03911" w14:textId="77777777" w:rsidR="009662A0" w:rsidRPr="00406EB7" w:rsidRDefault="009662A0" w:rsidP="00721395">
            <w:pPr>
              <w:jc w:val="center"/>
              <w:rPr>
                <w:rFonts w:cs="Arial"/>
                <w:szCs w:val="22"/>
              </w:rPr>
            </w:pPr>
            <w:r w:rsidRPr="00406EB7">
              <w:rPr>
                <w:rFonts w:cs="Arial"/>
                <w:sz w:val="22"/>
                <w:szCs w:val="22"/>
              </w:rPr>
              <w:t>nelze</w:t>
            </w:r>
          </w:p>
        </w:tc>
      </w:tr>
      <w:tr w:rsidR="009662A0" w:rsidRPr="00406EB7" w14:paraId="55561788" w14:textId="77777777" w:rsidTr="006D195E">
        <w:trPr>
          <w:trHeight w:val="423"/>
        </w:trPr>
        <w:tc>
          <w:tcPr>
            <w:tcW w:w="2977" w:type="dxa"/>
            <w:tcBorders>
              <w:top w:val="dashSmallGap" w:sz="4" w:space="0" w:color="auto"/>
            </w:tcBorders>
            <w:vAlign w:val="center"/>
          </w:tcPr>
          <w:p w14:paraId="32C53E79" w14:textId="77777777" w:rsidR="009662A0" w:rsidRPr="00406EB7" w:rsidRDefault="009662A0" w:rsidP="00721395">
            <w:pPr>
              <w:jc w:val="left"/>
              <w:rPr>
                <w:rFonts w:cs="Arial"/>
                <w:szCs w:val="22"/>
              </w:rPr>
            </w:pPr>
            <w:r w:rsidRPr="00406EB7">
              <w:rPr>
                <w:rFonts w:cs="Arial"/>
                <w:sz w:val="22"/>
                <w:szCs w:val="22"/>
              </w:rPr>
              <w:t>Separovaná plazma/sérum</w:t>
            </w:r>
          </w:p>
        </w:tc>
        <w:tc>
          <w:tcPr>
            <w:tcW w:w="1937" w:type="dxa"/>
            <w:tcBorders>
              <w:top w:val="dashSmallGap" w:sz="4" w:space="0" w:color="auto"/>
            </w:tcBorders>
            <w:vAlign w:val="center"/>
          </w:tcPr>
          <w:p w14:paraId="53FA6553" w14:textId="77777777" w:rsidR="009662A0" w:rsidRPr="00406EB7" w:rsidRDefault="009662A0" w:rsidP="00721395">
            <w:pPr>
              <w:jc w:val="center"/>
              <w:rPr>
                <w:rFonts w:cs="Arial"/>
                <w:szCs w:val="22"/>
              </w:rPr>
            </w:pPr>
            <w:r w:rsidRPr="00406EB7">
              <w:rPr>
                <w:rFonts w:cs="Arial"/>
                <w:sz w:val="22"/>
                <w:szCs w:val="22"/>
              </w:rPr>
              <w:t>nevhodné</w:t>
            </w:r>
          </w:p>
        </w:tc>
        <w:tc>
          <w:tcPr>
            <w:tcW w:w="1937" w:type="dxa"/>
            <w:tcBorders>
              <w:top w:val="dashSmallGap" w:sz="4" w:space="0" w:color="auto"/>
            </w:tcBorders>
            <w:vAlign w:val="center"/>
          </w:tcPr>
          <w:p w14:paraId="480DF1ED" w14:textId="77777777" w:rsidR="009662A0" w:rsidRPr="00406EB7" w:rsidRDefault="009662A0" w:rsidP="00721395">
            <w:pPr>
              <w:jc w:val="center"/>
              <w:rPr>
                <w:rFonts w:cs="Arial"/>
                <w:szCs w:val="22"/>
              </w:rPr>
            </w:pPr>
            <w:r w:rsidRPr="00406EB7">
              <w:rPr>
                <w:rFonts w:cs="Arial"/>
                <w:sz w:val="22"/>
                <w:szCs w:val="22"/>
              </w:rPr>
              <w:t>do 7 dní</w:t>
            </w:r>
          </w:p>
        </w:tc>
        <w:tc>
          <w:tcPr>
            <w:tcW w:w="1938" w:type="dxa"/>
            <w:tcBorders>
              <w:top w:val="dashSmallGap" w:sz="4" w:space="0" w:color="auto"/>
            </w:tcBorders>
            <w:vAlign w:val="center"/>
          </w:tcPr>
          <w:p w14:paraId="5A06E398" w14:textId="77777777" w:rsidR="009662A0" w:rsidRPr="00406EB7" w:rsidRDefault="009662A0" w:rsidP="00721395">
            <w:pPr>
              <w:jc w:val="center"/>
              <w:rPr>
                <w:rFonts w:cs="Arial"/>
                <w:szCs w:val="22"/>
              </w:rPr>
            </w:pPr>
            <w:r w:rsidRPr="00406EB7">
              <w:rPr>
                <w:rFonts w:cs="Arial"/>
                <w:sz w:val="22"/>
                <w:szCs w:val="22"/>
              </w:rPr>
              <w:t>6 měsíců</w:t>
            </w:r>
          </w:p>
        </w:tc>
      </w:tr>
    </w:tbl>
    <w:p w14:paraId="62D1AA06" w14:textId="77777777" w:rsidR="009662A0" w:rsidRPr="00406EB7" w:rsidRDefault="009662A0" w:rsidP="00721395">
      <w:pPr>
        <w:rPr>
          <w:rFonts w:cs="Arial"/>
          <w:sz w:val="22"/>
          <w:szCs w:val="22"/>
        </w:rPr>
      </w:pPr>
      <w:bookmarkStart w:id="196" w:name="_Toc331055626"/>
      <w:bookmarkStart w:id="197" w:name="_Toc333311865"/>
      <w:bookmarkStart w:id="198" w:name="_Toc334684234"/>
      <w:bookmarkStart w:id="199" w:name="_Toc334689634"/>
    </w:p>
    <w:p w14:paraId="20749E6B" w14:textId="77777777" w:rsidR="009662A0" w:rsidRPr="00406EB7" w:rsidRDefault="009662A0" w:rsidP="00721395">
      <w:pPr>
        <w:rPr>
          <w:rFonts w:cs="Arial"/>
          <w:sz w:val="22"/>
          <w:szCs w:val="22"/>
        </w:rPr>
      </w:pPr>
      <w:r w:rsidRPr="00406EB7">
        <w:rPr>
          <w:rFonts w:cs="Arial"/>
          <w:sz w:val="22"/>
          <w:szCs w:val="22"/>
          <w:u w:val="single"/>
        </w:rPr>
        <w:t>Pro infekční markery</w:t>
      </w:r>
      <w:r w:rsidRPr="00406EB7">
        <w:rPr>
          <w:rFonts w:cs="Arial"/>
          <w:sz w:val="22"/>
          <w:szCs w:val="22"/>
        </w:rPr>
        <w:t>: Doporučená maximální doba uchovávání vzorků před vyšetřením od odběru  (Doporučení Společnosti pro transfuzní lékařství ČLS JEP č. STL2009_05).</w:t>
      </w:r>
    </w:p>
    <w:p w14:paraId="34EE3A7A" w14:textId="77777777" w:rsidR="009662A0" w:rsidRPr="00406EB7" w:rsidRDefault="009662A0" w:rsidP="00721395">
      <w:pPr>
        <w:spacing w:before="6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2209"/>
        <w:gridCol w:w="2065"/>
        <w:gridCol w:w="2066"/>
      </w:tblGrid>
      <w:tr w:rsidR="009662A0" w:rsidRPr="00406EB7" w14:paraId="41294546" w14:textId="77777777" w:rsidTr="006D195E">
        <w:trPr>
          <w:trHeight w:val="458"/>
        </w:trPr>
        <w:tc>
          <w:tcPr>
            <w:tcW w:w="3173" w:type="dxa"/>
            <w:tcBorders>
              <w:top w:val="nil"/>
              <w:left w:val="nil"/>
            </w:tcBorders>
          </w:tcPr>
          <w:p w14:paraId="3246185D" w14:textId="77777777" w:rsidR="009662A0" w:rsidRPr="00406EB7" w:rsidRDefault="009662A0" w:rsidP="00721395">
            <w:pPr>
              <w:rPr>
                <w:rFonts w:cs="Arial"/>
                <w:szCs w:val="22"/>
              </w:rPr>
            </w:pPr>
          </w:p>
        </w:tc>
        <w:tc>
          <w:tcPr>
            <w:tcW w:w="2209" w:type="dxa"/>
            <w:vAlign w:val="center"/>
          </w:tcPr>
          <w:p w14:paraId="46216A8C" w14:textId="77777777" w:rsidR="009662A0" w:rsidRPr="00406EB7" w:rsidRDefault="009662A0" w:rsidP="00721395">
            <w:pPr>
              <w:jc w:val="center"/>
              <w:rPr>
                <w:rFonts w:cs="Arial"/>
                <w:szCs w:val="22"/>
              </w:rPr>
            </w:pPr>
            <w:r w:rsidRPr="00406EB7">
              <w:rPr>
                <w:rFonts w:cs="Arial"/>
                <w:sz w:val="22"/>
                <w:szCs w:val="22"/>
              </w:rPr>
              <w:t>+</w:t>
            </w:r>
            <w:smartTag w:uri="urn:schemas-microsoft-com:office:smarttags" w:element="metricconverter">
              <w:smartTagPr>
                <w:attr w:name="ProductID" w:val="18 ﾰC"/>
              </w:smartTagPr>
              <w:r w:rsidRPr="00406EB7">
                <w:rPr>
                  <w:rFonts w:cs="Arial"/>
                  <w:sz w:val="22"/>
                  <w:szCs w:val="22"/>
                </w:rPr>
                <w:t>18 °C</w:t>
              </w:r>
            </w:smartTag>
            <w:r w:rsidRPr="00406EB7">
              <w:rPr>
                <w:rFonts w:cs="Arial"/>
                <w:sz w:val="22"/>
                <w:szCs w:val="22"/>
              </w:rPr>
              <w:t xml:space="preserve"> až +</w:t>
            </w:r>
            <w:smartTag w:uri="urn:schemas-microsoft-com:office:smarttags" w:element="metricconverter">
              <w:smartTagPr>
                <w:attr w:name="ProductID" w:val="25 ﾰC"/>
              </w:smartTagPr>
              <w:r w:rsidRPr="00406EB7">
                <w:rPr>
                  <w:rFonts w:cs="Arial"/>
                  <w:sz w:val="22"/>
                  <w:szCs w:val="22"/>
                </w:rPr>
                <w:t>25 °C</w:t>
              </w:r>
            </w:smartTag>
          </w:p>
        </w:tc>
        <w:tc>
          <w:tcPr>
            <w:tcW w:w="2065" w:type="dxa"/>
            <w:vAlign w:val="center"/>
          </w:tcPr>
          <w:p w14:paraId="0B0150A2" w14:textId="77777777" w:rsidR="009662A0" w:rsidRPr="00406EB7" w:rsidRDefault="009662A0" w:rsidP="00721395">
            <w:pPr>
              <w:jc w:val="center"/>
              <w:rPr>
                <w:rFonts w:cs="Arial"/>
                <w:szCs w:val="22"/>
              </w:rPr>
            </w:pPr>
            <w:r w:rsidRPr="00406EB7">
              <w:rPr>
                <w:rFonts w:cs="Arial"/>
                <w:sz w:val="22"/>
                <w:szCs w:val="22"/>
              </w:rPr>
              <w:t>+</w:t>
            </w:r>
            <w:smartTag w:uri="urn:schemas-microsoft-com:office:smarttags" w:element="metricconverter">
              <w:smartTagPr>
                <w:attr w:name="ProductID" w:val="2 ﾰC"/>
              </w:smartTagPr>
              <w:r w:rsidRPr="00406EB7">
                <w:rPr>
                  <w:rFonts w:cs="Arial"/>
                  <w:sz w:val="22"/>
                  <w:szCs w:val="22"/>
                </w:rPr>
                <w:t>2 °C</w:t>
              </w:r>
            </w:smartTag>
            <w:r w:rsidRPr="00406EB7">
              <w:rPr>
                <w:rFonts w:cs="Arial"/>
                <w:sz w:val="22"/>
                <w:szCs w:val="22"/>
              </w:rPr>
              <w:t xml:space="preserve"> až +</w:t>
            </w:r>
            <w:smartTag w:uri="urn:schemas-microsoft-com:office:smarttags" w:element="metricconverter">
              <w:smartTagPr>
                <w:attr w:name="ProductID" w:val="8 ﾰC"/>
              </w:smartTagPr>
              <w:r w:rsidRPr="00406EB7">
                <w:rPr>
                  <w:rFonts w:cs="Arial"/>
                  <w:sz w:val="22"/>
                  <w:szCs w:val="22"/>
                </w:rPr>
                <w:t>8 °C</w:t>
              </w:r>
            </w:smartTag>
          </w:p>
        </w:tc>
        <w:tc>
          <w:tcPr>
            <w:tcW w:w="2066" w:type="dxa"/>
            <w:vAlign w:val="center"/>
          </w:tcPr>
          <w:p w14:paraId="4C7F0D2D" w14:textId="77777777" w:rsidR="009662A0" w:rsidRPr="00406EB7" w:rsidRDefault="009662A0" w:rsidP="00721395">
            <w:pPr>
              <w:jc w:val="center"/>
              <w:rPr>
                <w:rFonts w:cs="Arial"/>
                <w:szCs w:val="22"/>
              </w:rPr>
            </w:pPr>
            <w:r w:rsidRPr="00406EB7">
              <w:rPr>
                <w:rFonts w:cs="Arial"/>
                <w:sz w:val="22"/>
                <w:szCs w:val="22"/>
              </w:rPr>
              <w:t xml:space="preserve">≤ </w:t>
            </w:r>
            <w:smartTag w:uri="urn:schemas-microsoft-com:office:smarttags" w:element="metricconverter">
              <w:smartTagPr>
                <w:attr w:name="ProductID" w:val="-20 ﾰC"/>
              </w:smartTagPr>
              <w:r w:rsidRPr="00406EB7">
                <w:rPr>
                  <w:rFonts w:cs="Arial"/>
                  <w:sz w:val="22"/>
                  <w:szCs w:val="22"/>
                </w:rPr>
                <w:t>-20 °C</w:t>
              </w:r>
            </w:smartTag>
          </w:p>
        </w:tc>
      </w:tr>
      <w:tr w:rsidR="009662A0" w:rsidRPr="00406EB7" w14:paraId="6F57D051" w14:textId="77777777" w:rsidTr="00651B24">
        <w:trPr>
          <w:trHeight w:val="385"/>
        </w:trPr>
        <w:tc>
          <w:tcPr>
            <w:tcW w:w="3173" w:type="dxa"/>
            <w:tcBorders>
              <w:bottom w:val="dashSmallGap" w:sz="4" w:space="0" w:color="auto"/>
            </w:tcBorders>
            <w:shd w:val="clear" w:color="auto" w:fill="FFFFFF" w:themeFill="background1"/>
            <w:vAlign w:val="center"/>
          </w:tcPr>
          <w:p w14:paraId="675364AC" w14:textId="77777777" w:rsidR="009662A0" w:rsidRPr="00406EB7" w:rsidRDefault="009662A0" w:rsidP="00721395">
            <w:pPr>
              <w:jc w:val="left"/>
              <w:rPr>
                <w:rFonts w:cs="Arial"/>
                <w:szCs w:val="22"/>
              </w:rPr>
            </w:pPr>
            <w:r w:rsidRPr="00406EB7">
              <w:rPr>
                <w:rFonts w:cs="Arial"/>
                <w:sz w:val="22"/>
                <w:szCs w:val="22"/>
              </w:rPr>
              <w:t>Plná krev s akcelerátorem srážení</w:t>
            </w:r>
            <w:r w:rsidR="00A36BE7" w:rsidRPr="00406EB7">
              <w:rPr>
                <w:rFonts w:cs="Arial"/>
                <w:sz w:val="22"/>
                <w:szCs w:val="22"/>
              </w:rPr>
              <w:t xml:space="preserve"> / EDTA Plná krev</w:t>
            </w:r>
          </w:p>
        </w:tc>
        <w:tc>
          <w:tcPr>
            <w:tcW w:w="2209" w:type="dxa"/>
            <w:tcBorders>
              <w:bottom w:val="dashSmallGap" w:sz="4" w:space="0" w:color="auto"/>
            </w:tcBorders>
            <w:shd w:val="clear" w:color="auto" w:fill="FFFFFF" w:themeFill="background1"/>
            <w:vAlign w:val="center"/>
          </w:tcPr>
          <w:p w14:paraId="0549F6F3" w14:textId="77777777" w:rsidR="009662A0" w:rsidRPr="00406EB7" w:rsidRDefault="009662A0" w:rsidP="00721395">
            <w:pPr>
              <w:jc w:val="center"/>
              <w:rPr>
                <w:rFonts w:cs="Arial"/>
                <w:szCs w:val="22"/>
              </w:rPr>
            </w:pPr>
            <w:r w:rsidRPr="00651B24">
              <w:rPr>
                <w:rFonts w:cs="Arial"/>
                <w:sz w:val="22"/>
                <w:szCs w:val="22"/>
              </w:rPr>
              <w:t>do 12 hodin</w:t>
            </w:r>
          </w:p>
        </w:tc>
        <w:tc>
          <w:tcPr>
            <w:tcW w:w="2065" w:type="dxa"/>
            <w:tcBorders>
              <w:bottom w:val="dashSmallGap" w:sz="4" w:space="0" w:color="auto"/>
            </w:tcBorders>
            <w:shd w:val="clear" w:color="auto" w:fill="FFFFFF" w:themeFill="background1"/>
            <w:vAlign w:val="center"/>
          </w:tcPr>
          <w:p w14:paraId="0193814D" w14:textId="77777777" w:rsidR="009662A0" w:rsidRPr="00406EB7" w:rsidRDefault="009662A0" w:rsidP="00721395">
            <w:pPr>
              <w:jc w:val="center"/>
              <w:rPr>
                <w:rFonts w:cs="Arial"/>
                <w:szCs w:val="22"/>
              </w:rPr>
            </w:pPr>
            <w:r w:rsidRPr="00406EB7">
              <w:rPr>
                <w:rFonts w:cs="Arial"/>
                <w:sz w:val="22"/>
                <w:szCs w:val="22"/>
              </w:rPr>
              <w:t>do 7 dní</w:t>
            </w:r>
          </w:p>
        </w:tc>
        <w:tc>
          <w:tcPr>
            <w:tcW w:w="2066" w:type="dxa"/>
            <w:tcBorders>
              <w:bottom w:val="dashSmallGap" w:sz="4" w:space="0" w:color="auto"/>
            </w:tcBorders>
            <w:shd w:val="clear" w:color="auto" w:fill="FFFFFF" w:themeFill="background1"/>
            <w:vAlign w:val="center"/>
          </w:tcPr>
          <w:p w14:paraId="12D42338" w14:textId="77777777" w:rsidR="009662A0" w:rsidRPr="00406EB7" w:rsidRDefault="009662A0" w:rsidP="00721395">
            <w:pPr>
              <w:jc w:val="center"/>
              <w:rPr>
                <w:rFonts w:cs="Arial"/>
                <w:szCs w:val="22"/>
              </w:rPr>
            </w:pPr>
            <w:r w:rsidRPr="00406EB7">
              <w:rPr>
                <w:rFonts w:cs="Arial"/>
                <w:sz w:val="22"/>
                <w:szCs w:val="22"/>
              </w:rPr>
              <w:t>nelze</w:t>
            </w:r>
          </w:p>
        </w:tc>
      </w:tr>
      <w:tr w:rsidR="009662A0" w:rsidRPr="00406EB7" w14:paraId="35592ACA" w14:textId="77777777" w:rsidTr="006D195E">
        <w:trPr>
          <w:trHeight w:val="385"/>
        </w:trPr>
        <w:tc>
          <w:tcPr>
            <w:tcW w:w="3173" w:type="dxa"/>
            <w:tcBorders>
              <w:top w:val="dashSmallGap" w:sz="4" w:space="0" w:color="auto"/>
              <w:bottom w:val="dashSmallGap" w:sz="4" w:space="0" w:color="auto"/>
            </w:tcBorders>
            <w:vAlign w:val="center"/>
          </w:tcPr>
          <w:p w14:paraId="16DFA8E1" w14:textId="77777777" w:rsidR="009662A0" w:rsidRPr="00406EB7" w:rsidRDefault="009662A0" w:rsidP="00721395">
            <w:pPr>
              <w:jc w:val="left"/>
              <w:rPr>
                <w:rFonts w:cs="Arial"/>
                <w:szCs w:val="22"/>
              </w:rPr>
            </w:pPr>
            <w:r w:rsidRPr="00406EB7">
              <w:rPr>
                <w:rFonts w:cs="Arial"/>
                <w:sz w:val="22"/>
                <w:szCs w:val="22"/>
              </w:rPr>
              <w:t xml:space="preserve">Pupečníková krev </w:t>
            </w:r>
          </w:p>
        </w:tc>
        <w:tc>
          <w:tcPr>
            <w:tcW w:w="2209" w:type="dxa"/>
            <w:tcBorders>
              <w:top w:val="dashSmallGap" w:sz="4" w:space="0" w:color="auto"/>
              <w:bottom w:val="dashSmallGap" w:sz="4" w:space="0" w:color="auto"/>
            </w:tcBorders>
            <w:vAlign w:val="center"/>
          </w:tcPr>
          <w:p w14:paraId="1D5E7BC2" w14:textId="77777777" w:rsidR="009662A0" w:rsidRPr="00406EB7" w:rsidRDefault="009662A0" w:rsidP="00721395">
            <w:pPr>
              <w:jc w:val="center"/>
              <w:rPr>
                <w:rFonts w:cs="Arial"/>
                <w:szCs w:val="22"/>
              </w:rPr>
            </w:pPr>
            <w:r w:rsidRPr="00406EB7">
              <w:rPr>
                <w:rFonts w:cs="Arial"/>
                <w:sz w:val="22"/>
                <w:szCs w:val="22"/>
              </w:rPr>
              <w:t xml:space="preserve"> do 12 hodin</w:t>
            </w:r>
          </w:p>
        </w:tc>
        <w:tc>
          <w:tcPr>
            <w:tcW w:w="2065" w:type="dxa"/>
            <w:tcBorders>
              <w:top w:val="dashSmallGap" w:sz="4" w:space="0" w:color="auto"/>
              <w:bottom w:val="dashSmallGap" w:sz="4" w:space="0" w:color="auto"/>
            </w:tcBorders>
            <w:vAlign w:val="center"/>
          </w:tcPr>
          <w:p w14:paraId="4CBE87E9" w14:textId="77777777" w:rsidR="009662A0" w:rsidRPr="00406EB7" w:rsidRDefault="009662A0" w:rsidP="00721395">
            <w:pPr>
              <w:jc w:val="center"/>
              <w:rPr>
                <w:rFonts w:cs="Arial"/>
                <w:szCs w:val="22"/>
              </w:rPr>
            </w:pPr>
            <w:r w:rsidRPr="00406EB7">
              <w:rPr>
                <w:rFonts w:cs="Arial"/>
                <w:sz w:val="22"/>
                <w:szCs w:val="22"/>
              </w:rPr>
              <w:t>do 7 dní</w:t>
            </w:r>
          </w:p>
        </w:tc>
        <w:tc>
          <w:tcPr>
            <w:tcW w:w="2066" w:type="dxa"/>
            <w:tcBorders>
              <w:top w:val="dashSmallGap" w:sz="4" w:space="0" w:color="auto"/>
              <w:bottom w:val="dashSmallGap" w:sz="4" w:space="0" w:color="auto"/>
            </w:tcBorders>
            <w:vAlign w:val="center"/>
          </w:tcPr>
          <w:p w14:paraId="4470C598" w14:textId="77777777" w:rsidR="009662A0" w:rsidRPr="00406EB7" w:rsidRDefault="009662A0" w:rsidP="00721395">
            <w:pPr>
              <w:jc w:val="center"/>
              <w:rPr>
                <w:rFonts w:cs="Arial"/>
                <w:szCs w:val="22"/>
              </w:rPr>
            </w:pPr>
            <w:r w:rsidRPr="00406EB7">
              <w:rPr>
                <w:rFonts w:cs="Arial"/>
                <w:sz w:val="22"/>
                <w:szCs w:val="22"/>
              </w:rPr>
              <w:t>nelze</w:t>
            </w:r>
          </w:p>
        </w:tc>
      </w:tr>
      <w:tr w:rsidR="009662A0" w:rsidRPr="00406EB7" w14:paraId="1B69B69F" w14:textId="77777777" w:rsidTr="006D195E">
        <w:trPr>
          <w:trHeight w:val="430"/>
        </w:trPr>
        <w:tc>
          <w:tcPr>
            <w:tcW w:w="3173" w:type="dxa"/>
            <w:tcBorders>
              <w:top w:val="dashSmallGap" w:sz="4" w:space="0" w:color="auto"/>
            </w:tcBorders>
            <w:vAlign w:val="center"/>
          </w:tcPr>
          <w:p w14:paraId="38CB67AB" w14:textId="77777777" w:rsidR="009662A0" w:rsidRPr="00406EB7" w:rsidRDefault="009662A0" w:rsidP="00721395">
            <w:pPr>
              <w:jc w:val="left"/>
              <w:rPr>
                <w:rFonts w:cs="Arial"/>
                <w:szCs w:val="22"/>
              </w:rPr>
            </w:pPr>
            <w:r w:rsidRPr="00406EB7">
              <w:rPr>
                <w:rFonts w:cs="Arial"/>
                <w:sz w:val="22"/>
                <w:szCs w:val="22"/>
              </w:rPr>
              <w:t>Separovaná plazma/sérum</w:t>
            </w:r>
          </w:p>
        </w:tc>
        <w:tc>
          <w:tcPr>
            <w:tcW w:w="2209" w:type="dxa"/>
            <w:tcBorders>
              <w:top w:val="dashSmallGap" w:sz="4" w:space="0" w:color="auto"/>
            </w:tcBorders>
            <w:vAlign w:val="center"/>
          </w:tcPr>
          <w:p w14:paraId="6E54CE41" w14:textId="77777777" w:rsidR="009662A0" w:rsidRPr="00406EB7" w:rsidRDefault="009662A0" w:rsidP="00721395">
            <w:pPr>
              <w:jc w:val="center"/>
              <w:rPr>
                <w:rFonts w:cs="Arial"/>
                <w:szCs w:val="22"/>
              </w:rPr>
            </w:pPr>
            <w:r w:rsidRPr="00406EB7">
              <w:rPr>
                <w:rFonts w:cs="Arial"/>
                <w:sz w:val="22"/>
                <w:szCs w:val="22"/>
              </w:rPr>
              <w:t>nevhodné</w:t>
            </w:r>
          </w:p>
        </w:tc>
        <w:tc>
          <w:tcPr>
            <w:tcW w:w="2065" w:type="dxa"/>
            <w:tcBorders>
              <w:top w:val="dashSmallGap" w:sz="4" w:space="0" w:color="auto"/>
            </w:tcBorders>
            <w:vAlign w:val="center"/>
          </w:tcPr>
          <w:p w14:paraId="46798A3A" w14:textId="77777777" w:rsidR="009662A0" w:rsidRPr="00406EB7" w:rsidRDefault="009662A0" w:rsidP="00721395">
            <w:pPr>
              <w:jc w:val="center"/>
              <w:rPr>
                <w:rFonts w:cs="Arial"/>
                <w:szCs w:val="22"/>
              </w:rPr>
            </w:pPr>
            <w:r w:rsidRPr="00406EB7">
              <w:rPr>
                <w:rFonts w:cs="Arial"/>
                <w:sz w:val="22"/>
                <w:szCs w:val="22"/>
              </w:rPr>
              <w:t>do 7 dní</w:t>
            </w:r>
          </w:p>
        </w:tc>
        <w:tc>
          <w:tcPr>
            <w:tcW w:w="2066" w:type="dxa"/>
            <w:tcBorders>
              <w:top w:val="dashSmallGap" w:sz="4" w:space="0" w:color="auto"/>
            </w:tcBorders>
            <w:vAlign w:val="center"/>
          </w:tcPr>
          <w:p w14:paraId="3FB89B3A" w14:textId="77777777" w:rsidR="009662A0" w:rsidRPr="00406EB7" w:rsidRDefault="009662A0" w:rsidP="00721395">
            <w:pPr>
              <w:jc w:val="center"/>
              <w:rPr>
                <w:rFonts w:cs="Arial"/>
                <w:szCs w:val="22"/>
              </w:rPr>
            </w:pPr>
            <w:r w:rsidRPr="00406EB7">
              <w:rPr>
                <w:rFonts w:cs="Arial"/>
                <w:sz w:val="22"/>
                <w:szCs w:val="22"/>
              </w:rPr>
              <w:t>min. 4 roky</w:t>
            </w:r>
          </w:p>
          <w:p w14:paraId="2827D6D7" w14:textId="77777777" w:rsidR="009662A0" w:rsidRPr="00406EB7" w:rsidRDefault="009662A0" w:rsidP="00721395">
            <w:pPr>
              <w:jc w:val="center"/>
              <w:rPr>
                <w:rFonts w:cs="Arial"/>
                <w:szCs w:val="22"/>
              </w:rPr>
            </w:pPr>
            <w:r w:rsidRPr="00406EB7">
              <w:rPr>
                <w:rFonts w:cs="Arial"/>
                <w:sz w:val="22"/>
                <w:szCs w:val="22"/>
              </w:rPr>
              <w:t>max. 10 let</w:t>
            </w:r>
          </w:p>
        </w:tc>
      </w:tr>
    </w:tbl>
    <w:p w14:paraId="418FB44C" w14:textId="77777777" w:rsidR="009662A0" w:rsidRPr="00406EB7" w:rsidRDefault="009662A0" w:rsidP="00721395">
      <w:pPr>
        <w:pStyle w:val="Nadpis2"/>
        <w:tabs>
          <w:tab w:val="clear" w:pos="576"/>
          <w:tab w:val="num" w:pos="680"/>
        </w:tabs>
        <w:spacing w:before="360" w:after="0"/>
        <w:ind w:left="680" w:hanging="680"/>
        <w:rPr>
          <w:sz w:val="22"/>
          <w:szCs w:val="22"/>
        </w:rPr>
      </w:pPr>
      <w:bookmarkStart w:id="200" w:name="_Toc207174946"/>
      <w:r w:rsidRPr="00406EB7">
        <w:rPr>
          <w:sz w:val="22"/>
          <w:szCs w:val="22"/>
        </w:rPr>
        <w:t>Změny výsledků a nálezů</w:t>
      </w:r>
      <w:bookmarkEnd w:id="196"/>
      <w:bookmarkEnd w:id="197"/>
      <w:bookmarkEnd w:id="198"/>
      <w:bookmarkEnd w:id="199"/>
      <w:bookmarkEnd w:id="200"/>
    </w:p>
    <w:p w14:paraId="4104ACD6" w14:textId="44EE6E31" w:rsidR="003209C2" w:rsidRDefault="003209C2" w:rsidP="003209C2">
      <w:pPr>
        <w:spacing w:before="120"/>
        <w:jc w:val="left"/>
        <w:rPr>
          <w:rFonts w:cs="Arial"/>
          <w:sz w:val="22"/>
          <w:szCs w:val="22"/>
          <w:highlight w:val="lightGray"/>
        </w:rPr>
      </w:pPr>
      <w:bookmarkStart w:id="201" w:name="_Toc303022736"/>
      <w:bookmarkStart w:id="202" w:name="_Toc331055627"/>
      <w:bookmarkEnd w:id="201"/>
      <w:r w:rsidRPr="006258EC">
        <w:rPr>
          <w:rFonts w:cs="Arial"/>
          <w:sz w:val="22"/>
          <w:szCs w:val="22"/>
        </w:rPr>
        <w:t xml:space="preserve">Lékař je informován o změně výsledků </w:t>
      </w:r>
      <w:r w:rsidRPr="00A4354F">
        <w:rPr>
          <w:rFonts w:cs="Arial"/>
          <w:sz w:val="22"/>
          <w:szCs w:val="22"/>
          <w:highlight w:val="lightGray"/>
        </w:rPr>
        <w:t>telefonicky se záznamem na výsledkovém listu</w:t>
      </w:r>
      <w:r w:rsidRPr="00A4354F">
        <w:rPr>
          <w:rFonts w:cs="Arial"/>
          <w:sz w:val="22"/>
          <w:szCs w:val="22"/>
        </w:rPr>
        <w:t xml:space="preserve"> </w:t>
      </w:r>
      <w:r w:rsidRPr="006258EC">
        <w:rPr>
          <w:rFonts w:cs="Arial"/>
          <w:sz w:val="22"/>
          <w:szCs w:val="22"/>
        </w:rPr>
        <w:t>a je mu zaslán nový výsledkový list</w:t>
      </w:r>
      <w:r>
        <w:rPr>
          <w:rFonts w:cs="Arial"/>
          <w:sz w:val="22"/>
          <w:szCs w:val="22"/>
        </w:rPr>
        <w:t xml:space="preserve">. </w:t>
      </w:r>
      <w:r w:rsidRPr="00002E31">
        <w:rPr>
          <w:rFonts w:cs="Arial"/>
          <w:sz w:val="22"/>
          <w:szCs w:val="22"/>
          <w:highlight w:val="lightGray"/>
        </w:rPr>
        <w:t xml:space="preserve">Na novém VL je formou komentáře zřetelně uvedeno, že se jedná </w:t>
      </w:r>
      <w:r w:rsidR="00651B24">
        <w:rPr>
          <w:rFonts w:cs="Arial"/>
          <w:sz w:val="22"/>
          <w:szCs w:val="22"/>
          <w:highlight w:val="lightGray"/>
        </w:rPr>
        <w:br/>
      </w:r>
      <w:r w:rsidRPr="00002E31">
        <w:rPr>
          <w:rFonts w:cs="Arial"/>
          <w:sz w:val="22"/>
          <w:szCs w:val="22"/>
          <w:highlight w:val="lightGray"/>
        </w:rPr>
        <w:t>o jiný výsledkový protokol, který nahrazuje původní chybný VL.</w:t>
      </w:r>
    </w:p>
    <w:p w14:paraId="59E65EBF" w14:textId="6DE1C4EB" w:rsidR="00AC4233" w:rsidRPr="00AC4233" w:rsidRDefault="00AC4233" w:rsidP="00AC4233">
      <w:pPr>
        <w:spacing w:before="120"/>
        <w:rPr>
          <w:rFonts w:cs="Arial"/>
          <w:sz w:val="22"/>
          <w:szCs w:val="22"/>
        </w:rPr>
      </w:pPr>
      <w:r w:rsidRPr="00AC4233">
        <w:rPr>
          <w:rFonts w:cs="Arial"/>
          <w:sz w:val="22"/>
          <w:szCs w:val="22"/>
          <w:highlight w:val="lightGray"/>
        </w:rPr>
        <w:lastRenderedPageBreak/>
        <w:t>Pokud je výsledek změněn, je lékař informován o změně výsledků odpovědným VŠ pracovníkem a nový výsledkový protokol je mu zaslán s novým datem a hodinou tisku a s informací o změně výsledku. Původní výsledkový protokol je v tištěné formě jednoznačně označen a s novým výsledkovým protokolem uložen ve složce „Změny výsledků“ uložené v Laboratoři testů slučitelnosti</w:t>
      </w:r>
      <w:r w:rsidRPr="006258EC">
        <w:rPr>
          <w:rFonts w:cs="Arial"/>
          <w:sz w:val="22"/>
          <w:szCs w:val="22"/>
        </w:rPr>
        <w:t>.</w:t>
      </w:r>
    </w:p>
    <w:p w14:paraId="6B6776CA" w14:textId="77777777" w:rsidR="009662A0" w:rsidRPr="00406EB7" w:rsidRDefault="009662A0" w:rsidP="00721395">
      <w:pPr>
        <w:pStyle w:val="Nadpis3"/>
        <w:tabs>
          <w:tab w:val="num" w:pos="851"/>
        </w:tabs>
        <w:ind w:left="851" w:hanging="851"/>
      </w:pPr>
      <w:r w:rsidRPr="00406EB7">
        <w:t>Chyba v ambulanci nebo na oddělení žadatele</w:t>
      </w:r>
      <w:bookmarkEnd w:id="202"/>
    </w:p>
    <w:p w14:paraId="7B45168B" w14:textId="77777777" w:rsidR="009662A0" w:rsidRPr="00406EB7" w:rsidRDefault="009662A0" w:rsidP="00721395">
      <w:pPr>
        <w:spacing w:before="60"/>
        <w:rPr>
          <w:rFonts w:cs="Arial"/>
          <w:sz w:val="22"/>
          <w:szCs w:val="22"/>
        </w:rPr>
      </w:pPr>
      <w:r w:rsidRPr="00406EB7">
        <w:rPr>
          <w:rFonts w:cs="Arial"/>
          <w:sz w:val="22"/>
          <w:szCs w:val="22"/>
        </w:rPr>
        <w:t>Dojde-li k chybě na straně žadatele vyšetření, je nezbytné ihned telefonicky informovat LTO. Zaměstnanec LTO, který převezme tuto informaci, provede záznam na žádanku a do LIS. Výsledky provedené z takového BM musí být laboratoří stornovány.</w:t>
      </w:r>
    </w:p>
    <w:p w14:paraId="247ED9BE" w14:textId="77777777" w:rsidR="009662A0" w:rsidRPr="00406EB7" w:rsidRDefault="009662A0" w:rsidP="00721395">
      <w:pPr>
        <w:rPr>
          <w:rFonts w:cs="Arial"/>
          <w:sz w:val="22"/>
          <w:szCs w:val="22"/>
        </w:rPr>
      </w:pPr>
      <w:r w:rsidRPr="00406EB7">
        <w:rPr>
          <w:sz w:val="22"/>
          <w:szCs w:val="22"/>
        </w:rPr>
        <w:t xml:space="preserve">Vždy jsou požadovány nové krevní vzorky pacientů a všechna vyšetření jsou provedena znovu z nových vzorků. Postupuje se dle vnitřních </w:t>
      </w:r>
      <w:r w:rsidRPr="00406EB7">
        <w:rPr>
          <w:rFonts w:cs="Arial"/>
          <w:sz w:val="22"/>
          <w:szCs w:val="22"/>
        </w:rPr>
        <w:t>předpisů</w:t>
      </w:r>
      <w:r w:rsidRPr="00406EB7">
        <w:rPr>
          <w:sz w:val="22"/>
          <w:szCs w:val="22"/>
        </w:rPr>
        <w:t xml:space="preserve"> laboratoře.</w:t>
      </w:r>
    </w:p>
    <w:p w14:paraId="3174229E" w14:textId="77777777" w:rsidR="009662A0" w:rsidRPr="00406EB7" w:rsidRDefault="009662A0" w:rsidP="00721395">
      <w:pPr>
        <w:pStyle w:val="Nadpis3"/>
        <w:tabs>
          <w:tab w:val="num" w:pos="851"/>
        </w:tabs>
        <w:ind w:left="851" w:hanging="851"/>
      </w:pPr>
      <w:bookmarkStart w:id="203" w:name="_Toc331055628"/>
      <w:r w:rsidRPr="00406EB7">
        <w:t>Chyba v rámci LTO</w:t>
      </w:r>
      <w:bookmarkEnd w:id="203"/>
    </w:p>
    <w:p w14:paraId="4F60E402" w14:textId="1FB96816" w:rsidR="009662A0" w:rsidRPr="00406EB7" w:rsidRDefault="009662A0" w:rsidP="00721395">
      <w:pPr>
        <w:spacing w:before="60"/>
        <w:rPr>
          <w:rFonts w:cs="Arial"/>
          <w:sz w:val="22"/>
          <w:szCs w:val="22"/>
        </w:rPr>
      </w:pPr>
      <w:r w:rsidRPr="00406EB7">
        <w:rPr>
          <w:rFonts w:cs="Arial"/>
          <w:sz w:val="22"/>
          <w:szCs w:val="22"/>
        </w:rPr>
        <w:t>Při zjištění chyby v rámci LTO („neshodného vyšetření“) a v případě zjištění vydaného chybného výsledku</w:t>
      </w:r>
      <w:r w:rsidR="00807643">
        <w:rPr>
          <w:rFonts w:cs="Arial"/>
          <w:sz w:val="22"/>
          <w:szCs w:val="22"/>
        </w:rPr>
        <w:t xml:space="preserve"> </w:t>
      </w:r>
      <w:r w:rsidRPr="00406EB7">
        <w:rPr>
          <w:rFonts w:cs="Arial"/>
          <w:sz w:val="22"/>
          <w:szCs w:val="22"/>
        </w:rPr>
        <w:t>se postupuje takto:</w:t>
      </w:r>
    </w:p>
    <w:p w14:paraId="53180E0C" w14:textId="77777777" w:rsidR="009662A0" w:rsidRPr="00406EB7" w:rsidRDefault="009662A0" w:rsidP="00721395">
      <w:pPr>
        <w:numPr>
          <w:ilvl w:val="1"/>
          <w:numId w:val="2"/>
        </w:numPr>
        <w:tabs>
          <w:tab w:val="clear" w:pos="1440"/>
        </w:tabs>
        <w:autoSpaceDE w:val="0"/>
        <w:autoSpaceDN w:val="0"/>
        <w:adjustRightInd w:val="0"/>
        <w:spacing w:before="40"/>
        <w:ind w:left="426"/>
        <w:rPr>
          <w:rFonts w:cs="Arial"/>
          <w:sz w:val="22"/>
          <w:szCs w:val="22"/>
        </w:rPr>
      </w:pPr>
      <w:r w:rsidRPr="00406EB7">
        <w:rPr>
          <w:rFonts w:cs="Arial"/>
          <w:sz w:val="22"/>
          <w:szCs w:val="22"/>
        </w:rPr>
        <w:t>je informován vedoucí příslušné laboratoře, který zváží význam neshodných vyšetření a informuje telefonicky klinického žadatele, požádá, ať daný výsledek zneplatní nadpisem NEPLATNÝ,</w:t>
      </w:r>
    </w:p>
    <w:p w14:paraId="5CDFBCB9" w14:textId="77777777" w:rsidR="009662A0" w:rsidRPr="00406EB7" w:rsidRDefault="009662A0" w:rsidP="00721395">
      <w:pPr>
        <w:numPr>
          <w:ilvl w:val="1"/>
          <w:numId w:val="2"/>
        </w:numPr>
        <w:tabs>
          <w:tab w:val="clear" w:pos="1440"/>
        </w:tabs>
        <w:autoSpaceDE w:val="0"/>
        <w:autoSpaceDN w:val="0"/>
        <w:adjustRightInd w:val="0"/>
        <w:spacing w:before="40"/>
        <w:ind w:left="426"/>
        <w:rPr>
          <w:rFonts w:cs="Arial"/>
          <w:sz w:val="22"/>
          <w:szCs w:val="22"/>
        </w:rPr>
      </w:pPr>
      <w:r w:rsidRPr="00406EB7">
        <w:rPr>
          <w:rFonts w:cs="Arial"/>
          <w:sz w:val="22"/>
          <w:szCs w:val="22"/>
        </w:rPr>
        <w:t>v případě potřeby je další vyšetřování zastaveno a zprávy o výsledcích jsou zadrženy,</w:t>
      </w:r>
    </w:p>
    <w:p w14:paraId="0E57E14C" w14:textId="77777777" w:rsidR="009662A0" w:rsidRPr="00406EB7" w:rsidRDefault="009662A0" w:rsidP="00721395">
      <w:pPr>
        <w:numPr>
          <w:ilvl w:val="1"/>
          <w:numId w:val="2"/>
        </w:numPr>
        <w:tabs>
          <w:tab w:val="clear" w:pos="1440"/>
        </w:tabs>
        <w:autoSpaceDE w:val="0"/>
        <w:autoSpaceDN w:val="0"/>
        <w:adjustRightInd w:val="0"/>
        <w:spacing w:before="40"/>
        <w:ind w:left="426"/>
        <w:rPr>
          <w:rFonts w:cs="Arial"/>
          <w:sz w:val="22"/>
          <w:szCs w:val="22"/>
        </w:rPr>
      </w:pPr>
      <w:r w:rsidRPr="00406EB7">
        <w:rPr>
          <w:rFonts w:cs="Arial"/>
          <w:sz w:val="22"/>
          <w:szCs w:val="22"/>
        </w:rPr>
        <w:t xml:space="preserve">již uvolněné výsledky neshodných vyšetření jsou podle potřeby staženy a vhodným způsobem označeny jako NEPLATNÉ, </w:t>
      </w:r>
    </w:p>
    <w:p w14:paraId="5C6ADD26" w14:textId="77777777" w:rsidR="009662A0" w:rsidRPr="00406EB7" w:rsidRDefault="009662A0" w:rsidP="00721395">
      <w:pPr>
        <w:numPr>
          <w:ilvl w:val="1"/>
          <w:numId w:val="2"/>
        </w:numPr>
        <w:tabs>
          <w:tab w:val="clear" w:pos="1440"/>
        </w:tabs>
        <w:autoSpaceDE w:val="0"/>
        <w:autoSpaceDN w:val="0"/>
        <w:adjustRightInd w:val="0"/>
        <w:spacing w:before="40"/>
        <w:ind w:left="426"/>
        <w:rPr>
          <w:rFonts w:cs="Arial"/>
          <w:sz w:val="22"/>
          <w:szCs w:val="22"/>
        </w:rPr>
      </w:pPr>
      <w:r w:rsidRPr="00406EB7">
        <w:rPr>
          <w:rFonts w:cs="Arial"/>
          <w:sz w:val="22"/>
          <w:szCs w:val="22"/>
        </w:rPr>
        <w:t>po nalezení a odstranění příčiny chyby se neshodná vyšetření opakují, zaměstnanec laboratoře současně nahlásí správný výsledek vyšetření, zapíše, komu byla změna hlášena a odešle nový správný výsledek žadateli,</w:t>
      </w:r>
    </w:p>
    <w:p w14:paraId="0AB2F205" w14:textId="77777777" w:rsidR="009662A0" w:rsidRPr="00406EB7" w:rsidRDefault="009662A0" w:rsidP="00721395">
      <w:pPr>
        <w:numPr>
          <w:ilvl w:val="1"/>
          <w:numId w:val="2"/>
        </w:numPr>
        <w:tabs>
          <w:tab w:val="clear" w:pos="1440"/>
        </w:tabs>
        <w:autoSpaceDE w:val="0"/>
        <w:autoSpaceDN w:val="0"/>
        <w:adjustRightInd w:val="0"/>
        <w:spacing w:before="40"/>
        <w:ind w:left="426"/>
        <w:rPr>
          <w:rFonts w:cs="Arial"/>
          <w:sz w:val="22"/>
          <w:szCs w:val="22"/>
        </w:rPr>
      </w:pPr>
      <w:r w:rsidRPr="00406EB7">
        <w:rPr>
          <w:rFonts w:cs="Arial"/>
          <w:sz w:val="22"/>
          <w:szCs w:val="22"/>
        </w:rPr>
        <w:t>zaměstnanec informaci sdělí zaměstnanci oprávněnému k dodatečným opravám v LIS a NIS. „Sdělení nesprávného výsledku“ je řešeno vnitřním předpisem TO.</w:t>
      </w:r>
    </w:p>
    <w:p w14:paraId="0DFB5CEC" w14:textId="77777777" w:rsidR="009662A0" w:rsidRPr="00406EB7" w:rsidRDefault="009662A0" w:rsidP="00721395">
      <w:pPr>
        <w:rPr>
          <w:rFonts w:cs="Arial"/>
          <w:sz w:val="22"/>
          <w:szCs w:val="22"/>
        </w:rPr>
      </w:pPr>
    </w:p>
    <w:p w14:paraId="4EA61A4F" w14:textId="77777777" w:rsidR="009662A0" w:rsidRPr="00406EB7" w:rsidRDefault="009662A0" w:rsidP="00721395">
      <w:pPr>
        <w:pStyle w:val="Nadpis2"/>
        <w:tabs>
          <w:tab w:val="clear" w:pos="576"/>
          <w:tab w:val="num" w:pos="680"/>
        </w:tabs>
        <w:spacing w:after="0"/>
        <w:ind w:left="680" w:hanging="680"/>
        <w:rPr>
          <w:sz w:val="22"/>
          <w:szCs w:val="22"/>
        </w:rPr>
      </w:pPr>
      <w:bookmarkStart w:id="204" w:name="_Toc331055629"/>
      <w:bookmarkStart w:id="205" w:name="_Toc333311866"/>
      <w:bookmarkStart w:id="206" w:name="_Toc334684235"/>
      <w:bookmarkStart w:id="207" w:name="_Toc334689635"/>
      <w:bookmarkStart w:id="208" w:name="_Toc207174947"/>
      <w:r w:rsidRPr="00406EB7">
        <w:rPr>
          <w:sz w:val="22"/>
          <w:szCs w:val="22"/>
        </w:rPr>
        <w:t>Intervaly od dodání vzorku k vydání výsledku</w:t>
      </w:r>
      <w:bookmarkEnd w:id="204"/>
      <w:bookmarkEnd w:id="205"/>
      <w:bookmarkEnd w:id="206"/>
      <w:bookmarkEnd w:id="207"/>
      <w:bookmarkEnd w:id="208"/>
    </w:p>
    <w:p w14:paraId="554C150D" w14:textId="77777777" w:rsidR="009662A0" w:rsidRPr="00406EB7" w:rsidRDefault="009662A0" w:rsidP="00721395">
      <w:pPr>
        <w:spacing w:before="60"/>
        <w:rPr>
          <w:rFonts w:cs="Arial"/>
          <w:sz w:val="22"/>
          <w:szCs w:val="22"/>
        </w:rPr>
      </w:pPr>
      <w:r w:rsidRPr="00406EB7">
        <w:rPr>
          <w:rFonts w:cs="Arial"/>
          <w:sz w:val="22"/>
          <w:szCs w:val="22"/>
        </w:rPr>
        <w:t xml:space="preserve">Intervaly pro jednotlivá vyšetření v rutinním a </w:t>
      </w:r>
      <w:proofErr w:type="spellStart"/>
      <w:r w:rsidRPr="00406EB7">
        <w:rPr>
          <w:rFonts w:cs="Arial"/>
          <w:sz w:val="22"/>
          <w:szCs w:val="22"/>
        </w:rPr>
        <w:t>statimovém</w:t>
      </w:r>
      <w:proofErr w:type="spellEnd"/>
      <w:r w:rsidRPr="00406EB7">
        <w:rPr>
          <w:rFonts w:cs="Arial"/>
          <w:sz w:val="22"/>
          <w:szCs w:val="22"/>
        </w:rPr>
        <w:t xml:space="preserve"> provozu jsou uvedeny v Katalogu laboratorních vyšetření a v příloze č. 2. Požadavky jsou ihned po doručení do laboratoře zpracovávány a jednotlivé vzorky analyzovány. Prostřednictvím LIS laboratoř eviduje čas přijetí každého vzorku, čas vyšetření a uvolnění výsledků a čas tisku.</w:t>
      </w:r>
    </w:p>
    <w:p w14:paraId="62D07115" w14:textId="77777777" w:rsidR="009662A0" w:rsidRPr="00406EB7" w:rsidRDefault="009662A0" w:rsidP="00721395">
      <w:pPr>
        <w:pStyle w:val="Nadpis2"/>
        <w:tabs>
          <w:tab w:val="clear" w:pos="576"/>
          <w:tab w:val="num" w:pos="680"/>
        </w:tabs>
        <w:spacing w:after="0"/>
        <w:ind w:left="680" w:hanging="680"/>
        <w:rPr>
          <w:sz w:val="22"/>
          <w:szCs w:val="22"/>
        </w:rPr>
      </w:pPr>
      <w:bookmarkStart w:id="209" w:name="_Toc331055630"/>
      <w:bookmarkStart w:id="210" w:name="_Toc333311867"/>
      <w:bookmarkStart w:id="211" w:name="_Toc334684236"/>
      <w:bookmarkStart w:id="212" w:name="_Toc334689636"/>
      <w:bookmarkStart w:id="213" w:name="_Toc207174948"/>
      <w:r w:rsidRPr="00406EB7">
        <w:rPr>
          <w:sz w:val="22"/>
          <w:szCs w:val="22"/>
        </w:rPr>
        <w:t>Konzultační činnosti TO</w:t>
      </w:r>
      <w:bookmarkEnd w:id="209"/>
      <w:bookmarkEnd w:id="210"/>
      <w:bookmarkEnd w:id="211"/>
      <w:bookmarkEnd w:id="212"/>
      <w:bookmarkEnd w:id="213"/>
    </w:p>
    <w:p w14:paraId="718F18E7" w14:textId="77777777" w:rsidR="009662A0" w:rsidRPr="00406EB7" w:rsidRDefault="009662A0" w:rsidP="00721395">
      <w:pPr>
        <w:spacing w:before="60"/>
        <w:rPr>
          <w:rFonts w:cs="Arial"/>
          <w:color w:val="FF0000"/>
          <w:sz w:val="22"/>
          <w:szCs w:val="22"/>
        </w:rPr>
      </w:pPr>
      <w:r w:rsidRPr="00406EB7">
        <w:rPr>
          <w:rFonts w:cs="Arial"/>
          <w:sz w:val="22"/>
          <w:szCs w:val="22"/>
        </w:rPr>
        <w:t xml:space="preserve">TO poskytuje konzultační činnost v oblasti imunohematologie, zkoušek kompatibility transfuzních přípravků a prenatální imunohematologie. </w:t>
      </w:r>
    </w:p>
    <w:p w14:paraId="19BB53CD" w14:textId="77777777" w:rsidR="009662A0" w:rsidRPr="00406EB7" w:rsidRDefault="009662A0" w:rsidP="00721395">
      <w:pPr>
        <w:jc w:val="lef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103"/>
      </w:tblGrid>
      <w:tr w:rsidR="009662A0" w:rsidRPr="00406EB7" w14:paraId="3B6D6BEC" w14:textId="77777777" w:rsidTr="006D195E">
        <w:trPr>
          <w:trHeight w:val="387"/>
          <w:tblHeader/>
        </w:trPr>
        <w:tc>
          <w:tcPr>
            <w:tcW w:w="4536" w:type="dxa"/>
            <w:tcBorders>
              <w:top w:val="single" w:sz="4" w:space="0" w:color="auto"/>
              <w:bottom w:val="single" w:sz="4" w:space="0" w:color="auto"/>
              <w:right w:val="single" w:sz="4" w:space="0" w:color="auto"/>
            </w:tcBorders>
            <w:vAlign w:val="center"/>
          </w:tcPr>
          <w:p w14:paraId="428A98F1" w14:textId="77777777" w:rsidR="009662A0" w:rsidRPr="00406EB7" w:rsidRDefault="009662A0" w:rsidP="00721395">
            <w:pPr>
              <w:pStyle w:val="tabulkahlava"/>
              <w:overflowPunct w:val="0"/>
              <w:jc w:val="left"/>
              <w:rPr>
                <w:rFonts w:ascii="Arial" w:hAnsi="Arial" w:cs="Arial"/>
                <w:szCs w:val="22"/>
              </w:rPr>
            </w:pPr>
            <w:r w:rsidRPr="00406EB7">
              <w:rPr>
                <w:rFonts w:ascii="Arial" w:hAnsi="Arial" w:cs="Arial"/>
                <w:sz w:val="22"/>
                <w:szCs w:val="22"/>
              </w:rPr>
              <w:t>Konziliární lékař</w:t>
            </w:r>
          </w:p>
        </w:tc>
        <w:tc>
          <w:tcPr>
            <w:tcW w:w="5103" w:type="dxa"/>
            <w:tcBorders>
              <w:top w:val="single" w:sz="4" w:space="0" w:color="auto"/>
              <w:left w:val="single" w:sz="4" w:space="0" w:color="auto"/>
              <w:bottom w:val="single" w:sz="4" w:space="0" w:color="auto"/>
            </w:tcBorders>
            <w:vAlign w:val="center"/>
          </w:tcPr>
          <w:p w14:paraId="5A1A3B9A" w14:textId="77777777" w:rsidR="009662A0" w:rsidRPr="00406EB7" w:rsidRDefault="009662A0" w:rsidP="00721395">
            <w:pPr>
              <w:pStyle w:val="tabulkahlava"/>
              <w:overflowPunct w:val="0"/>
              <w:jc w:val="both"/>
              <w:rPr>
                <w:rFonts w:ascii="Arial" w:hAnsi="Arial" w:cs="Arial"/>
                <w:bCs w:val="0"/>
                <w:szCs w:val="22"/>
              </w:rPr>
            </w:pPr>
            <w:r w:rsidRPr="00406EB7">
              <w:rPr>
                <w:rFonts w:ascii="Arial" w:hAnsi="Arial" w:cs="Arial"/>
                <w:bCs w:val="0"/>
                <w:sz w:val="22"/>
                <w:szCs w:val="22"/>
              </w:rPr>
              <w:t>Tel. kontakt</w:t>
            </w:r>
          </w:p>
        </w:tc>
      </w:tr>
      <w:tr w:rsidR="009662A0" w:rsidRPr="00406EB7" w14:paraId="6FAF5C8F" w14:textId="77777777" w:rsidTr="006D195E">
        <w:trPr>
          <w:trHeight w:val="340"/>
        </w:trPr>
        <w:tc>
          <w:tcPr>
            <w:tcW w:w="4536" w:type="dxa"/>
            <w:tcBorders>
              <w:top w:val="single" w:sz="4" w:space="0" w:color="auto"/>
              <w:bottom w:val="dashSmallGap" w:sz="4" w:space="0" w:color="auto"/>
              <w:right w:val="single" w:sz="4" w:space="0" w:color="auto"/>
            </w:tcBorders>
            <w:vAlign w:val="center"/>
          </w:tcPr>
          <w:p w14:paraId="6FD20291"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prim. MUDr. Dana Galuszková, Ph.D., MBA</w:t>
            </w:r>
          </w:p>
        </w:tc>
        <w:tc>
          <w:tcPr>
            <w:tcW w:w="5103" w:type="dxa"/>
            <w:tcBorders>
              <w:top w:val="single" w:sz="4" w:space="0" w:color="auto"/>
              <w:left w:val="single" w:sz="4" w:space="0" w:color="auto"/>
              <w:bottom w:val="dashSmallGap" w:sz="4" w:space="0" w:color="auto"/>
            </w:tcBorders>
            <w:vAlign w:val="center"/>
          </w:tcPr>
          <w:p w14:paraId="66B9599A"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588 442 893, 588 443 606</w:t>
            </w:r>
          </w:p>
        </w:tc>
      </w:tr>
      <w:tr w:rsidR="009662A0" w:rsidRPr="00406EB7" w14:paraId="57031705" w14:textId="77777777" w:rsidTr="006D195E">
        <w:trPr>
          <w:trHeight w:val="340"/>
        </w:trPr>
        <w:tc>
          <w:tcPr>
            <w:tcW w:w="4536" w:type="dxa"/>
            <w:tcBorders>
              <w:top w:val="dashSmallGap" w:sz="4" w:space="0" w:color="auto"/>
              <w:bottom w:val="dashSmallGap" w:sz="4" w:space="0" w:color="auto"/>
              <w:right w:val="single" w:sz="4" w:space="0" w:color="auto"/>
            </w:tcBorders>
            <w:vAlign w:val="center"/>
          </w:tcPr>
          <w:p w14:paraId="357EBE34"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MUDr. Iva Holusková</w:t>
            </w:r>
            <w:r w:rsidR="008D5FE5" w:rsidRPr="00406EB7">
              <w:rPr>
                <w:rFonts w:ascii="Arial" w:hAnsi="Arial" w:cs="Arial"/>
                <w:b w:val="0"/>
                <w:sz w:val="22"/>
                <w:szCs w:val="22"/>
              </w:rPr>
              <w:t>, Ph.D.</w:t>
            </w:r>
            <w:r w:rsidRPr="00406EB7">
              <w:rPr>
                <w:rFonts w:ascii="Arial" w:hAnsi="Arial" w:cs="Arial"/>
                <w:b w:val="0"/>
                <w:sz w:val="22"/>
                <w:szCs w:val="22"/>
              </w:rPr>
              <w:t xml:space="preserve"> </w:t>
            </w:r>
          </w:p>
        </w:tc>
        <w:tc>
          <w:tcPr>
            <w:tcW w:w="5103" w:type="dxa"/>
            <w:tcBorders>
              <w:top w:val="dashSmallGap" w:sz="4" w:space="0" w:color="auto"/>
              <w:left w:val="single" w:sz="4" w:space="0" w:color="auto"/>
              <w:bottom w:val="dashSmallGap" w:sz="4" w:space="0" w:color="auto"/>
            </w:tcBorders>
            <w:vAlign w:val="center"/>
          </w:tcPr>
          <w:p w14:paraId="5A53AC3A" w14:textId="77777777" w:rsidR="009662A0" w:rsidRPr="00406EB7" w:rsidRDefault="009662A0" w:rsidP="00721395">
            <w:pPr>
              <w:pStyle w:val="Zkladntext2"/>
              <w:overflowPunct w:val="0"/>
              <w:rPr>
                <w:rFonts w:cs="Arial"/>
                <w:bCs/>
                <w:color w:val="auto"/>
              </w:rPr>
            </w:pPr>
            <w:r w:rsidRPr="00406EB7">
              <w:rPr>
                <w:rFonts w:cs="Arial"/>
                <w:bCs/>
                <w:color w:val="auto"/>
              </w:rPr>
              <w:t>734 787 735, 588 442 225</w:t>
            </w:r>
          </w:p>
        </w:tc>
      </w:tr>
      <w:tr w:rsidR="009662A0" w:rsidRPr="00406EB7" w14:paraId="49C4C1BF" w14:textId="77777777" w:rsidTr="006D195E">
        <w:trPr>
          <w:trHeight w:val="340"/>
        </w:trPr>
        <w:tc>
          <w:tcPr>
            <w:tcW w:w="4536" w:type="dxa"/>
            <w:tcBorders>
              <w:top w:val="dashSmallGap" w:sz="4" w:space="0" w:color="auto"/>
              <w:bottom w:val="dashSmallGap" w:sz="4" w:space="0" w:color="auto"/>
              <w:right w:val="single" w:sz="4" w:space="0" w:color="auto"/>
            </w:tcBorders>
            <w:vAlign w:val="center"/>
          </w:tcPr>
          <w:p w14:paraId="2C96EE83"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MUDr. Alice Entrová, MBA</w:t>
            </w:r>
            <w:r w:rsidRPr="00406EB7">
              <w:rPr>
                <w:rFonts w:ascii="Arial" w:hAnsi="Arial" w:cs="Arial"/>
                <w:b w:val="0"/>
                <w:color w:val="FF0000"/>
                <w:sz w:val="22"/>
                <w:szCs w:val="22"/>
              </w:rPr>
              <w:t xml:space="preserve"> </w:t>
            </w:r>
          </w:p>
        </w:tc>
        <w:tc>
          <w:tcPr>
            <w:tcW w:w="5103" w:type="dxa"/>
            <w:tcBorders>
              <w:top w:val="dashSmallGap" w:sz="4" w:space="0" w:color="auto"/>
              <w:left w:val="single" w:sz="4" w:space="0" w:color="auto"/>
              <w:bottom w:val="dashSmallGap" w:sz="4" w:space="0" w:color="auto"/>
            </w:tcBorders>
            <w:vAlign w:val="center"/>
          </w:tcPr>
          <w:p w14:paraId="3548ED4F"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bCs w:val="0"/>
                <w:sz w:val="22"/>
                <w:szCs w:val="22"/>
              </w:rPr>
              <w:t>734 787 739</w:t>
            </w:r>
            <w:r w:rsidRPr="00406EB7">
              <w:rPr>
                <w:rFonts w:ascii="Arial" w:hAnsi="Arial" w:cs="Arial"/>
                <w:b w:val="0"/>
                <w:sz w:val="22"/>
                <w:szCs w:val="22"/>
              </w:rPr>
              <w:t>, 588 442 224</w:t>
            </w:r>
          </w:p>
        </w:tc>
      </w:tr>
      <w:tr w:rsidR="0042052B" w:rsidRPr="00406EB7" w14:paraId="42366635" w14:textId="77777777" w:rsidTr="006D195E">
        <w:trPr>
          <w:trHeight w:val="340"/>
        </w:trPr>
        <w:tc>
          <w:tcPr>
            <w:tcW w:w="4536" w:type="dxa"/>
            <w:tcBorders>
              <w:top w:val="dashSmallGap" w:sz="4" w:space="0" w:color="auto"/>
              <w:bottom w:val="dashSmallGap" w:sz="4" w:space="0" w:color="auto"/>
              <w:right w:val="single" w:sz="4" w:space="0" w:color="auto"/>
            </w:tcBorders>
            <w:vAlign w:val="center"/>
          </w:tcPr>
          <w:p w14:paraId="1C499242" w14:textId="77777777" w:rsidR="0042052B" w:rsidRPr="00406EB7" w:rsidRDefault="0042052B" w:rsidP="00721395">
            <w:pPr>
              <w:pStyle w:val="tabulkahlava"/>
              <w:overflowPunct w:val="0"/>
              <w:jc w:val="left"/>
              <w:rPr>
                <w:rFonts w:ascii="Arial" w:hAnsi="Arial" w:cs="Arial"/>
                <w:b w:val="0"/>
                <w:sz w:val="22"/>
                <w:szCs w:val="22"/>
              </w:rPr>
            </w:pPr>
            <w:r w:rsidRPr="00406EB7">
              <w:rPr>
                <w:rFonts w:ascii="Arial" w:hAnsi="Arial" w:cs="Arial"/>
                <w:b w:val="0"/>
                <w:sz w:val="22"/>
                <w:szCs w:val="22"/>
              </w:rPr>
              <w:t>MUDr.</w:t>
            </w:r>
            <w:r w:rsidR="0035418D" w:rsidRPr="00406EB7">
              <w:rPr>
                <w:rFonts w:ascii="Arial" w:hAnsi="Arial" w:cs="Arial"/>
                <w:b w:val="0"/>
                <w:sz w:val="22"/>
                <w:szCs w:val="22"/>
              </w:rPr>
              <w:t xml:space="preserve"> </w:t>
            </w:r>
            <w:r w:rsidRPr="00406EB7">
              <w:rPr>
                <w:rFonts w:ascii="Arial" w:hAnsi="Arial" w:cs="Arial"/>
                <w:b w:val="0"/>
                <w:sz w:val="22"/>
                <w:szCs w:val="22"/>
              </w:rPr>
              <w:t>Jan Smital</w:t>
            </w:r>
          </w:p>
        </w:tc>
        <w:tc>
          <w:tcPr>
            <w:tcW w:w="5103" w:type="dxa"/>
            <w:tcBorders>
              <w:top w:val="dashSmallGap" w:sz="4" w:space="0" w:color="auto"/>
              <w:left w:val="single" w:sz="4" w:space="0" w:color="auto"/>
              <w:bottom w:val="dashSmallGap" w:sz="4" w:space="0" w:color="auto"/>
            </w:tcBorders>
            <w:vAlign w:val="center"/>
          </w:tcPr>
          <w:p w14:paraId="4D7CA799" w14:textId="77777777" w:rsidR="0042052B" w:rsidRPr="00406EB7" w:rsidRDefault="0042052B" w:rsidP="00721395">
            <w:pPr>
              <w:pStyle w:val="tabulkahlava"/>
              <w:overflowPunct w:val="0"/>
              <w:jc w:val="both"/>
              <w:rPr>
                <w:rFonts w:ascii="Arial" w:hAnsi="Arial" w:cs="Arial"/>
                <w:b w:val="0"/>
                <w:bCs w:val="0"/>
                <w:sz w:val="22"/>
                <w:szCs w:val="22"/>
              </w:rPr>
            </w:pPr>
            <w:r w:rsidRPr="00406EB7">
              <w:rPr>
                <w:rFonts w:ascii="Arial" w:hAnsi="Arial" w:cs="Arial"/>
                <w:b w:val="0"/>
                <w:bCs w:val="0"/>
                <w:sz w:val="22"/>
                <w:szCs w:val="22"/>
              </w:rPr>
              <w:t>588</w:t>
            </w:r>
            <w:r w:rsidR="0035418D" w:rsidRPr="00406EB7">
              <w:rPr>
                <w:rFonts w:ascii="Arial" w:hAnsi="Arial" w:cs="Arial"/>
                <w:b w:val="0"/>
                <w:bCs w:val="0"/>
                <w:sz w:val="22"/>
                <w:szCs w:val="22"/>
              </w:rPr>
              <w:t> </w:t>
            </w:r>
            <w:r w:rsidRPr="00406EB7">
              <w:rPr>
                <w:rFonts w:ascii="Arial" w:hAnsi="Arial" w:cs="Arial"/>
                <w:b w:val="0"/>
                <w:bCs w:val="0"/>
                <w:sz w:val="22"/>
                <w:szCs w:val="22"/>
              </w:rPr>
              <w:t>442</w:t>
            </w:r>
            <w:r w:rsidR="0035418D" w:rsidRPr="00406EB7">
              <w:rPr>
                <w:rFonts w:ascii="Arial" w:hAnsi="Arial" w:cs="Arial"/>
                <w:b w:val="0"/>
                <w:bCs w:val="0"/>
                <w:sz w:val="22"/>
                <w:szCs w:val="22"/>
              </w:rPr>
              <w:t xml:space="preserve"> </w:t>
            </w:r>
            <w:r w:rsidRPr="00406EB7">
              <w:rPr>
                <w:rFonts w:ascii="Arial" w:hAnsi="Arial" w:cs="Arial"/>
                <w:b w:val="0"/>
                <w:bCs w:val="0"/>
                <w:sz w:val="22"/>
                <w:szCs w:val="22"/>
              </w:rPr>
              <w:t>224</w:t>
            </w:r>
          </w:p>
        </w:tc>
      </w:tr>
      <w:tr w:rsidR="009662A0" w:rsidRPr="00406EB7" w14:paraId="700EC6A8" w14:textId="77777777" w:rsidTr="006D195E">
        <w:trPr>
          <w:trHeight w:val="340"/>
        </w:trPr>
        <w:tc>
          <w:tcPr>
            <w:tcW w:w="4536" w:type="dxa"/>
            <w:tcBorders>
              <w:top w:val="dashSmallGap" w:sz="4" w:space="0" w:color="auto"/>
              <w:bottom w:val="single" w:sz="4" w:space="0" w:color="auto"/>
              <w:right w:val="single" w:sz="4" w:space="0" w:color="auto"/>
            </w:tcBorders>
            <w:vAlign w:val="center"/>
          </w:tcPr>
          <w:p w14:paraId="3BFBDFFD" w14:textId="77777777" w:rsidR="009662A0" w:rsidRPr="00406EB7" w:rsidRDefault="009662A0" w:rsidP="00721395">
            <w:pPr>
              <w:pStyle w:val="tabulkahlava"/>
              <w:overflowPunct w:val="0"/>
              <w:jc w:val="left"/>
              <w:rPr>
                <w:rFonts w:ascii="Arial" w:hAnsi="Arial" w:cs="Arial"/>
                <w:b w:val="0"/>
                <w:szCs w:val="22"/>
              </w:rPr>
            </w:pPr>
            <w:r w:rsidRPr="00406EB7">
              <w:rPr>
                <w:rFonts w:ascii="Arial" w:hAnsi="Arial" w:cs="Arial"/>
                <w:b w:val="0"/>
                <w:sz w:val="22"/>
                <w:szCs w:val="22"/>
              </w:rPr>
              <w:t>Ve službě</w:t>
            </w:r>
          </w:p>
        </w:tc>
        <w:tc>
          <w:tcPr>
            <w:tcW w:w="5103" w:type="dxa"/>
            <w:tcBorders>
              <w:top w:val="dashSmallGap" w:sz="4" w:space="0" w:color="auto"/>
              <w:left w:val="single" w:sz="4" w:space="0" w:color="auto"/>
              <w:bottom w:val="single" w:sz="4" w:space="0" w:color="auto"/>
            </w:tcBorders>
            <w:vAlign w:val="center"/>
          </w:tcPr>
          <w:p w14:paraId="48CCB37E" w14:textId="77777777" w:rsidR="009662A0" w:rsidRPr="00406EB7" w:rsidRDefault="009662A0" w:rsidP="00721395">
            <w:pPr>
              <w:pStyle w:val="tabulkahlava"/>
              <w:overflowPunct w:val="0"/>
              <w:jc w:val="both"/>
              <w:rPr>
                <w:rFonts w:ascii="Arial" w:hAnsi="Arial" w:cs="Arial"/>
                <w:b w:val="0"/>
                <w:szCs w:val="22"/>
              </w:rPr>
            </w:pPr>
            <w:r w:rsidRPr="00406EB7">
              <w:rPr>
                <w:rFonts w:ascii="Arial" w:hAnsi="Arial" w:cs="Arial"/>
                <w:b w:val="0"/>
                <w:sz w:val="22"/>
                <w:szCs w:val="22"/>
              </w:rPr>
              <w:t>602 714 833, zkrácená volba pro FNOL 6027</w:t>
            </w:r>
          </w:p>
        </w:tc>
      </w:tr>
    </w:tbl>
    <w:p w14:paraId="01E80BBA" w14:textId="77777777" w:rsidR="009662A0" w:rsidRPr="00406EB7" w:rsidRDefault="009662A0" w:rsidP="00721395">
      <w:pPr>
        <w:pStyle w:val="Nadpis2"/>
        <w:tabs>
          <w:tab w:val="clear" w:pos="576"/>
          <w:tab w:val="num" w:pos="680"/>
        </w:tabs>
        <w:spacing w:before="600" w:after="0"/>
        <w:ind w:left="680" w:hanging="680"/>
        <w:rPr>
          <w:sz w:val="22"/>
          <w:szCs w:val="22"/>
        </w:rPr>
      </w:pPr>
      <w:bookmarkStart w:id="214" w:name="_Toc331055631"/>
      <w:bookmarkStart w:id="215" w:name="_Toc333311868"/>
      <w:bookmarkStart w:id="216" w:name="_Toc334684237"/>
      <w:bookmarkStart w:id="217" w:name="_Toc334689637"/>
      <w:bookmarkStart w:id="218" w:name="_Toc207174949"/>
      <w:r w:rsidRPr="00406EB7">
        <w:rPr>
          <w:sz w:val="22"/>
          <w:szCs w:val="22"/>
        </w:rPr>
        <w:lastRenderedPageBreak/>
        <w:t>Způsob řešení stížností a reklamací</w:t>
      </w:r>
      <w:bookmarkEnd w:id="214"/>
      <w:bookmarkEnd w:id="215"/>
      <w:bookmarkEnd w:id="216"/>
      <w:bookmarkEnd w:id="217"/>
      <w:bookmarkEnd w:id="218"/>
      <w:r w:rsidRPr="00406EB7">
        <w:rPr>
          <w:sz w:val="22"/>
          <w:szCs w:val="22"/>
        </w:rPr>
        <w:tab/>
      </w:r>
    </w:p>
    <w:p w14:paraId="3E16993D" w14:textId="77777777" w:rsidR="009662A0" w:rsidRPr="00406EB7" w:rsidRDefault="009662A0" w:rsidP="00721395">
      <w:pPr>
        <w:pStyle w:val="Nadpis3"/>
        <w:tabs>
          <w:tab w:val="num" w:pos="851"/>
        </w:tabs>
        <w:ind w:left="851" w:hanging="851"/>
      </w:pPr>
      <w:bookmarkStart w:id="219" w:name="_Toc331055632"/>
      <w:r w:rsidRPr="00406EB7">
        <w:t>Stížnosti žadatelů o laboratorní vyšetření TO</w:t>
      </w:r>
      <w:bookmarkEnd w:id="219"/>
    </w:p>
    <w:p w14:paraId="04019B9F" w14:textId="4C8CBEB6" w:rsidR="009662A0" w:rsidRPr="00A96C98" w:rsidRDefault="009662A0" w:rsidP="00721395">
      <w:pPr>
        <w:spacing w:before="60"/>
        <w:rPr>
          <w:rFonts w:cs="Arial"/>
          <w:sz w:val="22"/>
          <w:szCs w:val="22"/>
          <w:highlight w:val="lightGray"/>
        </w:rPr>
      </w:pPr>
      <w:r w:rsidRPr="00A96C98">
        <w:rPr>
          <w:rFonts w:cs="Arial"/>
          <w:sz w:val="22"/>
          <w:szCs w:val="22"/>
          <w:highlight w:val="lightGray"/>
        </w:rPr>
        <w:t xml:space="preserve">Za stížnost je považováno vyjádření nesouhlasu </w:t>
      </w:r>
      <w:r w:rsidR="00C65282" w:rsidRPr="00A96C98">
        <w:rPr>
          <w:rFonts w:cs="Arial"/>
          <w:sz w:val="22"/>
          <w:szCs w:val="22"/>
          <w:highlight w:val="lightGray"/>
        </w:rPr>
        <w:t>žadatele s:</w:t>
      </w:r>
      <w:r w:rsidRPr="00A96C98">
        <w:rPr>
          <w:rFonts w:cs="Arial"/>
          <w:sz w:val="22"/>
          <w:szCs w:val="22"/>
          <w:highlight w:val="lightGray"/>
        </w:rPr>
        <w:t xml:space="preserve"> </w:t>
      </w:r>
    </w:p>
    <w:p w14:paraId="3256D77A" w14:textId="77777777" w:rsidR="00A96C98" w:rsidRPr="00A96C98" w:rsidRDefault="00A96C98" w:rsidP="00A96C98">
      <w:pPr>
        <w:pStyle w:val="Text0"/>
        <w:numPr>
          <w:ilvl w:val="1"/>
          <w:numId w:val="19"/>
        </w:numPr>
        <w:tabs>
          <w:tab w:val="clear" w:pos="360"/>
          <w:tab w:val="num" w:pos="714"/>
        </w:tabs>
        <w:spacing w:before="60"/>
        <w:ind w:left="714" w:hanging="357"/>
        <w:rPr>
          <w:rFonts w:cs="Arial"/>
          <w:szCs w:val="22"/>
          <w:highlight w:val="lightGray"/>
        </w:rPr>
      </w:pPr>
      <w:r w:rsidRPr="00A96C98">
        <w:rPr>
          <w:rFonts w:cs="Arial"/>
          <w:szCs w:val="22"/>
          <w:highlight w:val="lightGray"/>
        </w:rPr>
        <w:t>výsledky laboratorních vyšetření,</w:t>
      </w:r>
    </w:p>
    <w:p w14:paraId="48954361" w14:textId="258C8FCD" w:rsidR="00A96C98" w:rsidRPr="00A96C98" w:rsidRDefault="00A96C98" w:rsidP="00A96C98">
      <w:pPr>
        <w:pStyle w:val="Text0"/>
        <w:numPr>
          <w:ilvl w:val="1"/>
          <w:numId w:val="19"/>
        </w:numPr>
        <w:tabs>
          <w:tab w:val="clear" w:pos="360"/>
          <w:tab w:val="num" w:pos="714"/>
        </w:tabs>
        <w:spacing w:before="60"/>
        <w:ind w:left="714" w:hanging="357"/>
        <w:rPr>
          <w:rFonts w:cs="Arial"/>
          <w:szCs w:val="22"/>
          <w:highlight w:val="lightGray"/>
        </w:rPr>
      </w:pPr>
      <w:r w:rsidRPr="00A96C98">
        <w:rPr>
          <w:rFonts w:cs="Arial"/>
          <w:szCs w:val="22"/>
          <w:highlight w:val="lightGray"/>
        </w:rPr>
        <w:t>způsobem jednání pracovníků,</w:t>
      </w:r>
    </w:p>
    <w:p w14:paraId="2146B4D6" w14:textId="77777777" w:rsidR="00A96C98" w:rsidRPr="00A96C98" w:rsidRDefault="00A96C98" w:rsidP="00A96C98">
      <w:pPr>
        <w:pStyle w:val="Text0"/>
        <w:numPr>
          <w:ilvl w:val="1"/>
          <w:numId w:val="19"/>
        </w:numPr>
        <w:tabs>
          <w:tab w:val="clear" w:pos="360"/>
          <w:tab w:val="num" w:pos="714"/>
        </w:tabs>
        <w:spacing w:before="60"/>
        <w:ind w:left="714" w:hanging="357"/>
        <w:rPr>
          <w:rFonts w:cs="Arial"/>
          <w:szCs w:val="22"/>
          <w:highlight w:val="lightGray"/>
        </w:rPr>
      </w:pPr>
      <w:r w:rsidRPr="00A96C98">
        <w:rPr>
          <w:rFonts w:cs="Arial"/>
          <w:szCs w:val="22"/>
          <w:highlight w:val="lightGray"/>
        </w:rPr>
        <w:t>nedodržení ujednání vyplývajících z uzavřené dohody o provedení vyšetření, zejména pak nedodržení dohodnuté lhůty,</w:t>
      </w:r>
    </w:p>
    <w:p w14:paraId="30942BFE" w14:textId="77777777" w:rsidR="00A96C98" w:rsidRPr="00A96C98" w:rsidRDefault="00A96C98" w:rsidP="00A96C98">
      <w:pPr>
        <w:pStyle w:val="Text0"/>
        <w:numPr>
          <w:ilvl w:val="1"/>
          <w:numId w:val="19"/>
        </w:numPr>
        <w:tabs>
          <w:tab w:val="clear" w:pos="360"/>
          <w:tab w:val="num" w:pos="714"/>
        </w:tabs>
        <w:spacing w:before="60"/>
        <w:ind w:left="714" w:hanging="357"/>
        <w:rPr>
          <w:rFonts w:cs="Arial"/>
          <w:szCs w:val="22"/>
          <w:highlight w:val="lightGray"/>
        </w:rPr>
      </w:pPr>
      <w:r w:rsidRPr="00A96C98">
        <w:rPr>
          <w:rFonts w:cs="Arial"/>
          <w:szCs w:val="22"/>
          <w:highlight w:val="lightGray"/>
        </w:rPr>
        <w:t>nedodržení počtu vyšetření na žádance apod.</w:t>
      </w:r>
    </w:p>
    <w:p w14:paraId="4E7D273B" w14:textId="1FE0546E" w:rsidR="00A96C98" w:rsidRPr="00A96C98" w:rsidRDefault="00A96C98" w:rsidP="00721395">
      <w:pPr>
        <w:spacing w:before="60"/>
        <w:rPr>
          <w:rFonts w:cs="Arial"/>
          <w:sz w:val="22"/>
          <w:szCs w:val="22"/>
          <w:highlight w:val="lightGray"/>
        </w:rPr>
      </w:pPr>
      <w:r w:rsidRPr="00A96C98">
        <w:rPr>
          <w:rFonts w:cs="Arial"/>
          <w:sz w:val="22"/>
          <w:szCs w:val="22"/>
          <w:highlight w:val="lightGray"/>
        </w:rPr>
        <w:t>Stížnosti lze podat do 30 pracovních dnů po obdržení sjednané služby (výsledků vyšetření).</w:t>
      </w:r>
    </w:p>
    <w:p w14:paraId="7C13D527" w14:textId="49B429C7" w:rsidR="00A96C98" w:rsidRPr="00A96C98" w:rsidRDefault="00A96C98" w:rsidP="00721395">
      <w:pPr>
        <w:spacing w:before="60"/>
        <w:rPr>
          <w:rFonts w:cs="Arial"/>
          <w:sz w:val="22"/>
          <w:szCs w:val="22"/>
        </w:rPr>
      </w:pPr>
      <w:r w:rsidRPr="00A96C98">
        <w:rPr>
          <w:rFonts w:cs="Arial"/>
          <w:sz w:val="22"/>
          <w:szCs w:val="22"/>
          <w:highlight w:val="lightGray"/>
        </w:rPr>
        <w:t>Stížnost je nutno podat písemně poštou, faxem či e-mailem.</w:t>
      </w:r>
      <w:r w:rsidRPr="00A96C98">
        <w:rPr>
          <w:rFonts w:cs="Arial"/>
          <w:caps/>
          <w:sz w:val="22"/>
          <w:szCs w:val="22"/>
          <w:highlight w:val="lightGray"/>
          <w:shd w:val="clear" w:color="auto" w:fill="FFFF00"/>
        </w:rPr>
        <w:t xml:space="preserve"> </w:t>
      </w:r>
      <w:r w:rsidRPr="00A96C98">
        <w:rPr>
          <w:rFonts w:cs="Arial"/>
          <w:sz w:val="22"/>
          <w:szCs w:val="22"/>
          <w:highlight w:val="lightGray"/>
          <w:shd w:val="clear" w:color="auto" w:fill="FFFF00"/>
        </w:rPr>
        <w:t>Pokud stížnost nebude předána v písemné podobě, považuje se pouze za konzultaci.</w:t>
      </w:r>
      <w:r w:rsidRPr="00A96C98">
        <w:rPr>
          <w:sz w:val="22"/>
          <w:szCs w:val="22"/>
          <w:highlight w:val="lightGray"/>
        </w:rPr>
        <w:t xml:space="preserve"> Anonymní stížnosti LTO směrem ke stěžovateli neřeší.</w:t>
      </w:r>
    </w:p>
    <w:p w14:paraId="52F25FD9" w14:textId="77777777" w:rsidR="000F1179" w:rsidRPr="000F1179" w:rsidRDefault="00A96C98" w:rsidP="000F1179">
      <w:pPr>
        <w:spacing w:before="60"/>
        <w:rPr>
          <w:rFonts w:cs="Arial"/>
          <w:caps/>
          <w:sz w:val="22"/>
          <w:szCs w:val="22"/>
          <w:highlight w:val="lightGray"/>
        </w:rPr>
      </w:pPr>
      <w:r w:rsidRPr="00A96C98">
        <w:rPr>
          <w:rFonts w:cs="Arial"/>
          <w:sz w:val="22"/>
          <w:szCs w:val="22"/>
          <w:highlight w:val="lightGray"/>
          <w:shd w:val="clear" w:color="auto" w:fill="FFFF00"/>
        </w:rPr>
        <w:t>Stížnosti tohoto druhu přijímá vedoucí pracovního úseku, kterého se stížnost týká, nebo sekretariát primáře. Stížnosti vyřizuje primář, v</w:t>
      </w:r>
      <w:r w:rsidRPr="00A96C98">
        <w:rPr>
          <w:rFonts w:cs="Arial"/>
          <w:caps/>
          <w:sz w:val="22"/>
          <w:szCs w:val="22"/>
          <w:highlight w:val="lightGray"/>
          <w:shd w:val="clear" w:color="auto" w:fill="FFFF00"/>
        </w:rPr>
        <w:t> </w:t>
      </w:r>
      <w:r w:rsidRPr="00A96C98">
        <w:rPr>
          <w:rFonts w:cs="Arial"/>
          <w:sz w:val="22"/>
          <w:szCs w:val="22"/>
          <w:highlight w:val="lightGray"/>
          <w:shd w:val="clear" w:color="auto" w:fill="FFFF00"/>
        </w:rPr>
        <w:t xml:space="preserve">nepřítomnosti primáře pak jeho zástupce pro </w:t>
      </w:r>
      <w:r>
        <w:rPr>
          <w:rFonts w:cs="Arial"/>
          <w:sz w:val="22"/>
          <w:szCs w:val="22"/>
          <w:highlight w:val="lightGray"/>
          <w:shd w:val="clear" w:color="auto" w:fill="FFFF00"/>
        </w:rPr>
        <w:t>LP</w:t>
      </w:r>
      <w:r w:rsidRPr="00A96C98">
        <w:rPr>
          <w:rFonts w:cs="Arial"/>
          <w:sz w:val="22"/>
          <w:szCs w:val="22"/>
          <w:highlight w:val="lightGray"/>
          <w:shd w:val="clear" w:color="auto" w:fill="FFFF00"/>
        </w:rPr>
        <w:t xml:space="preserve">. </w:t>
      </w:r>
      <w:r w:rsidRPr="00A96C98">
        <w:rPr>
          <w:bCs/>
          <w:sz w:val="22"/>
          <w:szCs w:val="22"/>
          <w:highlight w:val="lightGray"/>
        </w:rPr>
        <w:t xml:space="preserve">Po obdržení stížnosti potvrdí stěžovateli převzetí stížnosti a že se stížnost týká činností </w:t>
      </w:r>
      <w:r>
        <w:rPr>
          <w:bCs/>
          <w:sz w:val="22"/>
          <w:szCs w:val="22"/>
          <w:highlight w:val="lightGray"/>
        </w:rPr>
        <w:t>LTO</w:t>
      </w:r>
      <w:r w:rsidRPr="00A96C98">
        <w:rPr>
          <w:bCs/>
          <w:sz w:val="22"/>
          <w:szCs w:val="22"/>
          <w:highlight w:val="lightGray"/>
        </w:rPr>
        <w:t xml:space="preserve"> a zahájí proces řešení stížností</w:t>
      </w:r>
      <w:r w:rsidRPr="000F1179">
        <w:rPr>
          <w:bCs/>
          <w:sz w:val="22"/>
          <w:szCs w:val="22"/>
          <w:highlight w:val="lightGray"/>
        </w:rPr>
        <w:t xml:space="preserve">. </w:t>
      </w:r>
      <w:r w:rsidR="000F1179" w:rsidRPr="000F1179">
        <w:rPr>
          <w:rFonts w:cs="Arial"/>
          <w:sz w:val="22"/>
          <w:szCs w:val="22"/>
          <w:highlight w:val="lightGray"/>
          <w:shd w:val="clear" w:color="auto" w:fill="FFFF00"/>
        </w:rPr>
        <w:t>Dokumentace je uložena na sekretariátě primáře ve složce „stížnosti odběratelů laboratorních činností“.</w:t>
      </w:r>
      <w:r w:rsidR="009662A0" w:rsidRPr="000F1179">
        <w:rPr>
          <w:rFonts w:cs="Arial"/>
          <w:caps/>
          <w:sz w:val="22"/>
          <w:szCs w:val="22"/>
          <w:highlight w:val="lightGray"/>
        </w:rPr>
        <w:t xml:space="preserve"> </w:t>
      </w:r>
    </w:p>
    <w:p w14:paraId="2B890CAE" w14:textId="7718992B" w:rsidR="000F1179" w:rsidRPr="000F1179" w:rsidRDefault="000F1179" w:rsidP="000F1179">
      <w:pPr>
        <w:spacing w:before="60"/>
        <w:rPr>
          <w:rFonts w:cs="Arial"/>
          <w:sz w:val="22"/>
          <w:szCs w:val="22"/>
          <w:highlight w:val="lightGray"/>
        </w:rPr>
      </w:pPr>
      <w:r w:rsidRPr="000F1179">
        <w:rPr>
          <w:rFonts w:cs="Arial"/>
          <w:sz w:val="22"/>
          <w:szCs w:val="22"/>
          <w:highlight w:val="lightGray"/>
        </w:rPr>
        <w:t xml:space="preserve">Při řešení stížností je zajištěna nestrannost a přístup bez diskriminace. Stěžovatel je informován o převzetí stížnosti a o tom, že se stížnost týká činností LTO. </w:t>
      </w:r>
    </w:p>
    <w:p w14:paraId="4CBBE0CD" w14:textId="080E7CDA" w:rsidR="009662A0" w:rsidRPr="000F1179" w:rsidRDefault="000F1179" w:rsidP="000F1179">
      <w:pPr>
        <w:spacing w:before="60"/>
        <w:rPr>
          <w:sz w:val="22"/>
          <w:szCs w:val="22"/>
        </w:rPr>
      </w:pPr>
      <w:r w:rsidRPr="000F1179">
        <w:rPr>
          <w:rFonts w:cs="Arial"/>
          <w:sz w:val="22"/>
          <w:szCs w:val="22"/>
          <w:highlight w:val="lightGray"/>
        </w:rPr>
        <w:t>Po ukončení řešení stížností je žadatel o ukončení stížnosti.</w:t>
      </w:r>
    </w:p>
    <w:p w14:paraId="07C61E5B" w14:textId="686016A7" w:rsidR="009662A0" w:rsidRPr="00406EB7" w:rsidRDefault="009662A0" w:rsidP="00721395">
      <w:pPr>
        <w:spacing w:before="60"/>
        <w:rPr>
          <w:rFonts w:cs="Arial"/>
          <w:sz w:val="22"/>
          <w:szCs w:val="22"/>
        </w:rPr>
      </w:pPr>
      <w:r w:rsidRPr="003F7FD5">
        <w:rPr>
          <w:rFonts w:cs="Arial"/>
          <w:sz w:val="22"/>
          <w:szCs w:val="22"/>
          <w:highlight w:val="lightGray"/>
        </w:rPr>
        <w:t xml:space="preserve">Za </w:t>
      </w:r>
      <w:r w:rsidR="0037735E" w:rsidRPr="003F7FD5">
        <w:rPr>
          <w:rFonts w:cs="Arial"/>
          <w:sz w:val="22"/>
          <w:szCs w:val="22"/>
          <w:highlight w:val="lightGray"/>
        </w:rPr>
        <w:t>stížnost na výsledek vyšetření</w:t>
      </w:r>
      <w:r w:rsidR="0037735E">
        <w:rPr>
          <w:rFonts w:cs="Arial"/>
          <w:sz w:val="22"/>
          <w:szCs w:val="22"/>
        </w:rPr>
        <w:t xml:space="preserve"> </w:t>
      </w:r>
      <w:r w:rsidRPr="00406EB7">
        <w:rPr>
          <w:rFonts w:cs="Arial"/>
          <w:sz w:val="22"/>
          <w:szCs w:val="22"/>
        </w:rPr>
        <w:t xml:space="preserve">je považován nesouhlas ze strany zadavatele alespoň s jedním výsledkem vyšetření vyjádřený písemnou formou. </w:t>
      </w:r>
      <w:r w:rsidRPr="003F7FD5">
        <w:rPr>
          <w:rFonts w:cs="Arial"/>
          <w:sz w:val="22"/>
          <w:szCs w:val="22"/>
          <w:highlight w:val="lightGray"/>
        </w:rPr>
        <w:t xml:space="preserve">Za </w:t>
      </w:r>
      <w:r w:rsidR="0037735E" w:rsidRPr="003F7FD5">
        <w:rPr>
          <w:rFonts w:cs="Arial"/>
          <w:sz w:val="22"/>
          <w:szCs w:val="22"/>
          <w:highlight w:val="lightGray"/>
        </w:rPr>
        <w:t>stížnost na výsledek</w:t>
      </w:r>
      <w:r w:rsidRPr="00A94A1A">
        <w:rPr>
          <w:rFonts w:cs="Arial"/>
          <w:sz w:val="22"/>
          <w:szCs w:val="22"/>
        </w:rPr>
        <w:t xml:space="preserve"> </w:t>
      </w:r>
      <w:r w:rsidRPr="00406EB7">
        <w:rPr>
          <w:rFonts w:cs="Arial"/>
          <w:sz w:val="22"/>
          <w:szCs w:val="22"/>
        </w:rPr>
        <w:t>není považována konzultace výsledku mezi žadatelem a zaměstnancem LTO.</w:t>
      </w:r>
    </w:p>
    <w:p w14:paraId="51B3C887" w14:textId="6405BED8" w:rsidR="00BE6136" w:rsidRDefault="009662A0" w:rsidP="00A94A1A">
      <w:pPr>
        <w:spacing w:before="60"/>
        <w:rPr>
          <w:rFonts w:cs="Arial"/>
          <w:sz w:val="22"/>
          <w:szCs w:val="22"/>
        </w:rPr>
      </w:pPr>
      <w:r w:rsidRPr="003F7FD5">
        <w:rPr>
          <w:rFonts w:cs="Arial"/>
          <w:sz w:val="22"/>
          <w:szCs w:val="22"/>
          <w:highlight w:val="lightGray"/>
        </w:rPr>
        <w:t xml:space="preserve">Pokud je výsledek změněn, je lékař informován </w:t>
      </w:r>
      <w:r w:rsidR="0037735E" w:rsidRPr="003F7FD5">
        <w:rPr>
          <w:rFonts w:cs="Arial"/>
          <w:sz w:val="22"/>
          <w:szCs w:val="22"/>
          <w:highlight w:val="lightGray"/>
        </w:rPr>
        <w:t>– viz</w:t>
      </w:r>
      <w:r w:rsidR="003F7FD5">
        <w:rPr>
          <w:rFonts w:cs="Arial"/>
          <w:sz w:val="22"/>
          <w:szCs w:val="22"/>
          <w:highlight w:val="lightGray"/>
        </w:rPr>
        <w:t xml:space="preserve"> bod 7.4 Z</w:t>
      </w:r>
      <w:r w:rsidR="003F7FD5" w:rsidRPr="003F7FD5">
        <w:rPr>
          <w:rFonts w:cs="Arial"/>
          <w:sz w:val="22"/>
          <w:szCs w:val="22"/>
          <w:highlight w:val="lightGray"/>
        </w:rPr>
        <w:t>měna výsledk</w:t>
      </w:r>
      <w:r w:rsidR="003F7FD5">
        <w:rPr>
          <w:rFonts w:cs="Arial"/>
          <w:sz w:val="22"/>
          <w:szCs w:val="22"/>
          <w:highlight w:val="lightGray"/>
        </w:rPr>
        <w:t>ů a nálezů</w:t>
      </w:r>
      <w:r w:rsidR="003F7FD5">
        <w:rPr>
          <w:rFonts w:cs="Arial"/>
          <w:sz w:val="22"/>
          <w:szCs w:val="22"/>
          <w:highlight w:val="lightGray"/>
        </w:rPr>
        <w:t>.</w:t>
      </w:r>
      <w:r w:rsidR="0037735E" w:rsidRPr="00A94A1A">
        <w:rPr>
          <w:rFonts w:cs="Arial"/>
          <w:sz w:val="22"/>
          <w:szCs w:val="22"/>
        </w:rPr>
        <w:t xml:space="preserve"> </w:t>
      </w:r>
      <w:bookmarkStart w:id="220" w:name="_Toc331055635"/>
      <w:bookmarkStart w:id="221" w:name="_Toc333311870"/>
      <w:bookmarkStart w:id="222" w:name="_Toc334684239"/>
      <w:bookmarkStart w:id="223" w:name="_Toc334689639"/>
    </w:p>
    <w:p w14:paraId="7B1183AB" w14:textId="77777777" w:rsidR="00BE6136" w:rsidRDefault="00BE6136" w:rsidP="00A94A1A">
      <w:pPr>
        <w:spacing w:before="60"/>
        <w:rPr>
          <w:sz w:val="22"/>
          <w:szCs w:val="22"/>
        </w:rPr>
      </w:pPr>
    </w:p>
    <w:p w14:paraId="5797D191" w14:textId="7920D17C" w:rsidR="009662A0" w:rsidRPr="00406EB7" w:rsidRDefault="009662A0" w:rsidP="00BE6136">
      <w:pPr>
        <w:pStyle w:val="Nadpis2"/>
      </w:pPr>
      <w:bookmarkStart w:id="224" w:name="_Toc207174950"/>
      <w:r w:rsidRPr="00406EB7">
        <w:t>Smluvní laboratoře</w:t>
      </w:r>
      <w:bookmarkEnd w:id="220"/>
      <w:bookmarkEnd w:id="221"/>
      <w:bookmarkEnd w:id="222"/>
      <w:bookmarkEnd w:id="223"/>
      <w:bookmarkEnd w:id="224"/>
    </w:p>
    <w:p w14:paraId="764F8A5A" w14:textId="77777777" w:rsidR="009662A0" w:rsidRPr="00406EB7" w:rsidRDefault="009662A0" w:rsidP="00721395">
      <w:pPr>
        <w:pStyle w:val="Textnormy"/>
        <w:suppressAutoHyphens/>
        <w:spacing w:before="60" w:after="0"/>
        <w:rPr>
          <w:rFonts w:cs="Arial"/>
          <w:sz w:val="22"/>
          <w:szCs w:val="22"/>
        </w:rPr>
      </w:pPr>
      <w:r w:rsidRPr="00406EB7">
        <w:rPr>
          <w:rFonts w:cs="Arial"/>
          <w:sz w:val="22"/>
          <w:szCs w:val="22"/>
        </w:rPr>
        <w:t>LTO rovněž zajišťují prostřednictvím smluvních laboratoří konzultační činnost v případech, kdy není možné stanovit diagnózu na základě metod dostupných na našem oddělení (např. další došetření komplikovaných imunohematologických nálezů) a u vyšetření, která nejsou na našem pracovišti prováděna vůbec. Do smluvních laboratoří odesíláme krevní vzorky s předběžným výsledkovým listem a  žádankou k požadovanému konzultačnímu vyšetření. O této skutečnosti informuje lékař oddělení ošetřujícího lékaře.</w:t>
      </w:r>
    </w:p>
    <w:p w14:paraId="647BA75D" w14:textId="77777777" w:rsidR="009662A0" w:rsidRPr="00406EB7" w:rsidRDefault="009662A0" w:rsidP="00721395">
      <w:pPr>
        <w:spacing w:before="60"/>
        <w:rPr>
          <w:rFonts w:cs="Arial"/>
          <w:sz w:val="22"/>
          <w:szCs w:val="22"/>
        </w:rPr>
      </w:pPr>
      <w:r w:rsidRPr="00406EB7">
        <w:rPr>
          <w:rFonts w:cs="Arial"/>
          <w:sz w:val="22"/>
          <w:szCs w:val="22"/>
        </w:rPr>
        <w:t xml:space="preserve">Požadavky na konzultační vyšetření včetně materiálu jsou zpravidla zasílány </w:t>
      </w:r>
      <w:r w:rsidR="00D93A9D" w:rsidRPr="00406EB7">
        <w:rPr>
          <w:rFonts w:cs="Arial"/>
          <w:sz w:val="22"/>
          <w:szCs w:val="22"/>
        </w:rPr>
        <w:t xml:space="preserve">svozem FNOL (OKB), výjimečně </w:t>
      </w:r>
      <w:r w:rsidRPr="00406EB7">
        <w:rPr>
          <w:rFonts w:cs="Arial"/>
          <w:sz w:val="22"/>
          <w:szCs w:val="22"/>
        </w:rPr>
        <w:t>kurýrem a jsou adresovány konkrétnímu lékaři smluvní laboratoře.</w:t>
      </w:r>
    </w:p>
    <w:p w14:paraId="76D0809C" w14:textId="77777777" w:rsidR="009662A0" w:rsidRPr="00406EB7" w:rsidRDefault="009662A0" w:rsidP="00721395">
      <w:pPr>
        <w:rPr>
          <w:rFonts w:cs="Arial"/>
          <w:sz w:val="22"/>
          <w:szCs w:val="22"/>
        </w:rPr>
      </w:pPr>
    </w:p>
    <w:p w14:paraId="37E2DB1B" w14:textId="77777777" w:rsidR="009662A0" w:rsidRPr="00406EB7" w:rsidRDefault="009662A0" w:rsidP="00721395">
      <w:pPr>
        <w:rPr>
          <w:rFonts w:cs="Arial"/>
          <w:sz w:val="22"/>
          <w:szCs w:val="22"/>
        </w:rPr>
      </w:pPr>
      <w:r w:rsidRPr="00406EB7">
        <w:rPr>
          <w:rFonts w:cs="Arial"/>
          <w:sz w:val="22"/>
          <w:szCs w:val="22"/>
        </w:rPr>
        <w:t>Smluvní laboratoře:</w:t>
      </w:r>
    </w:p>
    <w:p w14:paraId="14FC6D28" w14:textId="77777777" w:rsidR="009662A0" w:rsidRPr="00406EB7" w:rsidRDefault="009662A0" w:rsidP="00721395">
      <w:pPr>
        <w:rPr>
          <w:rFonts w:cs="Arial"/>
          <w:sz w:val="22"/>
          <w:szCs w:val="22"/>
        </w:rPr>
      </w:pPr>
      <w:r w:rsidRPr="00406EB7">
        <w:rPr>
          <w:rFonts w:cs="Arial"/>
          <w:sz w:val="22"/>
          <w:szCs w:val="22"/>
        </w:rPr>
        <w:t>ÚHKT Praha</w:t>
      </w:r>
    </w:p>
    <w:p w14:paraId="32F462E9" w14:textId="77777777" w:rsidR="00553AF0" w:rsidRPr="00406EB7" w:rsidRDefault="00553AF0" w:rsidP="00721395">
      <w:pPr>
        <w:rPr>
          <w:rFonts w:cs="Arial"/>
          <w:sz w:val="22"/>
          <w:szCs w:val="22"/>
          <w:u w:val="single"/>
        </w:rPr>
      </w:pPr>
      <w:bookmarkStart w:id="225" w:name="_Toc301949995"/>
    </w:p>
    <w:p w14:paraId="64835424" w14:textId="77777777" w:rsidR="009662A0" w:rsidRPr="00406EB7" w:rsidRDefault="009662A0" w:rsidP="00721395">
      <w:pPr>
        <w:rPr>
          <w:rFonts w:cs="Arial"/>
          <w:sz w:val="22"/>
          <w:szCs w:val="22"/>
          <w:u w:val="single"/>
        </w:rPr>
      </w:pPr>
      <w:r w:rsidRPr="00406EB7">
        <w:rPr>
          <w:rFonts w:cs="Arial"/>
          <w:sz w:val="22"/>
          <w:szCs w:val="22"/>
          <w:u w:val="single"/>
        </w:rPr>
        <w:t>Dodání výsledků vyšetření a nálezů smluvní laboratoře</w:t>
      </w:r>
      <w:bookmarkEnd w:id="225"/>
    </w:p>
    <w:p w14:paraId="1D3FDE91" w14:textId="77777777" w:rsidR="009662A0" w:rsidRPr="00406EB7" w:rsidRDefault="009662A0" w:rsidP="00721395">
      <w:pPr>
        <w:rPr>
          <w:rFonts w:cs="Arial"/>
          <w:sz w:val="22"/>
          <w:szCs w:val="22"/>
        </w:rPr>
      </w:pPr>
      <w:r w:rsidRPr="00406EB7">
        <w:rPr>
          <w:rFonts w:cs="Arial"/>
          <w:sz w:val="22"/>
          <w:szCs w:val="22"/>
        </w:rPr>
        <w:t xml:space="preserve">Za dodání výsledků žadateli jsou odpovědné LTO. Kopie výsledkového listu ze smluvní laboratoře zasílá LTO žadateli o vyšetření (originál uložen v laboratoři). </w:t>
      </w:r>
    </w:p>
    <w:p w14:paraId="364A3353" w14:textId="77777777" w:rsidR="009662A0" w:rsidRPr="00406EB7" w:rsidRDefault="009662A0" w:rsidP="00721395">
      <w:pPr>
        <w:pStyle w:val="Nadpis1"/>
        <w:tabs>
          <w:tab w:val="clear" w:pos="432"/>
          <w:tab w:val="num" w:pos="680"/>
        </w:tabs>
        <w:spacing w:before="480" w:after="0"/>
        <w:ind w:left="680" w:hanging="680"/>
        <w:rPr>
          <w:rFonts w:cs="Arial"/>
          <w:sz w:val="22"/>
          <w:szCs w:val="22"/>
        </w:rPr>
      </w:pPr>
      <w:bookmarkStart w:id="226" w:name="_Toc333311878"/>
      <w:bookmarkStart w:id="227" w:name="_Toc334684247"/>
      <w:bookmarkStart w:id="228" w:name="_Toc334689647"/>
      <w:bookmarkStart w:id="229" w:name="_Toc207174951"/>
      <w:r w:rsidRPr="00406EB7">
        <w:rPr>
          <w:rFonts w:cs="Arial"/>
          <w:sz w:val="22"/>
          <w:szCs w:val="22"/>
        </w:rPr>
        <w:t>Přílohy</w:t>
      </w:r>
      <w:bookmarkEnd w:id="226"/>
      <w:bookmarkEnd w:id="227"/>
      <w:bookmarkEnd w:id="228"/>
      <w:bookmarkEnd w:id="229"/>
    </w:p>
    <w:p w14:paraId="579FB80A" w14:textId="68EA1F2A" w:rsidR="009662A0" w:rsidRPr="00406EB7" w:rsidRDefault="009662A0" w:rsidP="00A94A1A">
      <w:pPr>
        <w:shd w:val="clear" w:color="auto" w:fill="FFFFFF" w:themeFill="background1"/>
        <w:tabs>
          <w:tab w:val="left" w:pos="1418"/>
        </w:tabs>
        <w:spacing w:before="60" w:after="60"/>
        <w:jc w:val="left"/>
        <w:rPr>
          <w:rFonts w:cs="Arial"/>
          <w:sz w:val="22"/>
          <w:szCs w:val="22"/>
        </w:rPr>
      </w:pPr>
      <w:r w:rsidRPr="00A94A1A">
        <w:rPr>
          <w:rFonts w:cs="Arial"/>
          <w:sz w:val="22"/>
          <w:szCs w:val="22"/>
        </w:rPr>
        <w:t xml:space="preserve">Příloha č. </w:t>
      </w:r>
      <w:r w:rsidR="00037607" w:rsidRPr="00A94A1A">
        <w:rPr>
          <w:rFonts w:cs="Arial"/>
          <w:sz w:val="22"/>
          <w:szCs w:val="22"/>
        </w:rPr>
        <w:t>1</w:t>
      </w:r>
      <w:r w:rsidRPr="00A94A1A">
        <w:rPr>
          <w:rFonts w:cs="Arial"/>
          <w:sz w:val="22"/>
          <w:szCs w:val="22"/>
        </w:rPr>
        <w:t xml:space="preserve"> </w:t>
      </w:r>
      <w:r w:rsidRPr="00A94A1A">
        <w:rPr>
          <w:rFonts w:cs="Arial"/>
          <w:sz w:val="22"/>
          <w:szCs w:val="22"/>
        </w:rPr>
        <w:tab/>
      </w:r>
      <w:r w:rsidR="00037607" w:rsidRPr="00A94A1A">
        <w:rPr>
          <w:rFonts w:cs="Arial"/>
          <w:sz w:val="22"/>
          <w:szCs w:val="22"/>
          <w:highlight w:val="lightGray"/>
        </w:rPr>
        <w:t>Katalog laboratorních vyšetření</w:t>
      </w:r>
    </w:p>
    <w:p w14:paraId="25643D03" w14:textId="77777777" w:rsidR="009662A0" w:rsidRPr="00406EB7" w:rsidRDefault="009662A0" w:rsidP="00721395">
      <w:pPr>
        <w:pStyle w:val="Nadpis1"/>
        <w:tabs>
          <w:tab w:val="clear" w:pos="432"/>
          <w:tab w:val="num" w:pos="680"/>
        </w:tabs>
        <w:spacing w:before="480" w:after="0"/>
        <w:ind w:left="709" w:hanging="709"/>
        <w:rPr>
          <w:rFonts w:cs="Arial"/>
          <w:sz w:val="22"/>
          <w:szCs w:val="22"/>
        </w:rPr>
      </w:pPr>
      <w:bookmarkStart w:id="230" w:name="_Toc101855509"/>
      <w:bookmarkStart w:id="231" w:name="_Toc119675907"/>
      <w:bookmarkStart w:id="232" w:name="_Toc127420993"/>
      <w:bookmarkStart w:id="233" w:name="_Toc410131707"/>
      <w:bookmarkStart w:id="234" w:name="_Toc207174952"/>
      <w:r w:rsidRPr="00406EB7">
        <w:rPr>
          <w:rFonts w:cs="Arial"/>
          <w:sz w:val="22"/>
          <w:szCs w:val="22"/>
        </w:rPr>
        <w:lastRenderedPageBreak/>
        <w:t>REVIZE</w:t>
      </w:r>
      <w:bookmarkEnd w:id="230"/>
      <w:bookmarkEnd w:id="231"/>
      <w:bookmarkEnd w:id="232"/>
      <w:bookmarkEnd w:id="233"/>
      <w:bookmarkEnd w:id="234"/>
      <w:r w:rsidRPr="00406EB7">
        <w:rPr>
          <w:rFonts w:cs="Arial"/>
          <w:sz w:val="22"/>
          <w:szCs w:val="22"/>
        </w:rPr>
        <w:t xml:space="preserve"> </w:t>
      </w:r>
    </w:p>
    <w:p w14:paraId="11856CB7" w14:textId="77777777" w:rsidR="00553AF0" w:rsidRPr="00406EB7" w:rsidRDefault="009662A0" w:rsidP="00721395">
      <w:pPr>
        <w:pStyle w:val="Zkladntext2"/>
        <w:tabs>
          <w:tab w:val="left" w:pos="1843"/>
        </w:tabs>
        <w:spacing w:before="60"/>
        <w:jc w:val="both"/>
        <w:rPr>
          <w:color w:val="auto"/>
        </w:rPr>
      </w:pPr>
      <w:r w:rsidRPr="00406EB7">
        <w:rPr>
          <w:color w:val="auto"/>
        </w:rPr>
        <w:t xml:space="preserve">Revize </w:t>
      </w:r>
      <w:r w:rsidR="003A5639" w:rsidRPr="00406EB7">
        <w:rPr>
          <w:color w:val="auto"/>
        </w:rPr>
        <w:t xml:space="preserve">je vedena elektronicky </w:t>
      </w:r>
      <w:r w:rsidR="00553AF0" w:rsidRPr="00406EB7">
        <w:rPr>
          <w:color w:val="auto"/>
        </w:rPr>
        <w:t xml:space="preserve">v programu </w:t>
      </w:r>
      <w:proofErr w:type="spellStart"/>
      <w:r w:rsidR="00553AF0" w:rsidRPr="00406EB7">
        <w:rPr>
          <w:color w:val="auto"/>
        </w:rPr>
        <w:t>Envis</w:t>
      </w:r>
      <w:proofErr w:type="spellEnd"/>
      <w:r w:rsidR="00912D39" w:rsidRPr="00406EB7">
        <w:rPr>
          <w:color w:val="auto"/>
        </w:rPr>
        <w:t xml:space="preserve"> </w:t>
      </w:r>
      <w:proofErr w:type="spellStart"/>
      <w:r w:rsidR="00553AF0" w:rsidRPr="00406EB7">
        <w:rPr>
          <w:color w:val="auto"/>
        </w:rPr>
        <w:t>L</w:t>
      </w:r>
      <w:r w:rsidR="00912D39" w:rsidRPr="00406EB7">
        <w:rPr>
          <w:color w:val="auto"/>
        </w:rPr>
        <w:t>ims</w:t>
      </w:r>
      <w:proofErr w:type="spellEnd"/>
      <w:r w:rsidR="003A5639" w:rsidRPr="00406EB7">
        <w:rPr>
          <w:color w:val="auto"/>
        </w:rPr>
        <w:t xml:space="preserve"> v logu dokumentu a změny u</w:t>
      </w:r>
      <w:r w:rsidR="00553AF0" w:rsidRPr="00406EB7">
        <w:rPr>
          <w:color w:val="auto"/>
        </w:rPr>
        <w:t>vedeny</w:t>
      </w:r>
      <w:r w:rsidR="003A5639" w:rsidRPr="00406EB7">
        <w:rPr>
          <w:color w:val="auto"/>
        </w:rPr>
        <w:t xml:space="preserve">          </w:t>
      </w:r>
      <w:r w:rsidR="00553AF0" w:rsidRPr="00406EB7">
        <w:rPr>
          <w:color w:val="auto"/>
        </w:rPr>
        <w:t xml:space="preserve"> </w:t>
      </w:r>
      <w:r w:rsidR="00AD1D98" w:rsidRPr="00406EB7">
        <w:rPr>
          <w:color w:val="auto"/>
        </w:rPr>
        <w:br/>
      </w:r>
      <w:r w:rsidR="00553AF0" w:rsidRPr="00406EB7">
        <w:rPr>
          <w:color w:val="auto"/>
        </w:rPr>
        <w:t>ve Fm-PP-MP-G001-01-01-ZM</w:t>
      </w:r>
      <w:r w:rsidR="003A5639" w:rsidRPr="00406EB7">
        <w:rPr>
          <w:color w:val="auto"/>
        </w:rPr>
        <w:t>E</w:t>
      </w:r>
      <w:r w:rsidR="00553AF0" w:rsidRPr="00406EB7">
        <w:rPr>
          <w:color w:val="auto"/>
        </w:rPr>
        <w:t>NA-001 Změnový protokol k elektronické dokumentaci.</w:t>
      </w:r>
    </w:p>
    <w:p w14:paraId="46A86D0A" w14:textId="77777777" w:rsidR="0035418D" w:rsidRPr="00406EB7" w:rsidRDefault="0035418D" w:rsidP="00721395">
      <w:pPr>
        <w:tabs>
          <w:tab w:val="left" w:pos="7371"/>
        </w:tabs>
        <w:jc w:val="right"/>
        <w:rPr>
          <w:rFonts w:cs="Arial"/>
          <w:b/>
          <w:sz w:val="22"/>
          <w:szCs w:val="22"/>
        </w:rPr>
      </w:pPr>
    </w:p>
    <w:p w14:paraId="466BFA30" w14:textId="77777777" w:rsidR="0035418D" w:rsidRPr="00406EB7" w:rsidRDefault="0035418D" w:rsidP="00721395">
      <w:pPr>
        <w:tabs>
          <w:tab w:val="left" w:pos="7371"/>
        </w:tabs>
        <w:jc w:val="right"/>
        <w:rPr>
          <w:rFonts w:cs="Arial"/>
          <w:b/>
          <w:sz w:val="22"/>
          <w:szCs w:val="22"/>
        </w:rPr>
      </w:pPr>
    </w:p>
    <w:p w14:paraId="3769F04F" w14:textId="77777777" w:rsidR="0035418D" w:rsidRPr="00406EB7" w:rsidRDefault="0035418D" w:rsidP="00721395">
      <w:pPr>
        <w:tabs>
          <w:tab w:val="left" w:pos="7371"/>
        </w:tabs>
        <w:jc w:val="right"/>
        <w:rPr>
          <w:rFonts w:cs="Arial"/>
          <w:b/>
          <w:sz w:val="22"/>
          <w:szCs w:val="22"/>
        </w:rPr>
      </w:pPr>
    </w:p>
    <w:p w14:paraId="7634DD9D" w14:textId="77777777" w:rsidR="0035418D" w:rsidRPr="00406EB7" w:rsidRDefault="0035418D" w:rsidP="00721395">
      <w:pPr>
        <w:tabs>
          <w:tab w:val="left" w:pos="7371"/>
        </w:tabs>
        <w:jc w:val="right"/>
        <w:rPr>
          <w:rFonts w:cs="Arial"/>
          <w:b/>
          <w:sz w:val="22"/>
          <w:szCs w:val="22"/>
        </w:rPr>
      </w:pPr>
    </w:p>
    <w:p w14:paraId="6526C4D9" w14:textId="77777777" w:rsidR="0035418D" w:rsidRPr="00406EB7" w:rsidRDefault="0035418D" w:rsidP="00721395">
      <w:pPr>
        <w:tabs>
          <w:tab w:val="left" w:pos="7371"/>
        </w:tabs>
        <w:jc w:val="right"/>
        <w:rPr>
          <w:rFonts w:cs="Arial"/>
          <w:b/>
          <w:sz w:val="22"/>
          <w:szCs w:val="22"/>
        </w:rPr>
      </w:pPr>
    </w:p>
    <w:p w14:paraId="1B5A9991" w14:textId="77777777" w:rsidR="0035418D" w:rsidRPr="00406EB7" w:rsidRDefault="0035418D" w:rsidP="00721395">
      <w:pPr>
        <w:tabs>
          <w:tab w:val="left" w:pos="7371"/>
        </w:tabs>
        <w:jc w:val="right"/>
        <w:rPr>
          <w:rFonts w:cs="Arial"/>
          <w:b/>
          <w:sz w:val="22"/>
          <w:szCs w:val="22"/>
        </w:rPr>
      </w:pPr>
    </w:p>
    <w:p w14:paraId="593F98BD" w14:textId="77777777" w:rsidR="00B259FB" w:rsidRDefault="00B259FB" w:rsidP="00B259FB">
      <w:pPr>
        <w:tabs>
          <w:tab w:val="left" w:pos="7371"/>
        </w:tabs>
        <w:jc w:val="right"/>
        <w:rPr>
          <w:rFonts w:cs="Arial"/>
          <w:b/>
          <w:sz w:val="22"/>
          <w:szCs w:val="22"/>
        </w:rPr>
      </w:pPr>
    </w:p>
    <w:p w14:paraId="059ABEF7" w14:textId="77777777" w:rsidR="00B259FB" w:rsidRDefault="00B259FB" w:rsidP="00B259FB">
      <w:pPr>
        <w:tabs>
          <w:tab w:val="left" w:pos="7371"/>
        </w:tabs>
        <w:jc w:val="right"/>
        <w:rPr>
          <w:rFonts w:cs="Arial"/>
          <w:b/>
          <w:sz w:val="22"/>
          <w:szCs w:val="22"/>
        </w:rPr>
      </w:pPr>
    </w:p>
    <w:p w14:paraId="463B5318" w14:textId="77777777" w:rsidR="00B259FB" w:rsidRDefault="00B259FB" w:rsidP="00B259FB">
      <w:pPr>
        <w:tabs>
          <w:tab w:val="left" w:pos="7371"/>
        </w:tabs>
        <w:jc w:val="right"/>
        <w:rPr>
          <w:rFonts w:cs="Arial"/>
          <w:b/>
          <w:sz w:val="22"/>
          <w:szCs w:val="22"/>
        </w:rPr>
      </w:pPr>
    </w:p>
    <w:p w14:paraId="40F97C91" w14:textId="77777777" w:rsidR="00B259FB" w:rsidRDefault="00B259FB" w:rsidP="00B259FB">
      <w:pPr>
        <w:tabs>
          <w:tab w:val="left" w:pos="7371"/>
        </w:tabs>
        <w:jc w:val="right"/>
        <w:rPr>
          <w:rFonts w:cs="Arial"/>
          <w:b/>
          <w:sz w:val="22"/>
          <w:szCs w:val="22"/>
        </w:rPr>
      </w:pPr>
    </w:p>
    <w:p w14:paraId="5122391B" w14:textId="77777777" w:rsidR="00B259FB" w:rsidRDefault="00B259FB" w:rsidP="00B259FB">
      <w:pPr>
        <w:tabs>
          <w:tab w:val="left" w:pos="7371"/>
        </w:tabs>
        <w:jc w:val="right"/>
        <w:rPr>
          <w:rFonts w:cs="Arial"/>
          <w:b/>
          <w:sz w:val="22"/>
          <w:szCs w:val="22"/>
        </w:rPr>
      </w:pPr>
    </w:p>
    <w:p w14:paraId="7470BEFD" w14:textId="77777777" w:rsidR="00B259FB" w:rsidRDefault="00B259FB" w:rsidP="00B259FB">
      <w:pPr>
        <w:tabs>
          <w:tab w:val="left" w:pos="7371"/>
        </w:tabs>
        <w:jc w:val="right"/>
        <w:rPr>
          <w:rFonts w:cs="Arial"/>
          <w:b/>
          <w:sz w:val="22"/>
          <w:szCs w:val="22"/>
        </w:rPr>
      </w:pPr>
    </w:p>
    <w:p w14:paraId="71DE8AE8" w14:textId="77777777" w:rsidR="00B259FB" w:rsidRDefault="00B259FB" w:rsidP="00B259FB">
      <w:pPr>
        <w:tabs>
          <w:tab w:val="left" w:pos="7371"/>
        </w:tabs>
        <w:jc w:val="right"/>
        <w:rPr>
          <w:rFonts w:cs="Arial"/>
          <w:b/>
          <w:sz w:val="22"/>
          <w:szCs w:val="22"/>
        </w:rPr>
      </w:pPr>
    </w:p>
    <w:p w14:paraId="39A731F8" w14:textId="77777777" w:rsidR="00B259FB" w:rsidRDefault="00B259FB" w:rsidP="00B259FB">
      <w:pPr>
        <w:tabs>
          <w:tab w:val="left" w:pos="7371"/>
        </w:tabs>
        <w:jc w:val="right"/>
        <w:rPr>
          <w:rFonts w:cs="Arial"/>
          <w:b/>
          <w:sz w:val="22"/>
          <w:szCs w:val="22"/>
        </w:rPr>
      </w:pPr>
    </w:p>
    <w:p w14:paraId="287FFDA6" w14:textId="77777777" w:rsidR="00B259FB" w:rsidRDefault="00B259FB" w:rsidP="00B259FB">
      <w:pPr>
        <w:tabs>
          <w:tab w:val="left" w:pos="7371"/>
        </w:tabs>
        <w:jc w:val="right"/>
        <w:rPr>
          <w:rFonts w:cs="Arial"/>
          <w:b/>
          <w:sz w:val="22"/>
          <w:szCs w:val="22"/>
        </w:rPr>
      </w:pPr>
    </w:p>
    <w:p w14:paraId="19798FDD" w14:textId="77777777" w:rsidR="00B259FB" w:rsidRDefault="00B259FB" w:rsidP="00B259FB">
      <w:pPr>
        <w:tabs>
          <w:tab w:val="left" w:pos="7371"/>
        </w:tabs>
        <w:jc w:val="right"/>
        <w:rPr>
          <w:rFonts w:cs="Arial"/>
          <w:b/>
          <w:sz w:val="22"/>
          <w:szCs w:val="22"/>
        </w:rPr>
      </w:pPr>
    </w:p>
    <w:p w14:paraId="3B6595A5" w14:textId="77777777" w:rsidR="00B259FB" w:rsidRDefault="00B259FB" w:rsidP="00B259FB">
      <w:pPr>
        <w:tabs>
          <w:tab w:val="left" w:pos="7371"/>
        </w:tabs>
        <w:jc w:val="right"/>
        <w:rPr>
          <w:rFonts w:cs="Arial"/>
          <w:b/>
          <w:sz w:val="22"/>
          <w:szCs w:val="22"/>
        </w:rPr>
      </w:pPr>
    </w:p>
    <w:p w14:paraId="58A56B7B" w14:textId="77777777" w:rsidR="00B259FB" w:rsidRDefault="00B259FB" w:rsidP="00B259FB">
      <w:pPr>
        <w:tabs>
          <w:tab w:val="left" w:pos="7371"/>
        </w:tabs>
        <w:jc w:val="right"/>
        <w:rPr>
          <w:rFonts w:cs="Arial"/>
          <w:b/>
          <w:sz w:val="22"/>
          <w:szCs w:val="22"/>
        </w:rPr>
      </w:pPr>
    </w:p>
    <w:p w14:paraId="2CA5E7F8" w14:textId="77777777" w:rsidR="00B259FB" w:rsidRDefault="00B259FB" w:rsidP="00B259FB">
      <w:pPr>
        <w:tabs>
          <w:tab w:val="left" w:pos="7371"/>
        </w:tabs>
        <w:jc w:val="right"/>
        <w:rPr>
          <w:rFonts w:cs="Arial"/>
          <w:b/>
          <w:sz w:val="22"/>
          <w:szCs w:val="22"/>
        </w:rPr>
      </w:pPr>
    </w:p>
    <w:p w14:paraId="4961F21A" w14:textId="77777777" w:rsidR="00B259FB" w:rsidRDefault="00B259FB" w:rsidP="00B259FB">
      <w:pPr>
        <w:tabs>
          <w:tab w:val="left" w:pos="7371"/>
        </w:tabs>
        <w:jc w:val="right"/>
        <w:rPr>
          <w:rFonts w:cs="Arial"/>
          <w:b/>
          <w:sz w:val="22"/>
          <w:szCs w:val="22"/>
        </w:rPr>
      </w:pPr>
    </w:p>
    <w:p w14:paraId="6993961E" w14:textId="77777777" w:rsidR="00B259FB" w:rsidRDefault="00B259FB" w:rsidP="00B259FB">
      <w:pPr>
        <w:tabs>
          <w:tab w:val="left" w:pos="7371"/>
        </w:tabs>
        <w:jc w:val="right"/>
        <w:rPr>
          <w:rFonts w:cs="Arial"/>
          <w:b/>
          <w:sz w:val="22"/>
          <w:szCs w:val="22"/>
        </w:rPr>
      </w:pPr>
    </w:p>
    <w:p w14:paraId="4CCAECCA" w14:textId="77777777" w:rsidR="00B259FB" w:rsidRDefault="00B259FB" w:rsidP="00B259FB">
      <w:pPr>
        <w:tabs>
          <w:tab w:val="left" w:pos="7371"/>
        </w:tabs>
        <w:jc w:val="right"/>
        <w:rPr>
          <w:rFonts w:cs="Arial"/>
          <w:b/>
          <w:sz w:val="22"/>
          <w:szCs w:val="22"/>
        </w:rPr>
      </w:pPr>
    </w:p>
    <w:p w14:paraId="12DFC93D" w14:textId="6754B5E6" w:rsidR="00B259FB" w:rsidRDefault="00B259FB" w:rsidP="00B259FB">
      <w:pPr>
        <w:tabs>
          <w:tab w:val="left" w:pos="7371"/>
        </w:tabs>
        <w:jc w:val="right"/>
        <w:rPr>
          <w:rFonts w:cs="Arial"/>
          <w:b/>
          <w:sz w:val="22"/>
          <w:szCs w:val="22"/>
        </w:rPr>
      </w:pPr>
    </w:p>
    <w:p w14:paraId="37D31504" w14:textId="37DA19D6" w:rsidR="00B259FB" w:rsidRDefault="00B259FB" w:rsidP="00B259FB">
      <w:pPr>
        <w:tabs>
          <w:tab w:val="left" w:pos="7371"/>
        </w:tabs>
        <w:jc w:val="right"/>
        <w:rPr>
          <w:rFonts w:cs="Arial"/>
          <w:b/>
          <w:sz w:val="22"/>
          <w:szCs w:val="22"/>
        </w:rPr>
      </w:pPr>
    </w:p>
    <w:p w14:paraId="451E0959" w14:textId="2C5976AC" w:rsidR="00B259FB" w:rsidRDefault="00B259FB" w:rsidP="00B259FB">
      <w:pPr>
        <w:tabs>
          <w:tab w:val="left" w:pos="7371"/>
        </w:tabs>
        <w:jc w:val="right"/>
        <w:rPr>
          <w:rFonts w:cs="Arial"/>
          <w:b/>
          <w:sz w:val="22"/>
          <w:szCs w:val="22"/>
        </w:rPr>
      </w:pPr>
    </w:p>
    <w:p w14:paraId="7F2A6811" w14:textId="18E74E3D" w:rsidR="00B259FB" w:rsidRDefault="00B259FB" w:rsidP="00B259FB">
      <w:pPr>
        <w:tabs>
          <w:tab w:val="left" w:pos="7371"/>
        </w:tabs>
        <w:jc w:val="right"/>
        <w:rPr>
          <w:rFonts w:cs="Arial"/>
          <w:b/>
          <w:sz w:val="22"/>
          <w:szCs w:val="22"/>
        </w:rPr>
      </w:pPr>
    </w:p>
    <w:p w14:paraId="7CB12996" w14:textId="33955EDF" w:rsidR="00B259FB" w:rsidRDefault="00B259FB" w:rsidP="00B259FB">
      <w:pPr>
        <w:tabs>
          <w:tab w:val="left" w:pos="7371"/>
        </w:tabs>
        <w:jc w:val="right"/>
        <w:rPr>
          <w:rFonts w:cs="Arial"/>
          <w:b/>
          <w:sz w:val="22"/>
          <w:szCs w:val="22"/>
        </w:rPr>
      </w:pPr>
    </w:p>
    <w:p w14:paraId="046562C3" w14:textId="408A8CD6" w:rsidR="00B259FB" w:rsidRDefault="00B259FB" w:rsidP="00B259FB">
      <w:pPr>
        <w:tabs>
          <w:tab w:val="left" w:pos="7371"/>
        </w:tabs>
        <w:jc w:val="right"/>
        <w:rPr>
          <w:rFonts w:cs="Arial"/>
          <w:b/>
          <w:sz w:val="22"/>
          <w:szCs w:val="22"/>
        </w:rPr>
      </w:pPr>
    </w:p>
    <w:p w14:paraId="1E49B7D9" w14:textId="0D1ECBF6" w:rsidR="00B259FB" w:rsidRDefault="00B259FB" w:rsidP="00B259FB">
      <w:pPr>
        <w:tabs>
          <w:tab w:val="left" w:pos="7371"/>
        </w:tabs>
        <w:jc w:val="right"/>
        <w:rPr>
          <w:rFonts w:cs="Arial"/>
          <w:b/>
          <w:sz w:val="22"/>
          <w:szCs w:val="22"/>
        </w:rPr>
      </w:pPr>
    </w:p>
    <w:p w14:paraId="718364D2" w14:textId="77777777" w:rsidR="00B259FB" w:rsidRDefault="00B259FB" w:rsidP="00B259FB">
      <w:pPr>
        <w:tabs>
          <w:tab w:val="left" w:pos="7371"/>
        </w:tabs>
        <w:jc w:val="right"/>
        <w:rPr>
          <w:rFonts w:cs="Arial"/>
          <w:b/>
          <w:sz w:val="22"/>
          <w:szCs w:val="22"/>
        </w:rPr>
      </w:pPr>
    </w:p>
    <w:p w14:paraId="4F0C8701" w14:textId="623F76A6" w:rsidR="00B259FB" w:rsidRDefault="00B259FB" w:rsidP="00B259FB">
      <w:pPr>
        <w:tabs>
          <w:tab w:val="left" w:pos="7371"/>
        </w:tabs>
        <w:jc w:val="right"/>
        <w:rPr>
          <w:rFonts w:cs="Arial"/>
          <w:b/>
          <w:sz w:val="22"/>
          <w:szCs w:val="22"/>
        </w:rPr>
      </w:pPr>
    </w:p>
    <w:p w14:paraId="37B7B7C4" w14:textId="1E119E8A" w:rsidR="00A94A1A" w:rsidRDefault="00A94A1A" w:rsidP="00B259FB">
      <w:pPr>
        <w:tabs>
          <w:tab w:val="left" w:pos="7371"/>
        </w:tabs>
        <w:jc w:val="right"/>
        <w:rPr>
          <w:rFonts w:cs="Arial"/>
          <w:b/>
          <w:sz w:val="22"/>
          <w:szCs w:val="22"/>
        </w:rPr>
      </w:pPr>
    </w:p>
    <w:p w14:paraId="24FBE0C9" w14:textId="6DEB51E3" w:rsidR="00A94A1A" w:rsidRDefault="00A94A1A" w:rsidP="00B259FB">
      <w:pPr>
        <w:tabs>
          <w:tab w:val="left" w:pos="7371"/>
        </w:tabs>
        <w:jc w:val="right"/>
        <w:rPr>
          <w:rFonts w:cs="Arial"/>
          <w:b/>
          <w:sz w:val="22"/>
          <w:szCs w:val="22"/>
        </w:rPr>
      </w:pPr>
    </w:p>
    <w:p w14:paraId="77B16D9E" w14:textId="6CC745D9" w:rsidR="00A94A1A" w:rsidRDefault="00A94A1A" w:rsidP="00B259FB">
      <w:pPr>
        <w:tabs>
          <w:tab w:val="left" w:pos="7371"/>
        </w:tabs>
        <w:jc w:val="right"/>
        <w:rPr>
          <w:rFonts w:cs="Arial"/>
          <w:b/>
          <w:sz w:val="22"/>
          <w:szCs w:val="22"/>
        </w:rPr>
      </w:pPr>
    </w:p>
    <w:p w14:paraId="33CF94FD" w14:textId="3D936AD4" w:rsidR="00A94A1A" w:rsidRDefault="00A94A1A" w:rsidP="00B259FB">
      <w:pPr>
        <w:tabs>
          <w:tab w:val="left" w:pos="7371"/>
        </w:tabs>
        <w:jc w:val="right"/>
        <w:rPr>
          <w:rFonts w:cs="Arial"/>
          <w:b/>
          <w:sz w:val="22"/>
          <w:szCs w:val="22"/>
        </w:rPr>
      </w:pPr>
    </w:p>
    <w:p w14:paraId="5B761457" w14:textId="5BF738D4" w:rsidR="00A94A1A" w:rsidRDefault="00A94A1A" w:rsidP="00B259FB">
      <w:pPr>
        <w:tabs>
          <w:tab w:val="left" w:pos="7371"/>
        </w:tabs>
        <w:jc w:val="right"/>
        <w:rPr>
          <w:rFonts w:cs="Arial"/>
          <w:b/>
          <w:sz w:val="22"/>
          <w:szCs w:val="22"/>
        </w:rPr>
      </w:pPr>
    </w:p>
    <w:p w14:paraId="364BF415" w14:textId="1ADFA605" w:rsidR="00A94A1A" w:rsidRDefault="00A94A1A" w:rsidP="00B259FB">
      <w:pPr>
        <w:tabs>
          <w:tab w:val="left" w:pos="7371"/>
        </w:tabs>
        <w:jc w:val="right"/>
        <w:rPr>
          <w:rFonts w:cs="Arial"/>
          <w:b/>
          <w:sz w:val="22"/>
          <w:szCs w:val="22"/>
        </w:rPr>
      </w:pPr>
    </w:p>
    <w:p w14:paraId="10F0BFDF" w14:textId="7EFD8E5F" w:rsidR="00A94A1A" w:rsidRDefault="00A94A1A" w:rsidP="00B259FB">
      <w:pPr>
        <w:tabs>
          <w:tab w:val="left" w:pos="7371"/>
        </w:tabs>
        <w:jc w:val="right"/>
        <w:rPr>
          <w:rFonts w:cs="Arial"/>
          <w:b/>
          <w:sz w:val="22"/>
          <w:szCs w:val="22"/>
        </w:rPr>
      </w:pPr>
    </w:p>
    <w:p w14:paraId="604BD3D6" w14:textId="580AA65C" w:rsidR="00A94A1A" w:rsidRDefault="00A94A1A" w:rsidP="00B259FB">
      <w:pPr>
        <w:tabs>
          <w:tab w:val="left" w:pos="7371"/>
        </w:tabs>
        <w:jc w:val="right"/>
        <w:rPr>
          <w:rFonts w:cs="Arial"/>
          <w:b/>
          <w:sz w:val="22"/>
          <w:szCs w:val="22"/>
        </w:rPr>
      </w:pPr>
    </w:p>
    <w:p w14:paraId="2B9D0DA9" w14:textId="4321D7FF" w:rsidR="00A94A1A" w:rsidRDefault="00A94A1A" w:rsidP="00B259FB">
      <w:pPr>
        <w:tabs>
          <w:tab w:val="left" w:pos="7371"/>
        </w:tabs>
        <w:jc w:val="right"/>
        <w:rPr>
          <w:rFonts w:cs="Arial"/>
          <w:b/>
          <w:sz w:val="22"/>
          <w:szCs w:val="22"/>
        </w:rPr>
      </w:pPr>
    </w:p>
    <w:p w14:paraId="0468360B" w14:textId="2CEE06C2" w:rsidR="00A94A1A" w:rsidRDefault="00A94A1A" w:rsidP="00B259FB">
      <w:pPr>
        <w:tabs>
          <w:tab w:val="left" w:pos="7371"/>
        </w:tabs>
        <w:jc w:val="right"/>
        <w:rPr>
          <w:rFonts w:cs="Arial"/>
          <w:b/>
          <w:sz w:val="22"/>
          <w:szCs w:val="22"/>
        </w:rPr>
      </w:pPr>
    </w:p>
    <w:p w14:paraId="4286143F" w14:textId="77777777" w:rsidR="00A94A1A" w:rsidRDefault="00A94A1A" w:rsidP="00B259FB">
      <w:pPr>
        <w:tabs>
          <w:tab w:val="left" w:pos="7371"/>
        </w:tabs>
        <w:jc w:val="right"/>
        <w:rPr>
          <w:rFonts w:cs="Arial"/>
          <w:b/>
          <w:sz w:val="22"/>
          <w:szCs w:val="22"/>
        </w:rPr>
      </w:pPr>
    </w:p>
    <w:p w14:paraId="6520C924" w14:textId="77777777" w:rsidR="00B259FB" w:rsidRDefault="00B259FB" w:rsidP="00B259FB">
      <w:pPr>
        <w:tabs>
          <w:tab w:val="left" w:pos="7371"/>
        </w:tabs>
        <w:jc w:val="right"/>
        <w:rPr>
          <w:rFonts w:cs="Arial"/>
          <w:b/>
          <w:sz w:val="22"/>
          <w:szCs w:val="22"/>
        </w:rPr>
      </w:pPr>
    </w:p>
    <w:p w14:paraId="39B12E53" w14:textId="77777777" w:rsidR="00B259FB" w:rsidRDefault="00B259FB" w:rsidP="00B259FB">
      <w:pPr>
        <w:tabs>
          <w:tab w:val="left" w:pos="7371"/>
        </w:tabs>
        <w:jc w:val="right"/>
        <w:rPr>
          <w:rFonts w:cs="Arial"/>
          <w:b/>
          <w:sz w:val="22"/>
          <w:szCs w:val="22"/>
        </w:rPr>
      </w:pPr>
    </w:p>
    <w:p w14:paraId="22DB12F9" w14:textId="77777777" w:rsidR="00B259FB" w:rsidRDefault="00B259FB" w:rsidP="00B259FB">
      <w:pPr>
        <w:tabs>
          <w:tab w:val="left" w:pos="7371"/>
        </w:tabs>
        <w:jc w:val="right"/>
        <w:rPr>
          <w:rFonts w:cs="Arial"/>
          <w:b/>
          <w:sz w:val="22"/>
          <w:szCs w:val="22"/>
        </w:rPr>
      </w:pPr>
    </w:p>
    <w:p w14:paraId="716C37BE" w14:textId="77777777" w:rsidR="00B259FB" w:rsidRDefault="00B259FB" w:rsidP="00B259FB">
      <w:pPr>
        <w:tabs>
          <w:tab w:val="left" w:pos="7371"/>
        </w:tabs>
        <w:jc w:val="right"/>
        <w:rPr>
          <w:rFonts w:cs="Arial"/>
          <w:b/>
          <w:sz w:val="22"/>
          <w:szCs w:val="22"/>
        </w:rPr>
      </w:pPr>
    </w:p>
    <w:p w14:paraId="1BF3CF4D" w14:textId="77777777" w:rsidR="00B259FB" w:rsidRDefault="00B259FB" w:rsidP="00B259FB">
      <w:pPr>
        <w:tabs>
          <w:tab w:val="left" w:pos="7371"/>
        </w:tabs>
        <w:jc w:val="right"/>
        <w:rPr>
          <w:rFonts w:cs="Arial"/>
          <w:b/>
          <w:sz w:val="22"/>
          <w:szCs w:val="22"/>
        </w:rPr>
      </w:pPr>
    </w:p>
    <w:p w14:paraId="71264755" w14:textId="77777777" w:rsidR="00B259FB" w:rsidRDefault="00B259FB" w:rsidP="00B259FB">
      <w:pPr>
        <w:tabs>
          <w:tab w:val="left" w:pos="7371"/>
        </w:tabs>
        <w:jc w:val="right"/>
        <w:rPr>
          <w:rFonts w:cs="Arial"/>
          <w:b/>
          <w:sz w:val="22"/>
          <w:szCs w:val="22"/>
        </w:rPr>
      </w:pPr>
    </w:p>
    <w:p w14:paraId="55C2B877" w14:textId="77777777" w:rsidR="00B259FB" w:rsidRDefault="00B259FB" w:rsidP="00B259FB">
      <w:pPr>
        <w:tabs>
          <w:tab w:val="left" w:pos="7371"/>
        </w:tabs>
        <w:jc w:val="right"/>
        <w:rPr>
          <w:rFonts w:cs="Arial"/>
          <w:b/>
          <w:sz w:val="22"/>
          <w:szCs w:val="22"/>
        </w:rPr>
      </w:pPr>
    </w:p>
    <w:p w14:paraId="62F7EE90" w14:textId="77777777" w:rsidR="00B259FB" w:rsidRDefault="00B259FB" w:rsidP="00B259FB">
      <w:pPr>
        <w:tabs>
          <w:tab w:val="left" w:pos="7371"/>
        </w:tabs>
        <w:jc w:val="right"/>
        <w:rPr>
          <w:rFonts w:cs="Arial"/>
          <w:b/>
          <w:sz w:val="22"/>
          <w:szCs w:val="22"/>
        </w:rPr>
      </w:pPr>
    </w:p>
    <w:p w14:paraId="66E07FF7" w14:textId="77777777" w:rsidR="00B259FB" w:rsidRDefault="00B259FB" w:rsidP="00B259FB">
      <w:pPr>
        <w:tabs>
          <w:tab w:val="left" w:pos="7371"/>
        </w:tabs>
        <w:jc w:val="right"/>
        <w:rPr>
          <w:rFonts w:cs="Arial"/>
          <w:b/>
          <w:sz w:val="22"/>
          <w:szCs w:val="22"/>
        </w:rPr>
      </w:pPr>
    </w:p>
    <w:p w14:paraId="29148734" w14:textId="77777777" w:rsidR="00B259FB" w:rsidRDefault="00B259FB" w:rsidP="00B259FB">
      <w:pPr>
        <w:tabs>
          <w:tab w:val="left" w:pos="7371"/>
        </w:tabs>
        <w:jc w:val="right"/>
        <w:rPr>
          <w:rFonts w:cs="Arial"/>
          <w:b/>
          <w:sz w:val="22"/>
          <w:szCs w:val="22"/>
        </w:rPr>
      </w:pPr>
    </w:p>
    <w:p w14:paraId="568E266C" w14:textId="77777777" w:rsidR="00651B24" w:rsidRPr="00B259FB" w:rsidRDefault="00651B24" w:rsidP="00651B24">
      <w:pPr>
        <w:tabs>
          <w:tab w:val="left" w:pos="7371"/>
        </w:tabs>
        <w:jc w:val="right"/>
        <w:rPr>
          <w:rFonts w:cs="Arial"/>
          <w:b/>
          <w:sz w:val="22"/>
          <w:szCs w:val="22"/>
        </w:rPr>
      </w:pPr>
      <w:r w:rsidRPr="00406EB7">
        <w:rPr>
          <w:rFonts w:cs="Arial"/>
          <w:b/>
          <w:sz w:val="22"/>
          <w:szCs w:val="22"/>
        </w:rPr>
        <w:lastRenderedPageBreak/>
        <w:t>Příloha č</w:t>
      </w:r>
      <w:r>
        <w:rPr>
          <w:rFonts w:cs="Arial"/>
          <w:b/>
          <w:sz w:val="22"/>
          <w:szCs w:val="22"/>
        </w:rPr>
        <w:t>. 1</w:t>
      </w:r>
    </w:p>
    <w:p w14:paraId="207F3080" w14:textId="77777777" w:rsidR="00B259FB" w:rsidRDefault="00B259FB" w:rsidP="00B259FB">
      <w:pPr>
        <w:tabs>
          <w:tab w:val="left" w:pos="7371"/>
        </w:tabs>
        <w:jc w:val="right"/>
        <w:rPr>
          <w:rFonts w:cs="Arial"/>
          <w:b/>
          <w:sz w:val="22"/>
          <w:szCs w:val="22"/>
        </w:rPr>
      </w:pPr>
    </w:p>
    <w:p w14:paraId="6E22F6D7" w14:textId="61AA620C" w:rsidR="00B259FB" w:rsidRDefault="00651B24" w:rsidP="00651B24">
      <w:pPr>
        <w:tabs>
          <w:tab w:val="left" w:pos="7371"/>
        </w:tabs>
        <w:jc w:val="center"/>
        <w:rPr>
          <w:rFonts w:cs="Arial"/>
          <w:b/>
          <w:sz w:val="22"/>
          <w:szCs w:val="22"/>
        </w:rPr>
      </w:pPr>
      <w:r w:rsidRPr="00406EB7">
        <w:rPr>
          <w:rFonts w:cs="Arial"/>
          <w:b/>
          <w:sz w:val="22"/>
          <w:szCs w:val="22"/>
        </w:rPr>
        <w:t>Katalog</w:t>
      </w:r>
      <w:r w:rsidRPr="00406EB7">
        <w:rPr>
          <w:rFonts w:cs="Arial"/>
          <w:b/>
          <w:szCs w:val="24"/>
        </w:rPr>
        <w:t xml:space="preserve"> laboratorních vyšetření</w:t>
      </w:r>
    </w:p>
    <w:p w14:paraId="013265B1" w14:textId="77777777" w:rsidR="00B259FB" w:rsidRDefault="00B259FB" w:rsidP="00B259FB">
      <w:pPr>
        <w:tabs>
          <w:tab w:val="left" w:pos="7371"/>
        </w:tabs>
        <w:jc w:val="right"/>
        <w:rPr>
          <w:rFonts w:cs="Arial"/>
          <w:b/>
          <w:sz w:val="22"/>
          <w:szCs w:val="22"/>
        </w:rPr>
      </w:pPr>
    </w:p>
    <w:p w14:paraId="4C64360F" w14:textId="77777777" w:rsidR="00B259FB" w:rsidRDefault="00B259FB" w:rsidP="00B259FB">
      <w:pPr>
        <w:tabs>
          <w:tab w:val="left" w:pos="7371"/>
        </w:tabs>
        <w:jc w:val="right"/>
        <w:rPr>
          <w:rFonts w:cs="Arial"/>
          <w:b/>
          <w:sz w:val="22"/>
          <w:szCs w:val="22"/>
        </w:rPr>
      </w:pPr>
    </w:p>
    <w:p w14:paraId="6E44E09B" w14:textId="77777777" w:rsidR="00B259FB" w:rsidRDefault="00B259FB" w:rsidP="00B259FB">
      <w:pPr>
        <w:tabs>
          <w:tab w:val="left" w:pos="7371"/>
        </w:tabs>
        <w:jc w:val="right"/>
        <w:rPr>
          <w:rFonts w:cs="Arial"/>
          <w:b/>
          <w:sz w:val="22"/>
          <w:szCs w:val="22"/>
        </w:rPr>
      </w:pPr>
    </w:p>
    <w:p w14:paraId="61FDEBEE" w14:textId="77777777" w:rsidR="00B259FB" w:rsidRDefault="00B259FB" w:rsidP="00B259FB">
      <w:pPr>
        <w:tabs>
          <w:tab w:val="left" w:pos="7371"/>
        </w:tabs>
        <w:jc w:val="right"/>
        <w:rPr>
          <w:rFonts w:cs="Arial"/>
          <w:b/>
          <w:sz w:val="22"/>
          <w:szCs w:val="22"/>
        </w:rPr>
      </w:pPr>
    </w:p>
    <w:p w14:paraId="6BCAEB87" w14:textId="77777777" w:rsidR="00B259FB" w:rsidRDefault="00B259FB" w:rsidP="00B259FB">
      <w:pPr>
        <w:tabs>
          <w:tab w:val="left" w:pos="7371"/>
        </w:tabs>
        <w:jc w:val="right"/>
        <w:rPr>
          <w:rFonts w:cs="Arial"/>
          <w:b/>
          <w:sz w:val="22"/>
          <w:szCs w:val="22"/>
        </w:rPr>
      </w:pPr>
    </w:p>
    <w:p w14:paraId="5CD9C508" w14:textId="2E4329E1" w:rsidR="003209C2" w:rsidRPr="00406EB7" w:rsidRDefault="003209C2" w:rsidP="003209C2">
      <w:pPr>
        <w:jc w:val="center"/>
        <w:rPr>
          <w:rFonts w:cs="Arial"/>
          <w:b/>
          <w:szCs w:val="24"/>
        </w:rPr>
      </w:pPr>
    </w:p>
    <w:tbl>
      <w:tblPr>
        <w:tblpPr w:leftFromText="141" w:rightFromText="141" w:vertAnchor="page" w:horzAnchor="margin" w:tblpY="3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613"/>
      </w:tblGrid>
      <w:tr w:rsidR="00B259FB" w:rsidRPr="00406EB7" w14:paraId="1E9FE61C" w14:textId="77777777" w:rsidTr="00B259FB">
        <w:tc>
          <w:tcPr>
            <w:tcW w:w="0" w:type="auto"/>
          </w:tcPr>
          <w:p w14:paraId="41EAC2B1" w14:textId="77777777" w:rsidR="00B259FB" w:rsidRPr="00406EB7" w:rsidRDefault="00B259FB" w:rsidP="00B259FB">
            <w:pPr>
              <w:rPr>
                <w:rFonts w:cs="Arial"/>
                <w:b/>
                <w:sz w:val="22"/>
                <w:szCs w:val="22"/>
              </w:rPr>
            </w:pPr>
            <w:r w:rsidRPr="00406EB7">
              <w:rPr>
                <w:rFonts w:cs="Arial"/>
                <w:b/>
                <w:sz w:val="22"/>
                <w:szCs w:val="22"/>
              </w:rPr>
              <w:t>Název metody:</w:t>
            </w:r>
          </w:p>
        </w:tc>
        <w:tc>
          <w:tcPr>
            <w:tcW w:w="0" w:type="auto"/>
          </w:tcPr>
          <w:p w14:paraId="663BC921" w14:textId="77777777" w:rsidR="00B259FB" w:rsidRPr="00406EB7" w:rsidRDefault="00B259FB" w:rsidP="00B259FB">
            <w:pPr>
              <w:rPr>
                <w:rFonts w:cs="Arial"/>
                <w:b/>
                <w:color w:val="0000FF"/>
                <w:sz w:val="22"/>
                <w:szCs w:val="22"/>
              </w:rPr>
            </w:pPr>
            <w:r w:rsidRPr="00406EB7">
              <w:rPr>
                <w:rFonts w:cs="Arial"/>
                <w:b/>
                <w:color w:val="0000FF"/>
                <w:sz w:val="22"/>
                <w:szCs w:val="22"/>
              </w:rPr>
              <w:t xml:space="preserve">Krevní skupina </w:t>
            </w:r>
          </w:p>
        </w:tc>
      </w:tr>
      <w:tr w:rsidR="00B259FB" w:rsidRPr="00406EB7" w14:paraId="01D6E968" w14:textId="77777777" w:rsidTr="00B259FB">
        <w:tc>
          <w:tcPr>
            <w:tcW w:w="0" w:type="auto"/>
          </w:tcPr>
          <w:p w14:paraId="774B81F5" w14:textId="77777777" w:rsidR="00B259FB" w:rsidRPr="00406EB7" w:rsidRDefault="00B259FB" w:rsidP="00B259FB">
            <w:pPr>
              <w:rPr>
                <w:rFonts w:cs="Arial"/>
                <w:b/>
                <w:sz w:val="22"/>
                <w:szCs w:val="22"/>
              </w:rPr>
            </w:pPr>
            <w:r w:rsidRPr="00406EB7">
              <w:rPr>
                <w:rFonts w:cs="Arial"/>
                <w:b/>
                <w:sz w:val="22"/>
                <w:szCs w:val="22"/>
              </w:rPr>
              <w:t>Materiál (odběrová nádobka):</w:t>
            </w:r>
          </w:p>
        </w:tc>
        <w:tc>
          <w:tcPr>
            <w:tcW w:w="0" w:type="auto"/>
          </w:tcPr>
          <w:p w14:paraId="26C58047" w14:textId="77777777" w:rsidR="00B259FB" w:rsidRPr="00406EB7" w:rsidRDefault="00B259FB" w:rsidP="00B259FB">
            <w:pPr>
              <w:rPr>
                <w:rFonts w:cs="Arial"/>
                <w:sz w:val="22"/>
                <w:szCs w:val="22"/>
              </w:rPr>
            </w:pPr>
            <w:r w:rsidRPr="00406EB7">
              <w:rPr>
                <w:rFonts w:cs="Arial"/>
                <w:sz w:val="22"/>
                <w:szCs w:val="22"/>
              </w:rPr>
              <w:t>Krev (zkumavka plast s protisrážlivou úpravou K</w:t>
            </w:r>
            <w:r w:rsidRPr="00406EB7">
              <w:rPr>
                <w:rFonts w:cs="Arial"/>
                <w:sz w:val="22"/>
                <w:szCs w:val="22"/>
                <w:vertAlign w:val="subscript"/>
              </w:rPr>
              <w:t>3</w:t>
            </w:r>
            <w:r w:rsidRPr="00406EB7">
              <w:rPr>
                <w:rFonts w:cs="Arial"/>
                <w:sz w:val="22"/>
                <w:szCs w:val="22"/>
              </w:rPr>
              <w:t>EDTA) – 6 ml.</w:t>
            </w:r>
          </w:p>
        </w:tc>
      </w:tr>
      <w:tr w:rsidR="00B259FB" w:rsidRPr="00406EB7" w14:paraId="7F904004" w14:textId="77777777" w:rsidTr="00B259FB">
        <w:tc>
          <w:tcPr>
            <w:tcW w:w="0" w:type="auto"/>
          </w:tcPr>
          <w:p w14:paraId="2CC4E471" w14:textId="77777777" w:rsidR="00B259FB" w:rsidRPr="00406EB7" w:rsidRDefault="00B259FB" w:rsidP="00B259FB">
            <w:pPr>
              <w:rPr>
                <w:rFonts w:cs="Arial"/>
                <w:b/>
                <w:sz w:val="22"/>
                <w:szCs w:val="22"/>
              </w:rPr>
            </w:pPr>
            <w:r w:rsidRPr="00406EB7">
              <w:rPr>
                <w:rFonts w:cs="Arial"/>
                <w:b/>
                <w:sz w:val="22"/>
                <w:szCs w:val="22"/>
              </w:rPr>
              <w:t>Referenční meze:</w:t>
            </w:r>
          </w:p>
        </w:tc>
        <w:tc>
          <w:tcPr>
            <w:tcW w:w="0" w:type="auto"/>
          </w:tcPr>
          <w:p w14:paraId="187C9C98" w14:textId="77777777" w:rsidR="00B259FB" w:rsidRPr="00406EB7" w:rsidRDefault="00B259FB" w:rsidP="00B259FB">
            <w:pPr>
              <w:rPr>
                <w:rFonts w:cs="Arial"/>
                <w:sz w:val="22"/>
                <w:szCs w:val="22"/>
              </w:rPr>
            </w:pPr>
            <w:r w:rsidRPr="00406EB7">
              <w:rPr>
                <w:rFonts w:cs="Arial"/>
                <w:sz w:val="22"/>
                <w:szCs w:val="22"/>
              </w:rPr>
              <w:t>A, B, AB, 0. Interpretace dle návodu k diagnostiku.</w:t>
            </w:r>
          </w:p>
        </w:tc>
      </w:tr>
      <w:tr w:rsidR="00B259FB" w:rsidRPr="00406EB7" w14:paraId="6431DEBD" w14:textId="77777777" w:rsidTr="00B259FB">
        <w:tc>
          <w:tcPr>
            <w:tcW w:w="0" w:type="auto"/>
          </w:tcPr>
          <w:p w14:paraId="5BF4E09F" w14:textId="77777777" w:rsidR="00B259FB" w:rsidRPr="00406EB7" w:rsidRDefault="00B259FB" w:rsidP="00B259FB">
            <w:pPr>
              <w:rPr>
                <w:rFonts w:cs="Arial"/>
                <w:b/>
                <w:sz w:val="22"/>
                <w:szCs w:val="22"/>
              </w:rPr>
            </w:pPr>
            <w:r w:rsidRPr="00406EB7">
              <w:rPr>
                <w:rFonts w:cs="Arial"/>
                <w:b/>
                <w:sz w:val="22"/>
                <w:szCs w:val="22"/>
              </w:rPr>
              <w:t>Časová dostupnost:</w:t>
            </w:r>
          </w:p>
        </w:tc>
        <w:tc>
          <w:tcPr>
            <w:tcW w:w="0" w:type="auto"/>
          </w:tcPr>
          <w:p w14:paraId="5C5A27AD" w14:textId="77777777" w:rsidR="00B259FB" w:rsidRPr="00406EB7" w:rsidRDefault="00B259FB" w:rsidP="00B259FB">
            <w:pPr>
              <w:rPr>
                <w:rFonts w:cs="Arial"/>
                <w:sz w:val="22"/>
                <w:szCs w:val="22"/>
              </w:rPr>
            </w:pPr>
            <w:r w:rsidRPr="00406EB7">
              <w:rPr>
                <w:rFonts w:cs="Arial"/>
                <w:sz w:val="22"/>
                <w:szCs w:val="22"/>
              </w:rPr>
              <w:t>Rutina: do 72 hodin.</w:t>
            </w:r>
          </w:p>
          <w:p w14:paraId="09B0F19E" w14:textId="77777777" w:rsidR="00B259FB" w:rsidRPr="00406EB7" w:rsidRDefault="00B259FB" w:rsidP="00B259FB">
            <w:pPr>
              <w:rPr>
                <w:rFonts w:cs="Arial"/>
                <w:sz w:val="22"/>
                <w:szCs w:val="22"/>
              </w:rPr>
            </w:pPr>
            <w:proofErr w:type="spellStart"/>
            <w:r w:rsidRPr="00406EB7">
              <w:rPr>
                <w:rFonts w:cs="Arial"/>
                <w:sz w:val="22"/>
                <w:szCs w:val="22"/>
              </w:rPr>
              <w:t>Statim</w:t>
            </w:r>
            <w:proofErr w:type="spellEnd"/>
            <w:r w:rsidRPr="00406EB7">
              <w:rPr>
                <w:rFonts w:cs="Arial"/>
                <w:sz w:val="22"/>
                <w:szCs w:val="22"/>
              </w:rPr>
              <w:t xml:space="preserve">: do 90 minut od doby doručení vzorku na TO (pouze jako součást </w:t>
            </w:r>
            <w:proofErr w:type="spellStart"/>
            <w:r w:rsidRPr="00406EB7">
              <w:rPr>
                <w:rFonts w:cs="Arial"/>
                <w:sz w:val="22"/>
                <w:szCs w:val="22"/>
              </w:rPr>
              <w:t>předtransfuzní</w:t>
            </w:r>
            <w:proofErr w:type="spellEnd"/>
            <w:r w:rsidRPr="00406EB7">
              <w:rPr>
                <w:rFonts w:cs="Arial"/>
                <w:sz w:val="22"/>
                <w:szCs w:val="22"/>
              </w:rPr>
              <w:t xml:space="preserve"> </w:t>
            </w:r>
            <w:proofErr w:type="gramStart"/>
            <w:r w:rsidRPr="00406EB7">
              <w:rPr>
                <w:rFonts w:cs="Arial"/>
                <w:sz w:val="22"/>
                <w:szCs w:val="22"/>
              </w:rPr>
              <w:t xml:space="preserve">vyšetření - </w:t>
            </w:r>
            <w:proofErr w:type="spellStart"/>
            <w:r w:rsidRPr="00406EB7">
              <w:rPr>
                <w:rFonts w:cs="Arial"/>
                <w:sz w:val="22"/>
                <w:szCs w:val="22"/>
              </w:rPr>
              <w:t>screening</w:t>
            </w:r>
            <w:proofErr w:type="spellEnd"/>
            <w:proofErr w:type="gramEnd"/>
            <w:r w:rsidRPr="00406EB7">
              <w:rPr>
                <w:rFonts w:cs="Arial"/>
                <w:sz w:val="22"/>
                <w:szCs w:val="22"/>
              </w:rPr>
              <w:t xml:space="preserve"> protilátek + test slučitelnosti v režimu STATIM).</w:t>
            </w:r>
          </w:p>
        </w:tc>
      </w:tr>
      <w:tr w:rsidR="00B259FB" w:rsidRPr="00406EB7" w14:paraId="42669804" w14:textId="77777777" w:rsidTr="00B259FB">
        <w:tc>
          <w:tcPr>
            <w:tcW w:w="0" w:type="auto"/>
          </w:tcPr>
          <w:p w14:paraId="683AD62B" w14:textId="77777777" w:rsidR="00B259FB" w:rsidRPr="00406EB7" w:rsidRDefault="00B259FB" w:rsidP="00B259FB">
            <w:pPr>
              <w:rPr>
                <w:rFonts w:cs="Arial"/>
                <w:b/>
                <w:sz w:val="22"/>
                <w:szCs w:val="22"/>
              </w:rPr>
            </w:pPr>
            <w:r w:rsidRPr="00406EB7">
              <w:rPr>
                <w:rFonts w:cs="Arial"/>
                <w:b/>
                <w:sz w:val="22"/>
                <w:szCs w:val="22"/>
              </w:rPr>
              <w:t>Poznámka:</w:t>
            </w:r>
          </w:p>
        </w:tc>
        <w:tc>
          <w:tcPr>
            <w:tcW w:w="0" w:type="auto"/>
          </w:tcPr>
          <w:p w14:paraId="343723D6" w14:textId="77777777" w:rsidR="00B259FB" w:rsidRPr="00406EB7" w:rsidRDefault="00B259FB" w:rsidP="00B259FB">
            <w:pPr>
              <w:rPr>
                <w:rFonts w:cs="Arial"/>
                <w:sz w:val="22"/>
                <w:szCs w:val="22"/>
              </w:rPr>
            </w:pPr>
          </w:p>
        </w:tc>
      </w:tr>
      <w:tr w:rsidR="00B259FB" w:rsidRPr="00406EB7" w14:paraId="7CF9A3EB" w14:textId="77777777" w:rsidTr="00B259FB">
        <w:tc>
          <w:tcPr>
            <w:tcW w:w="0" w:type="auto"/>
          </w:tcPr>
          <w:p w14:paraId="74E2B208" w14:textId="77777777" w:rsidR="00B259FB" w:rsidRPr="00406EB7" w:rsidRDefault="00B259FB" w:rsidP="00B259FB">
            <w:pPr>
              <w:jc w:val="left"/>
              <w:rPr>
                <w:rFonts w:cs="Arial"/>
                <w:b/>
                <w:sz w:val="22"/>
                <w:szCs w:val="22"/>
              </w:rPr>
            </w:pPr>
            <w:r w:rsidRPr="00406EB7">
              <w:rPr>
                <w:rFonts w:cs="Arial"/>
                <w:b/>
                <w:sz w:val="22"/>
                <w:szCs w:val="22"/>
              </w:rPr>
              <w:t>Odběr a přeprava vzorků:</w:t>
            </w:r>
          </w:p>
        </w:tc>
        <w:tc>
          <w:tcPr>
            <w:tcW w:w="0" w:type="auto"/>
          </w:tcPr>
          <w:p w14:paraId="37D4E248" w14:textId="57E893B8" w:rsidR="00B259FB" w:rsidRPr="00406EB7" w:rsidRDefault="00B259FB" w:rsidP="00B259FB">
            <w:pPr>
              <w:rPr>
                <w:rFonts w:cs="Arial"/>
                <w:b/>
                <w:sz w:val="22"/>
                <w:szCs w:val="22"/>
              </w:rPr>
            </w:pPr>
            <w:r w:rsidRPr="00406EB7">
              <w:rPr>
                <w:rFonts w:cs="Arial"/>
                <w:sz w:val="22"/>
                <w:szCs w:val="22"/>
              </w:rPr>
              <w:t xml:space="preserve">Krevní vzorek odebrat dle všeobecně platných postupů odběrů krve. </w:t>
            </w:r>
            <w:r w:rsidRPr="00406EB7">
              <w:rPr>
                <w:rFonts w:cs="Arial"/>
                <w:bCs/>
                <w:sz w:val="22"/>
                <w:szCs w:val="22"/>
              </w:rPr>
              <w:t xml:space="preserve">Dodat </w:t>
            </w:r>
            <w:r w:rsidRPr="00406EB7">
              <w:rPr>
                <w:rFonts w:cs="Arial"/>
                <w:bCs/>
                <w:sz w:val="22"/>
                <w:szCs w:val="22"/>
              </w:rPr>
              <w:br/>
              <w:t xml:space="preserve">do laboratoře co nejdříve, v rámci FNOL nejpozději do </w:t>
            </w:r>
            <w:r w:rsidRPr="00406EB7">
              <w:rPr>
                <w:rFonts w:cs="Arial"/>
                <w:sz w:val="22"/>
                <w:szCs w:val="22"/>
              </w:rPr>
              <w:t>12 hodin od odběru vzorku, možno uchovávat při teplotě +</w:t>
            </w:r>
            <w:smartTag w:uri="urn:schemas-microsoft-com:office:smarttags" w:element="metricconverter">
              <w:smartTagPr>
                <w:attr w:name="ProductID" w:val="18 ﾰC"/>
              </w:smartTagPr>
              <w:r w:rsidRPr="00406EB7">
                <w:rPr>
                  <w:rFonts w:cs="Arial"/>
                  <w:sz w:val="22"/>
                  <w:szCs w:val="22"/>
                </w:rPr>
                <w:t>18 °C</w:t>
              </w:r>
            </w:smartTag>
            <w:r w:rsidRPr="00406EB7">
              <w:rPr>
                <w:rFonts w:cs="Arial"/>
                <w:sz w:val="22"/>
                <w:szCs w:val="22"/>
              </w:rPr>
              <w:t xml:space="preserve"> až +</w:t>
            </w:r>
            <w:smartTag w:uri="urn:schemas-microsoft-com:office:smarttags" w:element="metricconverter">
              <w:smartTagPr>
                <w:attr w:name="ProductID" w:val="25 ﾰC"/>
              </w:smartTagPr>
              <w:r w:rsidRPr="00406EB7">
                <w:rPr>
                  <w:rFonts w:cs="Arial"/>
                  <w:sz w:val="22"/>
                  <w:szCs w:val="22"/>
                </w:rPr>
                <w:t>25 °C</w:t>
              </w:r>
            </w:smartTag>
            <w:r w:rsidRPr="00406EB7">
              <w:rPr>
                <w:rFonts w:cs="Arial"/>
                <w:sz w:val="22"/>
                <w:szCs w:val="22"/>
              </w:rPr>
              <w:t>, v případě pozdějšího dodání do laboratoře uchovávat vzorek v chladu +</w:t>
            </w:r>
            <w:smartTag w:uri="urn:schemas-microsoft-com:office:smarttags" w:element="metricconverter">
              <w:smartTagPr>
                <w:attr w:name="ProductID" w:val="2 ﾰC"/>
              </w:smartTagPr>
              <w:r w:rsidRPr="00406EB7">
                <w:rPr>
                  <w:rFonts w:cs="Arial"/>
                  <w:sz w:val="22"/>
                  <w:szCs w:val="22"/>
                </w:rPr>
                <w:t>2 °C</w:t>
              </w:r>
            </w:smartTag>
            <w:r w:rsidRPr="00406EB7">
              <w:rPr>
                <w:rFonts w:cs="Arial"/>
                <w:sz w:val="22"/>
                <w:szCs w:val="22"/>
              </w:rPr>
              <w:t xml:space="preserve"> až +</w:t>
            </w:r>
            <w:smartTag w:uri="urn:schemas-microsoft-com:office:smarttags" w:element="metricconverter">
              <w:smartTagPr>
                <w:attr w:name="ProductID" w:val="8 ﾰC"/>
              </w:smartTagPr>
              <w:r w:rsidRPr="00406EB7">
                <w:rPr>
                  <w:rFonts w:cs="Arial"/>
                  <w:sz w:val="22"/>
                  <w:szCs w:val="22"/>
                </w:rPr>
                <w:t>8 °C</w:t>
              </w:r>
            </w:smartTag>
            <w:r w:rsidRPr="00406EB7">
              <w:rPr>
                <w:rFonts w:cs="Arial"/>
                <w:sz w:val="22"/>
                <w:szCs w:val="22"/>
              </w:rPr>
              <w:t xml:space="preserve">, dodat </w:t>
            </w:r>
            <w:r w:rsidRPr="00406EB7">
              <w:rPr>
                <w:rFonts w:cs="Arial"/>
                <w:sz w:val="22"/>
                <w:szCs w:val="22"/>
              </w:rPr>
              <w:br/>
              <w:t>ke zpracování do laboratoře maximálně do 5 dnů od odběru, nesmí zmrznout</w:t>
            </w:r>
            <w:r w:rsidRPr="00406EB7">
              <w:rPr>
                <w:rFonts w:cs="Arial"/>
                <w:b/>
                <w:sz w:val="22"/>
                <w:szCs w:val="22"/>
              </w:rPr>
              <w:t xml:space="preserve">. </w:t>
            </w:r>
            <w:r w:rsidRPr="00406EB7">
              <w:rPr>
                <w:rFonts w:cs="Arial"/>
                <w:sz w:val="22"/>
                <w:szCs w:val="22"/>
              </w:rPr>
              <w:t xml:space="preserve">U krevních vzorků novorozenců a ve výjimečných případech </w:t>
            </w:r>
            <w:r w:rsidRPr="00406EB7">
              <w:rPr>
                <w:rFonts w:cs="Arial"/>
                <w:sz w:val="22"/>
                <w:szCs w:val="22"/>
              </w:rPr>
              <w:br/>
              <w:t xml:space="preserve">i u pacientů z Dětské kliniky lze akceptovat i 24 hodin pro </w:t>
            </w:r>
            <w:proofErr w:type="spellStart"/>
            <w:r w:rsidRPr="00406EB7">
              <w:rPr>
                <w:rFonts w:cs="Arial"/>
                <w:sz w:val="22"/>
                <w:szCs w:val="22"/>
              </w:rPr>
              <w:t>předtransfuzní</w:t>
            </w:r>
            <w:proofErr w:type="spellEnd"/>
            <w:r w:rsidRPr="00406EB7">
              <w:rPr>
                <w:rFonts w:cs="Arial"/>
                <w:sz w:val="22"/>
                <w:szCs w:val="22"/>
              </w:rPr>
              <w:t xml:space="preserve"> vyšetření a 72 hodin pro ostatní vyšetření.</w:t>
            </w:r>
          </w:p>
        </w:tc>
      </w:tr>
    </w:tbl>
    <w:p w14:paraId="7FAB2F73" w14:textId="77777777" w:rsidR="000839B3" w:rsidRPr="00406EB7" w:rsidRDefault="000839B3" w:rsidP="003209C2">
      <w:pPr>
        <w:rPr>
          <w:rFonts w:cs="Arial"/>
          <w:b/>
          <w:sz w:val="22"/>
          <w:szCs w:val="22"/>
        </w:rPr>
      </w:pPr>
    </w:p>
    <w:p w14:paraId="51329E36" w14:textId="77777777" w:rsidR="00721395" w:rsidRPr="003209C2" w:rsidRDefault="000839B3" w:rsidP="00721395">
      <w:pPr>
        <w:rPr>
          <w:rFonts w:cs="Arial"/>
          <w:sz w:val="16"/>
          <w:szCs w:val="16"/>
        </w:rPr>
      </w:pPr>
      <w:r w:rsidRPr="00406EB7">
        <w:rPr>
          <w:rFonts w:cs="Arial"/>
          <w:sz w:val="16"/>
          <w:szCs w:val="16"/>
        </w:rPr>
        <w:tab/>
      </w:r>
      <w:r w:rsidRPr="00406EB7">
        <w:rPr>
          <w:rFonts w:cs="Arial"/>
          <w:sz w:val="16"/>
          <w:szCs w:val="16"/>
        </w:rPr>
        <w:tab/>
      </w:r>
      <w:r w:rsidRPr="00406EB7">
        <w:rPr>
          <w:rFonts w:cs="Arial"/>
          <w:sz w:val="16"/>
          <w:szCs w:val="16"/>
        </w:rPr>
        <w:tab/>
      </w:r>
      <w:r w:rsidRPr="00406EB7">
        <w:rPr>
          <w:rFonts w:cs="Arial"/>
          <w:sz w:val="16"/>
          <w:szCs w:val="16"/>
        </w:rPr>
        <w:tab/>
      </w:r>
      <w:r w:rsidRPr="00406EB7">
        <w:rPr>
          <w:rFonts w:cs="Arial"/>
          <w:sz w:val="16"/>
          <w:szCs w:val="16"/>
        </w:rPr>
        <w:tab/>
      </w:r>
      <w:r w:rsidRPr="00406EB7">
        <w:rPr>
          <w:rFonts w:cs="Arial"/>
          <w:sz w:val="16"/>
          <w:szCs w:val="16"/>
        </w:rPr>
        <w:tab/>
        <w:t xml:space="preserve">     </w:t>
      </w:r>
    </w:p>
    <w:p w14:paraId="1DEC5942" w14:textId="77777777" w:rsidR="00721395" w:rsidRPr="00406EB7" w:rsidRDefault="00721395" w:rsidP="0072139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7640"/>
      </w:tblGrid>
      <w:tr w:rsidR="000839B3" w:rsidRPr="00406EB7" w14:paraId="70B4DDC0" w14:textId="77777777" w:rsidTr="000839B3">
        <w:tc>
          <w:tcPr>
            <w:tcW w:w="0" w:type="auto"/>
          </w:tcPr>
          <w:p w14:paraId="0F28F213" w14:textId="77777777" w:rsidR="000839B3" w:rsidRPr="00406EB7" w:rsidRDefault="000839B3" w:rsidP="00721395">
            <w:pPr>
              <w:rPr>
                <w:rFonts w:cs="Arial"/>
                <w:b/>
                <w:sz w:val="22"/>
                <w:szCs w:val="22"/>
              </w:rPr>
            </w:pPr>
            <w:r w:rsidRPr="00406EB7">
              <w:rPr>
                <w:rFonts w:cs="Arial"/>
                <w:b/>
                <w:sz w:val="22"/>
                <w:szCs w:val="22"/>
              </w:rPr>
              <w:t>Název metody:</w:t>
            </w:r>
          </w:p>
        </w:tc>
        <w:tc>
          <w:tcPr>
            <w:tcW w:w="0" w:type="auto"/>
          </w:tcPr>
          <w:p w14:paraId="30DB861D" w14:textId="77777777" w:rsidR="000839B3" w:rsidRPr="00406EB7" w:rsidRDefault="000839B3" w:rsidP="00721395">
            <w:pPr>
              <w:rPr>
                <w:rFonts w:cs="Arial"/>
                <w:b/>
                <w:color w:val="0000FF"/>
                <w:sz w:val="22"/>
                <w:szCs w:val="22"/>
              </w:rPr>
            </w:pPr>
            <w:proofErr w:type="spellStart"/>
            <w:r w:rsidRPr="00406EB7">
              <w:rPr>
                <w:rFonts w:cs="Arial"/>
                <w:b/>
                <w:color w:val="0000FF"/>
                <w:sz w:val="22"/>
                <w:szCs w:val="22"/>
              </w:rPr>
              <w:t>Screening</w:t>
            </w:r>
            <w:proofErr w:type="spellEnd"/>
            <w:r w:rsidRPr="00406EB7">
              <w:rPr>
                <w:rFonts w:cs="Arial"/>
                <w:b/>
                <w:color w:val="0000FF"/>
                <w:sz w:val="22"/>
                <w:szCs w:val="22"/>
              </w:rPr>
              <w:t xml:space="preserve"> nepravidelných tepelných </w:t>
            </w:r>
            <w:proofErr w:type="spellStart"/>
            <w:r w:rsidRPr="00406EB7">
              <w:rPr>
                <w:rFonts w:cs="Arial"/>
                <w:b/>
                <w:color w:val="0000FF"/>
                <w:sz w:val="22"/>
                <w:szCs w:val="22"/>
              </w:rPr>
              <w:t>antierytrocytárních</w:t>
            </w:r>
            <w:proofErr w:type="spellEnd"/>
            <w:r w:rsidRPr="00406EB7">
              <w:rPr>
                <w:rFonts w:cs="Arial"/>
                <w:b/>
                <w:color w:val="0000FF"/>
                <w:sz w:val="22"/>
                <w:szCs w:val="22"/>
              </w:rPr>
              <w:t xml:space="preserve"> protilátek  </w:t>
            </w:r>
          </w:p>
        </w:tc>
      </w:tr>
      <w:tr w:rsidR="000839B3" w:rsidRPr="00406EB7" w14:paraId="54B48640" w14:textId="77777777" w:rsidTr="000839B3">
        <w:tc>
          <w:tcPr>
            <w:tcW w:w="0" w:type="auto"/>
          </w:tcPr>
          <w:p w14:paraId="65ABF912"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0" w:type="auto"/>
          </w:tcPr>
          <w:p w14:paraId="117F1E27" w14:textId="77777777" w:rsidR="000839B3" w:rsidRPr="00406EB7" w:rsidRDefault="000839B3" w:rsidP="00721395">
            <w:pPr>
              <w:rPr>
                <w:rFonts w:cs="Arial"/>
                <w:sz w:val="22"/>
                <w:szCs w:val="22"/>
              </w:rPr>
            </w:pPr>
            <w:r w:rsidRPr="00406EB7">
              <w:rPr>
                <w:rFonts w:cs="Arial"/>
                <w:sz w:val="22"/>
                <w:szCs w:val="22"/>
              </w:rPr>
              <w:t>Krev (zkumavka plast s protisrážlivou úpravou K</w:t>
            </w:r>
            <w:r w:rsidRPr="00406EB7">
              <w:rPr>
                <w:rFonts w:cs="Arial"/>
                <w:sz w:val="22"/>
                <w:szCs w:val="22"/>
                <w:vertAlign w:val="subscript"/>
              </w:rPr>
              <w:t>3</w:t>
            </w:r>
            <w:r w:rsidRPr="00406EB7">
              <w:rPr>
                <w:rFonts w:cs="Arial"/>
                <w:sz w:val="22"/>
                <w:szCs w:val="22"/>
              </w:rPr>
              <w:t>EDTA) – 6 ml</w:t>
            </w:r>
            <w:r w:rsidR="00C57A7F" w:rsidRPr="00406EB7">
              <w:rPr>
                <w:rFonts w:cs="Arial"/>
                <w:sz w:val="22"/>
                <w:szCs w:val="22"/>
              </w:rPr>
              <w:t>.</w:t>
            </w:r>
          </w:p>
        </w:tc>
      </w:tr>
      <w:tr w:rsidR="000839B3" w:rsidRPr="00406EB7" w14:paraId="68758395" w14:textId="77777777" w:rsidTr="000839B3">
        <w:tc>
          <w:tcPr>
            <w:tcW w:w="0" w:type="auto"/>
          </w:tcPr>
          <w:p w14:paraId="2C8F150D" w14:textId="77777777" w:rsidR="000839B3" w:rsidRPr="00406EB7" w:rsidRDefault="000839B3" w:rsidP="00721395">
            <w:pPr>
              <w:rPr>
                <w:rFonts w:cs="Arial"/>
                <w:b/>
                <w:sz w:val="22"/>
                <w:szCs w:val="22"/>
              </w:rPr>
            </w:pPr>
            <w:r w:rsidRPr="00406EB7">
              <w:rPr>
                <w:rFonts w:cs="Arial"/>
                <w:b/>
                <w:sz w:val="22"/>
                <w:szCs w:val="22"/>
              </w:rPr>
              <w:t>Referenční meze:</w:t>
            </w:r>
          </w:p>
        </w:tc>
        <w:tc>
          <w:tcPr>
            <w:tcW w:w="0" w:type="auto"/>
          </w:tcPr>
          <w:p w14:paraId="0827585C" w14:textId="77777777" w:rsidR="000839B3" w:rsidRPr="00406EB7" w:rsidRDefault="000839B3" w:rsidP="00721395">
            <w:pPr>
              <w:rPr>
                <w:rFonts w:cs="Arial"/>
                <w:sz w:val="22"/>
                <w:szCs w:val="22"/>
              </w:rPr>
            </w:pPr>
            <w:r w:rsidRPr="00406EB7">
              <w:rPr>
                <w:rFonts w:cs="Arial"/>
                <w:sz w:val="22"/>
                <w:szCs w:val="22"/>
              </w:rPr>
              <w:t>Pozitivní, Negativní</w:t>
            </w:r>
            <w:r w:rsidR="00DC21C3" w:rsidRPr="00406EB7">
              <w:rPr>
                <w:rFonts w:cs="Arial"/>
                <w:sz w:val="22"/>
                <w:szCs w:val="22"/>
              </w:rPr>
              <w:t>.</w:t>
            </w:r>
            <w:r w:rsidRPr="00406EB7">
              <w:rPr>
                <w:rFonts w:cs="Arial"/>
                <w:sz w:val="22"/>
                <w:szCs w:val="22"/>
              </w:rPr>
              <w:t xml:space="preserve"> </w:t>
            </w:r>
          </w:p>
        </w:tc>
      </w:tr>
      <w:tr w:rsidR="000839B3" w:rsidRPr="00406EB7" w14:paraId="5D290CAA" w14:textId="77777777" w:rsidTr="000839B3">
        <w:tc>
          <w:tcPr>
            <w:tcW w:w="0" w:type="auto"/>
          </w:tcPr>
          <w:p w14:paraId="7F45D3E0" w14:textId="77777777" w:rsidR="000839B3" w:rsidRPr="00406EB7" w:rsidRDefault="000839B3" w:rsidP="00721395">
            <w:pPr>
              <w:rPr>
                <w:rFonts w:cs="Arial"/>
                <w:b/>
                <w:sz w:val="22"/>
                <w:szCs w:val="22"/>
              </w:rPr>
            </w:pPr>
            <w:r w:rsidRPr="00406EB7">
              <w:rPr>
                <w:rFonts w:cs="Arial"/>
                <w:b/>
                <w:sz w:val="22"/>
                <w:szCs w:val="22"/>
              </w:rPr>
              <w:t>Časová dostupnost:</w:t>
            </w:r>
          </w:p>
        </w:tc>
        <w:tc>
          <w:tcPr>
            <w:tcW w:w="0" w:type="auto"/>
          </w:tcPr>
          <w:p w14:paraId="34DE3608" w14:textId="77777777" w:rsidR="000839B3" w:rsidRPr="00406EB7" w:rsidRDefault="000839B3" w:rsidP="00721395">
            <w:pPr>
              <w:rPr>
                <w:rFonts w:cs="Arial"/>
                <w:sz w:val="22"/>
                <w:szCs w:val="22"/>
              </w:rPr>
            </w:pPr>
            <w:r w:rsidRPr="00406EB7">
              <w:rPr>
                <w:rFonts w:cs="Arial"/>
                <w:sz w:val="22"/>
                <w:szCs w:val="22"/>
              </w:rPr>
              <w:t>Do 72 hodin</w:t>
            </w:r>
            <w:r w:rsidR="00DC21C3" w:rsidRPr="00406EB7">
              <w:rPr>
                <w:rFonts w:cs="Arial"/>
                <w:sz w:val="22"/>
                <w:szCs w:val="22"/>
              </w:rPr>
              <w:t>.</w:t>
            </w:r>
          </w:p>
          <w:p w14:paraId="4BCB9BE9" w14:textId="77777777" w:rsidR="000839B3" w:rsidRPr="00406EB7" w:rsidRDefault="000839B3" w:rsidP="00721395">
            <w:pPr>
              <w:rPr>
                <w:rFonts w:cs="Arial"/>
                <w:sz w:val="22"/>
                <w:szCs w:val="22"/>
              </w:rPr>
            </w:pPr>
            <w:proofErr w:type="spellStart"/>
            <w:r w:rsidRPr="00406EB7">
              <w:rPr>
                <w:rFonts w:cs="Arial"/>
                <w:sz w:val="22"/>
                <w:szCs w:val="22"/>
              </w:rPr>
              <w:t>Statim</w:t>
            </w:r>
            <w:proofErr w:type="spellEnd"/>
            <w:r w:rsidRPr="00406EB7">
              <w:rPr>
                <w:rFonts w:cs="Arial"/>
                <w:sz w:val="22"/>
                <w:szCs w:val="22"/>
              </w:rPr>
              <w:t>: do 90 minut od doby doručení vzorku na TO.</w:t>
            </w:r>
          </w:p>
        </w:tc>
      </w:tr>
      <w:tr w:rsidR="000839B3" w:rsidRPr="00406EB7" w14:paraId="7246FA91" w14:textId="77777777" w:rsidTr="000839B3">
        <w:tc>
          <w:tcPr>
            <w:tcW w:w="0" w:type="auto"/>
          </w:tcPr>
          <w:p w14:paraId="0AD7B97E" w14:textId="77777777" w:rsidR="000839B3" w:rsidRPr="00406EB7" w:rsidRDefault="000839B3" w:rsidP="00721395">
            <w:pPr>
              <w:rPr>
                <w:rFonts w:cs="Arial"/>
                <w:b/>
                <w:sz w:val="22"/>
                <w:szCs w:val="22"/>
              </w:rPr>
            </w:pPr>
            <w:r w:rsidRPr="00406EB7">
              <w:rPr>
                <w:rFonts w:cs="Arial"/>
                <w:b/>
                <w:sz w:val="22"/>
                <w:szCs w:val="22"/>
              </w:rPr>
              <w:t>Poznámka:</w:t>
            </w:r>
          </w:p>
        </w:tc>
        <w:tc>
          <w:tcPr>
            <w:tcW w:w="0" w:type="auto"/>
          </w:tcPr>
          <w:p w14:paraId="10F3C130" w14:textId="77777777" w:rsidR="000839B3" w:rsidRPr="00406EB7" w:rsidRDefault="000839B3" w:rsidP="00721395">
            <w:pPr>
              <w:rPr>
                <w:rFonts w:cs="Arial"/>
                <w:sz w:val="22"/>
                <w:szCs w:val="22"/>
              </w:rPr>
            </w:pPr>
            <w:r w:rsidRPr="00406EB7">
              <w:rPr>
                <w:rFonts w:cs="Arial"/>
                <w:sz w:val="22"/>
                <w:szCs w:val="22"/>
              </w:rPr>
              <w:t xml:space="preserve">Detekce přítomnosti </w:t>
            </w:r>
            <w:proofErr w:type="spellStart"/>
            <w:r w:rsidRPr="00406EB7">
              <w:rPr>
                <w:rFonts w:cs="Arial"/>
                <w:sz w:val="22"/>
                <w:szCs w:val="22"/>
              </w:rPr>
              <w:t>antierytrocytárních</w:t>
            </w:r>
            <w:proofErr w:type="spellEnd"/>
            <w:r w:rsidRPr="00406EB7">
              <w:rPr>
                <w:rFonts w:cs="Arial"/>
                <w:sz w:val="22"/>
                <w:szCs w:val="22"/>
              </w:rPr>
              <w:t xml:space="preserve"> </w:t>
            </w:r>
            <w:proofErr w:type="spellStart"/>
            <w:r w:rsidRPr="00406EB7">
              <w:rPr>
                <w:rFonts w:cs="Arial"/>
                <w:sz w:val="22"/>
                <w:szCs w:val="22"/>
              </w:rPr>
              <w:t>aloprotilátek</w:t>
            </w:r>
            <w:proofErr w:type="spellEnd"/>
            <w:r w:rsidRPr="00406EB7">
              <w:rPr>
                <w:rFonts w:cs="Arial"/>
                <w:sz w:val="22"/>
                <w:szCs w:val="22"/>
              </w:rPr>
              <w:t>.</w:t>
            </w:r>
          </w:p>
        </w:tc>
      </w:tr>
      <w:tr w:rsidR="000839B3" w:rsidRPr="00406EB7" w14:paraId="16BF9294" w14:textId="77777777" w:rsidTr="000839B3">
        <w:tc>
          <w:tcPr>
            <w:tcW w:w="0" w:type="auto"/>
          </w:tcPr>
          <w:p w14:paraId="28078C5B" w14:textId="77777777" w:rsidR="000839B3" w:rsidRPr="00406EB7" w:rsidRDefault="000839B3" w:rsidP="00721395">
            <w:pPr>
              <w:jc w:val="left"/>
              <w:rPr>
                <w:rFonts w:cs="Arial"/>
                <w:b/>
                <w:sz w:val="22"/>
                <w:szCs w:val="22"/>
              </w:rPr>
            </w:pPr>
            <w:r w:rsidRPr="00406EB7">
              <w:rPr>
                <w:rFonts w:cs="Arial"/>
                <w:b/>
                <w:sz w:val="22"/>
                <w:szCs w:val="22"/>
              </w:rPr>
              <w:t>Odběr a přeprava vzorků:</w:t>
            </w:r>
          </w:p>
        </w:tc>
        <w:tc>
          <w:tcPr>
            <w:tcW w:w="0" w:type="auto"/>
          </w:tcPr>
          <w:p w14:paraId="44A04651" w14:textId="77777777" w:rsidR="00157BC1" w:rsidRPr="00406EB7" w:rsidRDefault="000839B3" w:rsidP="00721395">
            <w:pPr>
              <w:rPr>
                <w:rFonts w:cs="Arial"/>
                <w:sz w:val="22"/>
                <w:szCs w:val="22"/>
              </w:rPr>
            </w:pPr>
            <w:r w:rsidRPr="00406EB7">
              <w:rPr>
                <w:rFonts w:cs="Arial"/>
                <w:sz w:val="22"/>
                <w:szCs w:val="22"/>
              </w:rPr>
              <w:t xml:space="preserve">Krevní vzorek odebrat dle všeobecně platných postupů odběrů krve. </w:t>
            </w:r>
            <w:r w:rsidRPr="00406EB7">
              <w:rPr>
                <w:rFonts w:cs="Arial"/>
                <w:bCs/>
                <w:sz w:val="22"/>
                <w:szCs w:val="22"/>
              </w:rPr>
              <w:t xml:space="preserve">Dodat </w:t>
            </w:r>
            <w:r w:rsidR="00157BC1" w:rsidRPr="00406EB7">
              <w:rPr>
                <w:rFonts w:cs="Arial"/>
                <w:bCs/>
                <w:sz w:val="22"/>
                <w:szCs w:val="22"/>
              </w:rPr>
              <w:br/>
            </w:r>
            <w:r w:rsidRPr="00406EB7">
              <w:rPr>
                <w:rFonts w:cs="Arial"/>
                <w:bCs/>
                <w:sz w:val="22"/>
                <w:szCs w:val="22"/>
              </w:rPr>
              <w:t xml:space="preserve">do laboratoře co nejdříve, rámci FNOL nejpozději do </w:t>
            </w:r>
            <w:r w:rsidRPr="00406EB7">
              <w:rPr>
                <w:rFonts w:cs="Arial"/>
                <w:sz w:val="22"/>
                <w:szCs w:val="22"/>
              </w:rPr>
              <w:t>12 hodin od odběru vzorku, možno uchovávat při teplotě +</w:t>
            </w:r>
            <w:smartTag w:uri="urn:schemas-microsoft-com:office:smarttags" w:element="metricconverter">
              <w:smartTagPr>
                <w:attr w:name="ProductID" w:val="18 ﾰC"/>
              </w:smartTagPr>
              <w:r w:rsidRPr="00406EB7">
                <w:rPr>
                  <w:rFonts w:cs="Arial"/>
                  <w:sz w:val="22"/>
                  <w:szCs w:val="22"/>
                </w:rPr>
                <w:t>18 °C</w:t>
              </w:r>
            </w:smartTag>
            <w:r w:rsidRPr="00406EB7">
              <w:rPr>
                <w:rFonts w:cs="Arial"/>
                <w:sz w:val="22"/>
                <w:szCs w:val="22"/>
              </w:rPr>
              <w:t xml:space="preserve"> až +</w:t>
            </w:r>
            <w:smartTag w:uri="urn:schemas-microsoft-com:office:smarttags" w:element="metricconverter">
              <w:smartTagPr>
                <w:attr w:name="ProductID" w:val="25 ﾰC"/>
              </w:smartTagPr>
              <w:r w:rsidRPr="00406EB7">
                <w:rPr>
                  <w:rFonts w:cs="Arial"/>
                  <w:sz w:val="22"/>
                  <w:szCs w:val="22"/>
                </w:rPr>
                <w:t>25 °C</w:t>
              </w:r>
            </w:smartTag>
            <w:r w:rsidRPr="00406EB7">
              <w:rPr>
                <w:rFonts w:cs="Arial"/>
                <w:sz w:val="22"/>
                <w:szCs w:val="22"/>
              </w:rPr>
              <w:t>, v případě pozdějšího dodání do laboratoře uchovávat vzorek v chladu +</w:t>
            </w:r>
            <w:smartTag w:uri="urn:schemas-microsoft-com:office:smarttags" w:element="metricconverter">
              <w:smartTagPr>
                <w:attr w:name="ProductID" w:val="2 ﾰC"/>
              </w:smartTagPr>
              <w:r w:rsidRPr="00406EB7">
                <w:rPr>
                  <w:rFonts w:cs="Arial"/>
                  <w:sz w:val="22"/>
                  <w:szCs w:val="22"/>
                </w:rPr>
                <w:t>2 °C</w:t>
              </w:r>
            </w:smartTag>
            <w:r w:rsidRPr="00406EB7">
              <w:rPr>
                <w:rFonts w:cs="Arial"/>
                <w:sz w:val="22"/>
                <w:szCs w:val="22"/>
              </w:rPr>
              <w:t xml:space="preserve"> až +</w:t>
            </w:r>
            <w:smartTag w:uri="urn:schemas-microsoft-com:office:smarttags" w:element="metricconverter">
              <w:smartTagPr>
                <w:attr w:name="ProductID" w:val="8 ﾰC"/>
              </w:smartTagPr>
              <w:r w:rsidRPr="00406EB7">
                <w:rPr>
                  <w:rFonts w:cs="Arial"/>
                  <w:sz w:val="22"/>
                  <w:szCs w:val="22"/>
                </w:rPr>
                <w:t>8 °C</w:t>
              </w:r>
            </w:smartTag>
            <w:r w:rsidRPr="00406EB7">
              <w:rPr>
                <w:rFonts w:cs="Arial"/>
                <w:sz w:val="22"/>
                <w:szCs w:val="22"/>
              </w:rPr>
              <w:t xml:space="preserve">, dodat </w:t>
            </w:r>
          </w:p>
          <w:p w14:paraId="53B6614C" w14:textId="77777777" w:rsidR="000839B3" w:rsidRPr="00406EB7" w:rsidRDefault="000839B3" w:rsidP="00721395">
            <w:pPr>
              <w:rPr>
                <w:rFonts w:cs="Arial"/>
                <w:sz w:val="22"/>
                <w:szCs w:val="22"/>
              </w:rPr>
            </w:pPr>
            <w:r w:rsidRPr="00406EB7">
              <w:rPr>
                <w:rFonts w:cs="Arial"/>
                <w:sz w:val="22"/>
                <w:szCs w:val="22"/>
              </w:rPr>
              <w:t xml:space="preserve">ke zpracování do laboratoře maximálně do 5 dnů od odběru, nesmí zmrznout. U krevních vzorků novorozenců a ve výjimečných případech i u pacientů </w:t>
            </w:r>
            <w:r w:rsidR="00157BC1" w:rsidRPr="00406EB7">
              <w:rPr>
                <w:rFonts w:cs="Arial"/>
                <w:sz w:val="22"/>
                <w:szCs w:val="22"/>
              </w:rPr>
              <w:br/>
            </w:r>
            <w:r w:rsidRPr="00406EB7">
              <w:rPr>
                <w:rFonts w:cs="Arial"/>
                <w:sz w:val="22"/>
                <w:szCs w:val="22"/>
              </w:rPr>
              <w:t xml:space="preserve">z Dětské kliniky lze akceptovat i 24 hodin pro </w:t>
            </w:r>
            <w:proofErr w:type="spellStart"/>
            <w:r w:rsidRPr="00406EB7">
              <w:rPr>
                <w:rFonts w:cs="Arial"/>
                <w:sz w:val="22"/>
                <w:szCs w:val="22"/>
              </w:rPr>
              <w:t>předtransfuzní</w:t>
            </w:r>
            <w:proofErr w:type="spellEnd"/>
            <w:r w:rsidRPr="00406EB7">
              <w:rPr>
                <w:rFonts w:cs="Arial"/>
                <w:sz w:val="22"/>
                <w:szCs w:val="22"/>
              </w:rPr>
              <w:t xml:space="preserve"> vyšetření </w:t>
            </w:r>
            <w:r w:rsidR="00157BC1" w:rsidRPr="00406EB7">
              <w:rPr>
                <w:rFonts w:cs="Arial"/>
                <w:sz w:val="22"/>
                <w:szCs w:val="22"/>
              </w:rPr>
              <w:br/>
            </w:r>
            <w:r w:rsidRPr="00406EB7">
              <w:rPr>
                <w:rFonts w:cs="Arial"/>
                <w:sz w:val="22"/>
                <w:szCs w:val="22"/>
              </w:rPr>
              <w:t>a 72 hodin pro ostatní vyšetření.</w:t>
            </w:r>
          </w:p>
        </w:tc>
      </w:tr>
    </w:tbl>
    <w:p w14:paraId="4E66F5CE" w14:textId="77777777" w:rsidR="000839B3" w:rsidRPr="00406EB7" w:rsidRDefault="000839B3" w:rsidP="00721395">
      <w:pPr>
        <w:rPr>
          <w:rFonts w:cs="Arial"/>
          <w:sz w:val="22"/>
          <w:szCs w:val="22"/>
        </w:rPr>
      </w:pPr>
    </w:p>
    <w:p w14:paraId="5EF0C8F5" w14:textId="77777777" w:rsidR="004C3274" w:rsidRPr="00406EB7" w:rsidRDefault="004C3274" w:rsidP="00721395">
      <w:pPr>
        <w:rPr>
          <w:rFonts w:cs="Arial"/>
          <w:sz w:val="22"/>
          <w:szCs w:val="22"/>
        </w:rPr>
      </w:pPr>
    </w:p>
    <w:p w14:paraId="565A5923" w14:textId="77777777" w:rsidR="004C3274" w:rsidRPr="00406EB7" w:rsidRDefault="004C3274" w:rsidP="00721395">
      <w:pPr>
        <w:rPr>
          <w:rFonts w:cs="Arial"/>
          <w:sz w:val="22"/>
          <w:szCs w:val="22"/>
        </w:rPr>
      </w:pPr>
    </w:p>
    <w:p w14:paraId="631A7066" w14:textId="77777777" w:rsidR="004C3274" w:rsidRPr="00406EB7" w:rsidRDefault="004C3274" w:rsidP="00721395">
      <w:pPr>
        <w:rPr>
          <w:rFonts w:cs="Arial"/>
          <w:sz w:val="22"/>
          <w:szCs w:val="22"/>
        </w:rPr>
      </w:pPr>
    </w:p>
    <w:p w14:paraId="0856ED59" w14:textId="77777777" w:rsidR="004C3274" w:rsidRPr="00406EB7" w:rsidRDefault="004C3274" w:rsidP="00721395">
      <w:pPr>
        <w:rPr>
          <w:rFonts w:cs="Arial"/>
          <w:sz w:val="22"/>
          <w:szCs w:val="22"/>
        </w:rPr>
      </w:pPr>
    </w:p>
    <w:p w14:paraId="09DC1F37" w14:textId="77777777" w:rsidR="004C3274" w:rsidRPr="00406EB7" w:rsidRDefault="004C3274" w:rsidP="0072139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7775"/>
      </w:tblGrid>
      <w:tr w:rsidR="000839B3" w:rsidRPr="00406EB7" w14:paraId="7441970B" w14:textId="77777777" w:rsidTr="000839B3">
        <w:trPr>
          <w:trHeight w:val="70"/>
        </w:trPr>
        <w:tc>
          <w:tcPr>
            <w:tcW w:w="0" w:type="auto"/>
          </w:tcPr>
          <w:p w14:paraId="2A45A0FC" w14:textId="77777777" w:rsidR="000839B3" w:rsidRPr="00406EB7" w:rsidRDefault="000839B3" w:rsidP="00721395">
            <w:pPr>
              <w:rPr>
                <w:rFonts w:cs="Arial"/>
                <w:b/>
                <w:sz w:val="22"/>
                <w:szCs w:val="22"/>
              </w:rPr>
            </w:pPr>
            <w:r w:rsidRPr="00406EB7">
              <w:rPr>
                <w:rFonts w:cs="Arial"/>
                <w:b/>
                <w:sz w:val="22"/>
                <w:szCs w:val="22"/>
              </w:rPr>
              <w:lastRenderedPageBreak/>
              <w:t>Název metody:</w:t>
            </w:r>
          </w:p>
        </w:tc>
        <w:tc>
          <w:tcPr>
            <w:tcW w:w="0" w:type="auto"/>
          </w:tcPr>
          <w:p w14:paraId="4C3DA722" w14:textId="77777777" w:rsidR="000839B3" w:rsidRPr="00406EB7" w:rsidRDefault="000839B3" w:rsidP="00721395">
            <w:pPr>
              <w:rPr>
                <w:rFonts w:cs="Arial"/>
                <w:b/>
                <w:color w:val="0000FF"/>
                <w:sz w:val="22"/>
                <w:szCs w:val="22"/>
              </w:rPr>
            </w:pPr>
            <w:r w:rsidRPr="00406EB7">
              <w:rPr>
                <w:rFonts w:cs="Arial"/>
                <w:b/>
                <w:color w:val="0000FF"/>
                <w:sz w:val="22"/>
                <w:szCs w:val="22"/>
              </w:rPr>
              <w:t xml:space="preserve">Test slučitelnosti  </w:t>
            </w:r>
          </w:p>
        </w:tc>
      </w:tr>
      <w:tr w:rsidR="000839B3" w:rsidRPr="00406EB7" w14:paraId="2B34E4EF" w14:textId="77777777" w:rsidTr="000839B3">
        <w:tc>
          <w:tcPr>
            <w:tcW w:w="0" w:type="auto"/>
          </w:tcPr>
          <w:p w14:paraId="134C7D15"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0" w:type="auto"/>
          </w:tcPr>
          <w:p w14:paraId="78673A4F" w14:textId="77777777" w:rsidR="000839B3" w:rsidRPr="00406EB7" w:rsidRDefault="000839B3" w:rsidP="00721395">
            <w:pPr>
              <w:rPr>
                <w:rFonts w:cs="Arial"/>
                <w:sz w:val="22"/>
                <w:szCs w:val="22"/>
              </w:rPr>
            </w:pPr>
            <w:r w:rsidRPr="00406EB7">
              <w:rPr>
                <w:rFonts w:cs="Arial"/>
                <w:sz w:val="22"/>
                <w:szCs w:val="22"/>
              </w:rPr>
              <w:t>Krev (zkumavka plast s protisrážlivou úpravou K</w:t>
            </w:r>
            <w:r w:rsidRPr="00406EB7">
              <w:rPr>
                <w:rFonts w:cs="Arial"/>
                <w:sz w:val="22"/>
                <w:szCs w:val="22"/>
                <w:vertAlign w:val="subscript"/>
              </w:rPr>
              <w:t>3</w:t>
            </w:r>
            <w:r w:rsidRPr="00406EB7">
              <w:rPr>
                <w:rFonts w:cs="Arial"/>
                <w:sz w:val="22"/>
                <w:szCs w:val="22"/>
              </w:rPr>
              <w:t>EDTA) – 6 ml</w:t>
            </w:r>
            <w:r w:rsidR="00C57A7F" w:rsidRPr="00406EB7">
              <w:rPr>
                <w:rFonts w:cs="Arial"/>
                <w:sz w:val="22"/>
                <w:szCs w:val="22"/>
              </w:rPr>
              <w:t>.</w:t>
            </w:r>
          </w:p>
        </w:tc>
      </w:tr>
      <w:tr w:rsidR="000839B3" w:rsidRPr="00406EB7" w14:paraId="7C4F7925" w14:textId="77777777" w:rsidTr="000839B3">
        <w:tc>
          <w:tcPr>
            <w:tcW w:w="0" w:type="auto"/>
          </w:tcPr>
          <w:p w14:paraId="273F5E99" w14:textId="77777777" w:rsidR="000839B3" w:rsidRPr="00406EB7" w:rsidRDefault="000839B3" w:rsidP="00721395">
            <w:pPr>
              <w:rPr>
                <w:rFonts w:cs="Arial"/>
                <w:b/>
                <w:sz w:val="22"/>
                <w:szCs w:val="22"/>
              </w:rPr>
            </w:pPr>
            <w:r w:rsidRPr="00406EB7">
              <w:rPr>
                <w:rFonts w:cs="Arial"/>
                <w:b/>
                <w:sz w:val="22"/>
                <w:szCs w:val="22"/>
              </w:rPr>
              <w:t>Referenční meze:</w:t>
            </w:r>
          </w:p>
        </w:tc>
        <w:tc>
          <w:tcPr>
            <w:tcW w:w="0" w:type="auto"/>
          </w:tcPr>
          <w:p w14:paraId="451CC8C8" w14:textId="77777777" w:rsidR="000839B3" w:rsidRPr="00406EB7" w:rsidRDefault="000839B3" w:rsidP="00721395">
            <w:pPr>
              <w:rPr>
                <w:rFonts w:cs="Arial"/>
                <w:sz w:val="22"/>
                <w:szCs w:val="22"/>
              </w:rPr>
            </w:pPr>
            <w:r w:rsidRPr="00406EB7">
              <w:rPr>
                <w:rFonts w:cs="Arial"/>
                <w:sz w:val="22"/>
                <w:szCs w:val="22"/>
              </w:rPr>
              <w:t>Kompatibilní, Inkompatibilní, Vitální indikace</w:t>
            </w:r>
            <w:r w:rsidR="00DC21C3" w:rsidRPr="00406EB7">
              <w:rPr>
                <w:rFonts w:cs="Arial"/>
                <w:sz w:val="22"/>
                <w:szCs w:val="22"/>
              </w:rPr>
              <w:t>.</w:t>
            </w:r>
          </w:p>
        </w:tc>
      </w:tr>
      <w:tr w:rsidR="000839B3" w:rsidRPr="00406EB7" w14:paraId="3B06EC43" w14:textId="77777777" w:rsidTr="000839B3">
        <w:tc>
          <w:tcPr>
            <w:tcW w:w="0" w:type="auto"/>
          </w:tcPr>
          <w:p w14:paraId="0FE76E24" w14:textId="77777777" w:rsidR="000839B3" w:rsidRPr="00406EB7" w:rsidRDefault="000839B3" w:rsidP="00721395">
            <w:pPr>
              <w:rPr>
                <w:rFonts w:cs="Arial"/>
                <w:b/>
                <w:sz w:val="22"/>
                <w:szCs w:val="22"/>
              </w:rPr>
            </w:pPr>
            <w:r w:rsidRPr="00406EB7">
              <w:rPr>
                <w:rFonts w:cs="Arial"/>
                <w:b/>
                <w:sz w:val="22"/>
                <w:szCs w:val="22"/>
              </w:rPr>
              <w:t>Časová dostupnost:</w:t>
            </w:r>
          </w:p>
        </w:tc>
        <w:tc>
          <w:tcPr>
            <w:tcW w:w="0" w:type="auto"/>
          </w:tcPr>
          <w:p w14:paraId="3C790B8F" w14:textId="77777777" w:rsidR="000839B3" w:rsidRPr="00406EB7" w:rsidRDefault="000839B3" w:rsidP="00721395">
            <w:pPr>
              <w:rPr>
                <w:rFonts w:cs="Arial"/>
                <w:sz w:val="22"/>
                <w:szCs w:val="22"/>
              </w:rPr>
            </w:pPr>
            <w:r w:rsidRPr="00406EB7">
              <w:rPr>
                <w:rFonts w:cs="Arial"/>
                <w:sz w:val="22"/>
                <w:szCs w:val="22"/>
              </w:rPr>
              <w:t>Rutina: do 12 hodin od doby doručení vzorku na TO.</w:t>
            </w:r>
          </w:p>
          <w:p w14:paraId="0ABD346F" w14:textId="77777777" w:rsidR="000839B3" w:rsidRPr="00406EB7" w:rsidRDefault="000839B3" w:rsidP="00721395">
            <w:pPr>
              <w:rPr>
                <w:rFonts w:cs="Arial"/>
                <w:sz w:val="22"/>
                <w:szCs w:val="22"/>
              </w:rPr>
            </w:pPr>
            <w:proofErr w:type="spellStart"/>
            <w:r w:rsidRPr="00406EB7">
              <w:rPr>
                <w:rFonts w:cs="Arial"/>
                <w:sz w:val="22"/>
                <w:szCs w:val="22"/>
              </w:rPr>
              <w:t>Statim</w:t>
            </w:r>
            <w:proofErr w:type="spellEnd"/>
            <w:r w:rsidRPr="00406EB7">
              <w:rPr>
                <w:rFonts w:cs="Arial"/>
                <w:sz w:val="22"/>
                <w:szCs w:val="22"/>
              </w:rPr>
              <w:t xml:space="preserve">: do 90 minut od doby doručení vzorku na TO. </w:t>
            </w:r>
          </w:p>
          <w:p w14:paraId="179144BE" w14:textId="77777777" w:rsidR="000839B3" w:rsidRPr="00406EB7" w:rsidRDefault="000839B3" w:rsidP="00721395">
            <w:pPr>
              <w:rPr>
                <w:rFonts w:cs="Arial"/>
                <w:sz w:val="22"/>
                <w:szCs w:val="22"/>
              </w:rPr>
            </w:pPr>
            <w:r w:rsidRPr="00406EB7">
              <w:rPr>
                <w:rFonts w:cs="Arial"/>
                <w:sz w:val="22"/>
                <w:szCs w:val="22"/>
              </w:rPr>
              <w:t xml:space="preserve">Vitální indikace: do 15 minut od doby doručení vzorku na TO. </w:t>
            </w:r>
          </w:p>
        </w:tc>
      </w:tr>
      <w:tr w:rsidR="000839B3" w:rsidRPr="00406EB7" w14:paraId="6C00CDEF" w14:textId="77777777" w:rsidTr="000839B3">
        <w:tc>
          <w:tcPr>
            <w:tcW w:w="0" w:type="auto"/>
          </w:tcPr>
          <w:p w14:paraId="13A2ABDF" w14:textId="77777777" w:rsidR="000839B3" w:rsidRPr="00406EB7" w:rsidRDefault="000839B3" w:rsidP="00721395">
            <w:pPr>
              <w:rPr>
                <w:rFonts w:cs="Arial"/>
                <w:b/>
                <w:sz w:val="22"/>
                <w:szCs w:val="22"/>
              </w:rPr>
            </w:pPr>
            <w:r w:rsidRPr="00406EB7">
              <w:rPr>
                <w:rFonts w:cs="Arial"/>
                <w:b/>
                <w:sz w:val="22"/>
                <w:szCs w:val="22"/>
              </w:rPr>
              <w:t>Poznámka:</w:t>
            </w:r>
          </w:p>
        </w:tc>
        <w:tc>
          <w:tcPr>
            <w:tcW w:w="0" w:type="auto"/>
          </w:tcPr>
          <w:p w14:paraId="62A84235" w14:textId="77777777" w:rsidR="000839B3" w:rsidRPr="00406EB7" w:rsidRDefault="000839B3" w:rsidP="00721395">
            <w:pPr>
              <w:rPr>
                <w:rFonts w:cs="Arial"/>
                <w:sz w:val="22"/>
                <w:szCs w:val="22"/>
              </w:rPr>
            </w:pPr>
          </w:p>
        </w:tc>
      </w:tr>
      <w:tr w:rsidR="000839B3" w:rsidRPr="00406EB7" w14:paraId="2420CD13" w14:textId="77777777" w:rsidTr="000839B3">
        <w:tc>
          <w:tcPr>
            <w:tcW w:w="0" w:type="auto"/>
          </w:tcPr>
          <w:p w14:paraId="75E92C21" w14:textId="77777777" w:rsidR="000839B3" w:rsidRPr="00406EB7" w:rsidRDefault="000839B3" w:rsidP="00721395">
            <w:pPr>
              <w:jc w:val="left"/>
              <w:rPr>
                <w:rFonts w:cs="Arial"/>
                <w:b/>
                <w:sz w:val="22"/>
                <w:szCs w:val="22"/>
              </w:rPr>
            </w:pPr>
            <w:r w:rsidRPr="00406EB7">
              <w:rPr>
                <w:rFonts w:cs="Arial"/>
                <w:b/>
                <w:sz w:val="22"/>
                <w:szCs w:val="22"/>
              </w:rPr>
              <w:t>Odběr a přeprava vzorků:</w:t>
            </w:r>
          </w:p>
        </w:tc>
        <w:tc>
          <w:tcPr>
            <w:tcW w:w="0" w:type="auto"/>
          </w:tcPr>
          <w:p w14:paraId="0D4ED3D2" w14:textId="77777777" w:rsidR="000839B3" w:rsidRPr="00406EB7" w:rsidRDefault="000839B3" w:rsidP="00721395">
            <w:pPr>
              <w:rPr>
                <w:rFonts w:cs="Arial"/>
                <w:sz w:val="22"/>
                <w:szCs w:val="22"/>
              </w:rPr>
            </w:pPr>
            <w:r w:rsidRPr="00406EB7">
              <w:rPr>
                <w:rFonts w:cs="Arial"/>
                <w:sz w:val="22"/>
                <w:szCs w:val="22"/>
              </w:rPr>
              <w:t>Krevní vzorky odebrat dle všeobecně platných postupů odběrů krve. Dodat</w:t>
            </w:r>
            <w:r w:rsidR="00157BC1" w:rsidRPr="00406EB7">
              <w:rPr>
                <w:rFonts w:cs="Arial"/>
                <w:sz w:val="22"/>
                <w:szCs w:val="22"/>
              </w:rPr>
              <w:br/>
            </w:r>
            <w:r w:rsidRPr="00406EB7">
              <w:rPr>
                <w:rFonts w:cs="Arial"/>
                <w:sz w:val="22"/>
                <w:szCs w:val="22"/>
              </w:rPr>
              <w:t xml:space="preserve"> do laboratoře co nejdříve. V případě dodání vzorku do laboratoře do 12  hodin od odběru, možno uchovávat při teplotě +</w:t>
            </w:r>
            <w:smartTag w:uri="urn:schemas-microsoft-com:office:smarttags" w:element="metricconverter">
              <w:smartTagPr>
                <w:attr w:name="ProductID" w:val="18 ﾰC"/>
              </w:smartTagPr>
              <w:r w:rsidRPr="00406EB7">
                <w:rPr>
                  <w:rFonts w:cs="Arial"/>
                  <w:sz w:val="22"/>
                  <w:szCs w:val="22"/>
                </w:rPr>
                <w:t>18 °C</w:t>
              </w:r>
            </w:smartTag>
            <w:r w:rsidRPr="00406EB7">
              <w:rPr>
                <w:rFonts w:cs="Arial"/>
                <w:sz w:val="22"/>
                <w:szCs w:val="22"/>
              </w:rPr>
              <w:t xml:space="preserve"> až +</w:t>
            </w:r>
            <w:smartTag w:uri="urn:schemas-microsoft-com:office:smarttags" w:element="metricconverter">
              <w:smartTagPr>
                <w:attr w:name="ProductID" w:val="25 ﾰC"/>
              </w:smartTagPr>
              <w:r w:rsidRPr="00406EB7">
                <w:rPr>
                  <w:rFonts w:cs="Arial"/>
                  <w:sz w:val="22"/>
                  <w:szCs w:val="22"/>
                </w:rPr>
                <w:t>25 °C</w:t>
              </w:r>
            </w:smartTag>
            <w:r w:rsidRPr="00406EB7">
              <w:rPr>
                <w:rFonts w:cs="Arial"/>
                <w:sz w:val="22"/>
                <w:szCs w:val="22"/>
              </w:rPr>
              <w:t>, v případě pozdějšího dodání do laboratoře uchovávat vzorek v chladu +</w:t>
            </w:r>
            <w:smartTag w:uri="urn:schemas-microsoft-com:office:smarttags" w:element="metricconverter">
              <w:smartTagPr>
                <w:attr w:name="ProductID" w:val="2 ﾰC"/>
              </w:smartTagPr>
              <w:r w:rsidRPr="00406EB7">
                <w:rPr>
                  <w:rFonts w:cs="Arial"/>
                  <w:sz w:val="22"/>
                  <w:szCs w:val="22"/>
                </w:rPr>
                <w:t>2 °C</w:t>
              </w:r>
            </w:smartTag>
            <w:r w:rsidRPr="00406EB7">
              <w:rPr>
                <w:rFonts w:cs="Arial"/>
                <w:sz w:val="22"/>
                <w:szCs w:val="22"/>
              </w:rPr>
              <w:t xml:space="preserve"> až +</w:t>
            </w:r>
            <w:smartTag w:uri="urn:schemas-microsoft-com:office:smarttags" w:element="metricconverter">
              <w:smartTagPr>
                <w:attr w:name="ProductID" w:val="8 ﾰC"/>
              </w:smartTagPr>
              <w:r w:rsidRPr="00406EB7">
                <w:rPr>
                  <w:rFonts w:cs="Arial"/>
                  <w:sz w:val="22"/>
                  <w:szCs w:val="22"/>
                </w:rPr>
                <w:t>8 °C</w:t>
              </w:r>
            </w:smartTag>
            <w:r w:rsidRPr="00406EB7">
              <w:rPr>
                <w:rFonts w:cs="Arial"/>
                <w:sz w:val="22"/>
                <w:szCs w:val="22"/>
              </w:rPr>
              <w:t>, dodat ke zpracování do laboratoře maximálně do 2 dnů od odběru, nesmí zmrznout. V případě podezření na přítomnost chladových protilátek odebrat vzorek do nahřátých zkumavek (cca +</w:t>
            </w:r>
            <w:smartTag w:uri="urn:schemas-microsoft-com:office:smarttags" w:element="metricconverter">
              <w:smartTagPr>
                <w:attr w:name="ProductID" w:val="37 ﾰC"/>
              </w:smartTagPr>
              <w:r w:rsidRPr="00406EB7">
                <w:rPr>
                  <w:rFonts w:cs="Arial"/>
                  <w:sz w:val="22"/>
                  <w:szCs w:val="22"/>
                </w:rPr>
                <w:t>37 °C</w:t>
              </w:r>
            </w:smartTag>
            <w:r w:rsidRPr="00406EB7">
              <w:rPr>
                <w:rFonts w:cs="Arial"/>
                <w:sz w:val="22"/>
                <w:szCs w:val="22"/>
              </w:rPr>
              <w:t>), uchovávat a přepravovat při cca +</w:t>
            </w:r>
            <w:smartTag w:uri="urn:schemas-microsoft-com:office:smarttags" w:element="metricconverter">
              <w:smartTagPr>
                <w:attr w:name="ProductID" w:val="37 ﾰC"/>
              </w:smartTagPr>
              <w:r w:rsidRPr="00406EB7">
                <w:rPr>
                  <w:rFonts w:cs="Arial"/>
                  <w:sz w:val="22"/>
                  <w:szCs w:val="22"/>
                </w:rPr>
                <w:t>37 °C</w:t>
              </w:r>
            </w:smartTag>
            <w:r w:rsidRPr="00406EB7">
              <w:rPr>
                <w:rFonts w:cs="Arial"/>
                <w:sz w:val="22"/>
                <w:szCs w:val="22"/>
              </w:rPr>
              <w:t>, urychleně předat do laboratoře. U krevních vzorků novorozenců</w:t>
            </w:r>
            <w:r w:rsidR="00157BC1" w:rsidRPr="00406EB7">
              <w:rPr>
                <w:rFonts w:cs="Arial"/>
                <w:sz w:val="22"/>
                <w:szCs w:val="22"/>
              </w:rPr>
              <w:br/>
            </w:r>
            <w:r w:rsidRPr="00406EB7">
              <w:rPr>
                <w:rFonts w:cs="Arial"/>
                <w:sz w:val="22"/>
                <w:szCs w:val="22"/>
              </w:rPr>
              <w:t xml:space="preserve"> a ve výjimečných případech </w:t>
            </w:r>
            <w:r w:rsidR="008751D2" w:rsidRPr="00406EB7">
              <w:rPr>
                <w:rFonts w:cs="Arial"/>
                <w:sz w:val="22"/>
                <w:szCs w:val="22"/>
              </w:rPr>
              <w:t xml:space="preserve">i </w:t>
            </w:r>
            <w:r w:rsidRPr="00406EB7">
              <w:rPr>
                <w:rFonts w:cs="Arial"/>
                <w:sz w:val="22"/>
                <w:szCs w:val="22"/>
              </w:rPr>
              <w:t>u pacientů z Dětské kliniky lze akceptovat</w:t>
            </w:r>
            <w:r w:rsidR="00157BC1" w:rsidRPr="00406EB7">
              <w:rPr>
                <w:rFonts w:cs="Arial"/>
                <w:sz w:val="22"/>
                <w:szCs w:val="22"/>
              </w:rPr>
              <w:br/>
            </w:r>
            <w:r w:rsidRPr="00406EB7">
              <w:rPr>
                <w:rFonts w:cs="Arial"/>
                <w:sz w:val="22"/>
                <w:szCs w:val="22"/>
              </w:rPr>
              <w:t xml:space="preserve"> i 24 hodin pro </w:t>
            </w:r>
            <w:proofErr w:type="spellStart"/>
            <w:r w:rsidRPr="00406EB7">
              <w:rPr>
                <w:rFonts w:cs="Arial"/>
                <w:sz w:val="22"/>
                <w:szCs w:val="22"/>
              </w:rPr>
              <w:t>předtransfuzní</w:t>
            </w:r>
            <w:proofErr w:type="spellEnd"/>
            <w:r w:rsidRPr="00406EB7">
              <w:rPr>
                <w:rFonts w:cs="Arial"/>
                <w:sz w:val="22"/>
                <w:szCs w:val="22"/>
              </w:rPr>
              <w:t xml:space="preserve"> vyšetření. </w:t>
            </w:r>
          </w:p>
        </w:tc>
      </w:tr>
      <w:tr w:rsidR="000839B3" w:rsidRPr="00406EB7" w14:paraId="76AD4CAB" w14:textId="77777777" w:rsidTr="000839B3">
        <w:tc>
          <w:tcPr>
            <w:tcW w:w="0" w:type="auto"/>
            <w:tcBorders>
              <w:left w:val="nil"/>
              <w:right w:val="nil"/>
            </w:tcBorders>
          </w:tcPr>
          <w:p w14:paraId="196804B5" w14:textId="77777777" w:rsidR="000839B3" w:rsidRPr="00406EB7" w:rsidRDefault="000839B3" w:rsidP="00721395">
            <w:pPr>
              <w:rPr>
                <w:rFonts w:cs="Arial"/>
                <w:b/>
                <w:sz w:val="22"/>
                <w:szCs w:val="22"/>
              </w:rPr>
            </w:pPr>
          </w:p>
          <w:p w14:paraId="46894D13" w14:textId="77777777" w:rsidR="000839B3" w:rsidRPr="00406EB7" w:rsidRDefault="000839B3" w:rsidP="00721395">
            <w:pPr>
              <w:rPr>
                <w:rFonts w:cs="Arial"/>
                <w:b/>
                <w:sz w:val="22"/>
                <w:szCs w:val="22"/>
              </w:rPr>
            </w:pPr>
          </w:p>
        </w:tc>
        <w:tc>
          <w:tcPr>
            <w:tcW w:w="0" w:type="auto"/>
            <w:tcBorders>
              <w:left w:val="nil"/>
              <w:right w:val="nil"/>
            </w:tcBorders>
          </w:tcPr>
          <w:p w14:paraId="1C5EAA05" w14:textId="77777777" w:rsidR="000839B3" w:rsidRPr="00406EB7" w:rsidRDefault="000839B3" w:rsidP="00721395">
            <w:pPr>
              <w:rPr>
                <w:rFonts w:cs="Arial"/>
                <w:sz w:val="22"/>
                <w:szCs w:val="22"/>
              </w:rPr>
            </w:pPr>
          </w:p>
        </w:tc>
      </w:tr>
      <w:tr w:rsidR="000839B3" w:rsidRPr="00406EB7" w14:paraId="6F0A5D24" w14:textId="77777777" w:rsidTr="000839B3">
        <w:tc>
          <w:tcPr>
            <w:tcW w:w="0" w:type="auto"/>
          </w:tcPr>
          <w:p w14:paraId="71632791" w14:textId="77777777" w:rsidR="000839B3" w:rsidRPr="00406EB7" w:rsidRDefault="000839B3" w:rsidP="00721395">
            <w:pPr>
              <w:rPr>
                <w:rFonts w:cs="Arial"/>
                <w:b/>
                <w:sz w:val="22"/>
                <w:szCs w:val="22"/>
              </w:rPr>
            </w:pPr>
            <w:r w:rsidRPr="00406EB7">
              <w:rPr>
                <w:rFonts w:cs="Arial"/>
                <w:b/>
                <w:sz w:val="22"/>
                <w:szCs w:val="22"/>
              </w:rPr>
              <w:t>Název metody:</w:t>
            </w:r>
          </w:p>
        </w:tc>
        <w:tc>
          <w:tcPr>
            <w:tcW w:w="0" w:type="auto"/>
          </w:tcPr>
          <w:p w14:paraId="03F1D1CD" w14:textId="77777777" w:rsidR="000839B3" w:rsidRPr="00406EB7" w:rsidRDefault="000839B3" w:rsidP="00721395">
            <w:pPr>
              <w:rPr>
                <w:rFonts w:cs="Arial"/>
                <w:b/>
                <w:color w:val="0000FF"/>
                <w:sz w:val="22"/>
                <w:szCs w:val="22"/>
              </w:rPr>
            </w:pPr>
            <w:r w:rsidRPr="00406EB7">
              <w:rPr>
                <w:rFonts w:cs="Arial"/>
                <w:b/>
                <w:color w:val="0000FF"/>
                <w:sz w:val="22"/>
                <w:szCs w:val="22"/>
              </w:rPr>
              <w:t>A</w:t>
            </w:r>
            <w:r w:rsidR="003C4BFD" w:rsidRPr="00406EB7">
              <w:rPr>
                <w:rFonts w:cs="Arial"/>
                <w:b/>
                <w:color w:val="0000FF"/>
                <w:sz w:val="22"/>
                <w:szCs w:val="22"/>
              </w:rPr>
              <w:t>d</w:t>
            </w:r>
            <w:r w:rsidRPr="00406EB7">
              <w:rPr>
                <w:rFonts w:cs="Arial"/>
                <w:b/>
                <w:color w:val="0000FF"/>
                <w:sz w:val="22"/>
                <w:szCs w:val="22"/>
              </w:rPr>
              <w:t>sorpce protilátek</w:t>
            </w:r>
          </w:p>
        </w:tc>
      </w:tr>
      <w:tr w:rsidR="000839B3" w:rsidRPr="00406EB7" w14:paraId="03DF1B85" w14:textId="77777777" w:rsidTr="000839B3">
        <w:tc>
          <w:tcPr>
            <w:tcW w:w="0" w:type="auto"/>
          </w:tcPr>
          <w:p w14:paraId="7BA42CB4"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0" w:type="auto"/>
          </w:tcPr>
          <w:p w14:paraId="6453F4B1" w14:textId="77777777" w:rsidR="000839B3" w:rsidRPr="00406EB7" w:rsidRDefault="000839B3" w:rsidP="00721395">
            <w:pPr>
              <w:rPr>
                <w:rFonts w:cs="Arial"/>
                <w:sz w:val="22"/>
                <w:szCs w:val="22"/>
              </w:rPr>
            </w:pPr>
            <w:r w:rsidRPr="00406EB7">
              <w:rPr>
                <w:rFonts w:cs="Arial"/>
                <w:sz w:val="22"/>
                <w:szCs w:val="22"/>
              </w:rPr>
              <w:t>Krev (zkumavka plast s protisrážlivou úpravou K</w:t>
            </w:r>
            <w:r w:rsidRPr="00406EB7">
              <w:rPr>
                <w:rFonts w:cs="Arial"/>
                <w:sz w:val="22"/>
                <w:szCs w:val="22"/>
                <w:vertAlign w:val="subscript"/>
              </w:rPr>
              <w:t>3</w:t>
            </w:r>
            <w:r w:rsidRPr="00406EB7">
              <w:rPr>
                <w:rFonts w:cs="Arial"/>
                <w:sz w:val="22"/>
                <w:szCs w:val="22"/>
              </w:rPr>
              <w:t>EDTA – 18 ml)</w:t>
            </w:r>
            <w:r w:rsidR="00C57A7F" w:rsidRPr="00406EB7">
              <w:rPr>
                <w:rFonts w:cs="Arial"/>
                <w:sz w:val="22"/>
                <w:szCs w:val="22"/>
              </w:rPr>
              <w:t>.</w:t>
            </w:r>
          </w:p>
        </w:tc>
      </w:tr>
      <w:tr w:rsidR="000839B3" w:rsidRPr="00406EB7" w14:paraId="43722F91" w14:textId="77777777" w:rsidTr="000839B3">
        <w:tc>
          <w:tcPr>
            <w:tcW w:w="0" w:type="auto"/>
          </w:tcPr>
          <w:p w14:paraId="212F8267" w14:textId="77777777" w:rsidR="000839B3" w:rsidRPr="00406EB7" w:rsidRDefault="000839B3" w:rsidP="00721395">
            <w:pPr>
              <w:rPr>
                <w:rFonts w:cs="Arial"/>
                <w:b/>
                <w:sz w:val="22"/>
                <w:szCs w:val="22"/>
              </w:rPr>
            </w:pPr>
            <w:r w:rsidRPr="00406EB7">
              <w:rPr>
                <w:rFonts w:cs="Arial"/>
                <w:b/>
                <w:sz w:val="22"/>
                <w:szCs w:val="22"/>
              </w:rPr>
              <w:t>Referenční meze:</w:t>
            </w:r>
          </w:p>
        </w:tc>
        <w:tc>
          <w:tcPr>
            <w:tcW w:w="0" w:type="auto"/>
          </w:tcPr>
          <w:p w14:paraId="36AA6F07" w14:textId="77777777" w:rsidR="000839B3" w:rsidRPr="00406EB7" w:rsidRDefault="000839B3" w:rsidP="00721395">
            <w:pPr>
              <w:rPr>
                <w:rFonts w:cs="Arial"/>
                <w:sz w:val="22"/>
                <w:szCs w:val="22"/>
              </w:rPr>
            </w:pPr>
          </w:p>
        </w:tc>
      </w:tr>
      <w:tr w:rsidR="000839B3" w:rsidRPr="00406EB7" w14:paraId="17F5DFF4" w14:textId="77777777" w:rsidTr="000839B3">
        <w:tc>
          <w:tcPr>
            <w:tcW w:w="0" w:type="auto"/>
          </w:tcPr>
          <w:p w14:paraId="0E97A738" w14:textId="77777777" w:rsidR="000839B3" w:rsidRPr="00406EB7" w:rsidRDefault="000839B3" w:rsidP="00721395">
            <w:pPr>
              <w:rPr>
                <w:rFonts w:cs="Arial"/>
                <w:b/>
                <w:sz w:val="22"/>
                <w:szCs w:val="22"/>
              </w:rPr>
            </w:pPr>
            <w:r w:rsidRPr="00406EB7">
              <w:rPr>
                <w:rFonts w:cs="Arial"/>
                <w:b/>
                <w:sz w:val="22"/>
                <w:szCs w:val="22"/>
              </w:rPr>
              <w:t>Časová dostupnost:</w:t>
            </w:r>
          </w:p>
        </w:tc>
        <w:tc>
          <w:tcPr>
            <w:tcW w:w="0" w:type="auto"/>
          </w:tcPr>
          <w:p w14:paraId="6AF6C524" w14:textId="77777777" w:rsidR="000839B3" w:rsidRPr="00406EB7" w:rsidRDefault="000839B3" w:rsidP="00721395">
            <w:pPr>
              <w:rPr>
                <w:rFonts w:cs="Arial"/>
                <w:sz w:val="22"/>
                <w:szCs w:val="22"/>
              </w:rPr>
            </w:pPr>
            <w:r w:rsidRPr="00406EB7">
              <w:rPr>
                <w:rFonts w:cs="Arial"/>
                <w:sz w:val="22"/>
                <w:szCs w:val="22"/>
              </w:rPr>
              <w:t>Do 72 hodin</w:t>
            </w:r>
            <w:r w:rsidR="00DC21C3" w:rsidRPr="00406EB7">
              <w:rPr>
                <w:rFonts w:cs="Arial"/>
                <w:sz w:val="22"/>
                <w:szCs w:val="22"/>
              </w:rPr>
              <w:t>.</w:t>
            </w:r>
          </w:p>
        </w:tc>
      </w:tr>
      <w:tr w:rsidR="000839B3" w:rsidRPr="00406EB7" w14:paraId="6B2C5878" w14:textId="77777777" w:rsidTr="000839B3">
        <w:tc>
          <w:tcPr>
            <w:tcW w:w="0" w:type="auto"/>
          </w:tcPr>
          <w:p w14:paraId="4E9D6071" w14:textId="77777777" w:rsidR="000839B3" w:rsidRPr="00406EB7" w:rsidRDefault="000839B3" w:rsidP="00721395">
            <w:pPr>
              <w:rPr>
                <w:rFonts w:cs="Arial"/>
                <w:b/>
                <w:sz w:val="22"/>
                <w:szCs w:val="22"/>
              </w:rPr>
            </w:pPr>
            <w:r w:rsidRPr="00406EB7">
              <w:rPr>
                <w:rFonts w:cs="Arial"/>
                <w:b/>
                <w:sz w:val="22"/>
                <w:szCs w:val="22"/>
              </w:rPr>
              <w:t>Poznámka:</w:t>
            </w:r>
          </w:p>
        </w:tc>
        <w:tc>
          <w:tcPr>
            <w:tcW w:w="0" w:type="auto"/>
          </w:tcPr>
          <w:p w14:paraId="0689AFDD" w14:textId="77777777" w:rsidR="000839B3" w:rsidRPr="00406EB7" w:rsidRDefault="000839B3" w:rsidP="00721395">
            <w:pPr>
              <w:rPr>
                <w:rFonts w:cs="Arial"/>
                <w:sz w:val="22"/>
                <w:szCs w:val="22"/>
              </w:rPr>
            </w:pPr>
            <w:r w:rsidRPr="00406EB7">
              <w:rPr>
                <w:rFonts w:cs="Arial"/>
                <w:sz w:val="22"/>
                <w:szCs w:val="22"/>
              </w:rPr>
              <w:t xml:space="preserve">Vyloučení nebo potvrzení přítomnosti </w:t>
            </w:r>
            <w:proofErr w:type="spellStart"/>
            <w:r w:rsidRPr="00406EB7">
              <w:rPr>
                <w:rFonts w:cs="Arial"/>
                <w:sz w:val="22"/>
                <w:szCs w:val="22"/>
              </w:rPr>
              <w:t>aloprotilátky</w:t>
            </w:r>
            <w:proofErr w:type="spellEnd"/>
            <w:r w:rsidRPr="00406EB7">
              <w:rPr>
                <w:rFonts w:cs="Arial"/>
                <w:sz w:val="22"/>
                <w:szCs w:val="22"/>
              </w:rPr>
              <w:t>.</w:t>
            </w:r>
          </w:p>
        </w:tc>
      </w:tr>
      <w:tr w:rsidR="000839B3" w:rsidRPr="00406EB7" w14:paraId="309EE9E6" w14:textId="77777777" w:rsidTr="000839B3">
        <w:tc>
          <w:tcPr>
            <w:tcW w:w="0" w:type="auto"/>
          </w:tcPr>
          <w:p w14:paraId="1F4AF3B9" w14:textId="77777777" w:rsidR="000839B3" w:rsidRPr="00406EB7" w:rsidRDefault="000839B3" w:rsidP="00721395">
            <w:pPr>
              <w:jc w:val="left"/>
              <w:rPr>
                <w:rFonts w:cs="Arial"/>
                <w:b/>
                <w:sz w:val="22"/>
                <w:szCs w:val="22"/>
              </w:rPr>
            </w:pPr>
            <w:r w:rsidRPr="00406EB7">
              <w:rPr>
                <w:rFonts w:cs="Arial"/>
                <w:b/>
                <w:sz w:val="22"/>
                <w:szCs w:val="22"/>
              </w:rPr>
              <w:t>Odběr a přeprava vzorků:</w:t>
            </w:r>
          </w:p>
        </w:tc>
        <w:tc>
          <w:tcPr>
            <w:tcW w:w="0" w:type="auto"/>
          </w:tcPr>
          <w:p w14:paraId="1974CB10" w14:textId="77777777" w:rsidR="000839B3" w:rsidRPr="00406EB7" w:rsidRDefault="000839B3" w:rsidP="00721395">
            <w:pPr>
              <w:rPr>
                <w:rFonts w:cs="Arial"/>
                <w:sz w:val="22"/>
                <w:szCs w:val="22"/>
              </w:rPr>
            </w:pPr>
            <w:r w:rsidRPr="00406EB7">
              <w:rPr>
                <w:rFonts w:cs="Arial"/>
                <w:sz w:val="22"/>
                <w:szCs w:val="22"/>
              </w:rPr>
              <w:t xml:space="preserve">Krevní vzorek odebrat dle všeobecně platných postupů odběrů krve. </w:t>
            </w:r>
            <w:r w:rsidRPr="00406EB7">
              <w:rPr>
                <w:rFonts w:cs="Arial"/>
                <w:bCs/>
                <w:sz w:val="22"/>
                <w:szCs w:val="22"/>
              </w:rPr>
              <w:t xml:space="preserve">Dodat </w:t>
            </w:r>
            <w:r w:rsidR="00157BC1" w:rsidRPr="00406EB7">
              <w:rPr>
                <w:rFonts w:cs="Arial"/>
                <w:bCs/>
                <w:sz w:val="22"/>
                <w:szCs w:val="22"/>
              </w:rPr>
              <w:br/>
            </w:r>
            <w:r w:rsidRPr="00406EB7">
              <w:rPr>
                <w:rFonts w:cs="Arial"/>
                <w:bCs/>
                <w:sz w:val="22"/>
                <w:szCs w:val="22"/>
              </w:rPr>
              <w:t xml:space="preserve">do laboratoře co nejdříve, rámci FNOL nejpozději do </w:t>
            </w:r>
            <w:r w:rsidRPr="00406EB7">
              <w:rPr>
                <w:rFonts w:cs="Arial"/>
                <w:sz w:val="22"/>
                <w:szCs w:val="22"/>
              </w:rPr>
              <w:t>12 hodin od odběru vzorku, možno uchovávat při teplotě +</w:t>
            </w:r>
            <w:smartTag w:uri="urn:schemas-microsoft-com:office:smarttags" w:element="metricconverter">
              <w:smartTagPr>
                <w:attr w:name="ProductID" w:val="18 ﾰC"/>
              </w:smartTagPr>
              <w:r w:rsidRPr="00406EB7">
                <w:rPr>
                  <w:rFonts w:cs="Arial"/>
                  <w:sz w:val="22"/>
                  <w:szCs w:val="22"/>
                </w:rPr>
                <w:t>18 °C</w:t>
              </w:r>
            </w:smartTag>
            <w:r w:rsidRPr="00406EB7">
              <w:rPr>
                <w:rFonts w:cs="Arial"/>
                <w:sz w:val="22"/>
                <w:szCs w:val="22"/>
              </w:rPr>
              <w:t xml:space="preserve"> až +</w:t>
            </w:r>
            <w:smartTag w:uri="urn:schemas-microsoft-com:office:smarttags" w:element="metricconverter">
              <w:smartTagPr>
                <w:attr w:name="ProductID" w:val="25 ﾰC"/>
              </w:smartTagPr>
              <w:r w:rsidRPr="00406EB7">
                <w:rPr>
                  <w:rFonts w:cs="Arial"/>
                  <w:sz w:val="22"/>
                  <w:szCs w:val="22"/>
                </w:rPr>
                <w:t>25 °C</w:t>
              </w:r>
            </w:smartTag>
            <w:r w:rsidRPr="00406EB7">
              <w:rPr>
                <w:rFonts w:cs="Arial"/>
                <w:sz w:val="22"/>
                <w:szCs w:val="22"/>
              </w:rPr>
              <w:t>, v případě pozdějšího dodání do laboratoře uchovávat vzorek v chladu +</w:t>
            </w:r>
            <w:smartTag w:uri="urn:schemas-microsoft-com:office:smarttags" w:element="metricconverter">
              <w:smartTagPr>
                <w:attr w:name="ProductID" w:val="2 ﾰC"/>
              </w:smartTagPr>
              <w:r w:rsidRPr="00406EB7">
                <w:rPr>
                  <w:rFonts w:cs="Arial"/>
                  <w:sz w:val="22"/>
                  <w:szCs w:val="22"/>
                </w:rPr>
                <w:t>2 °C</w:t>
              </w:r>
            </w:smartTag>
            <w:r w:rsidRPr="00406EB7">
              <w:rPr>
                <w:rFonts w:cs="Arial"/>
                <w:sz w:val="22"/>
                <w:szCs w:val="22"/>
              </w:rPr>
              <w:t xml:space="preserve"> až +</w:t>
            </w:r>
            <w:smartTag w:uri="urn:schemas-microsoft-com:office:smarttags" w:element="metricconverter">
              <w:smartTagPr>
                <w:attr w:name="ProductID" w:val="8 ﾰC"/>
              </w:smartTagPr>
              <w:r w:rsidRPr="00406EB7">
                <w:rPr>
                  <w:rFonts w:cs="Arial"/>
                  <w:sz w:val="22"/>
                  <w:szCs w:val="22"/>
                </w:rPr>
                <w:t>8 °C</w:t>
              </w:r>
            </w:smartTag>
            <w:r w:rsidRPr="00406EB7">
              <w:rPr>
                <w:rFonts w:cs="Arial"/>
                <w:sz w:val="22"/>
                <w:szCs w:val="22"/>
              </w:rPr>
              <w:t xml:space="preserve">, dodat </w:t>
            </w:r>
            <w:r w:rsidR="00157BC1" w:rsidRPr="00406EB7">
              <w:rPr>
                <w:rFonts w:cs="Arial"/>
                <w:sz w:val="22"/>
                <w:szCs w:val="22"/>
              </w:rPr>
              <w:br/>
            </w:r>
            <w:r w:rsidRPr="00406EB7">
              <w:rPr>
                <w:rFonts w:cs="Arial"/>
                <w:sz w:val="22"/>
                <w:szCs w:val="22"/>
              </w:rPr>
              <w:t>ke zpracování do laboratoře maximálně do 5 dnů od odběru, nesmí zmrznout.</w:t>
            </w:r>
          </w:p>
        </w:tc>
      </w:tr>
    </w:tbl>
    <w:p w14:paraId="5B7FE229" w14:textId="77777777" w:rsidR="000839B3" w:rsidRPr="00406EB7" w:rsidRDefault="000839B3" w:rsidP="00721395">
      <w:pPr>
        <w:rPr>
          <w:rFonts w:cs="Arial"/>
          <w:sz w:val="22"/>
          <w:szCs w:val="22"/>
        </w:rPr>
      </w:pPr>
    </w:p>
    <w:p w14:paraId="54143548" w14:textId="77777777" w:rsidR="000839B3" w:rsidRPr="00406EB7" w:rsidRDefault="000839B3" w:rsidP="0072139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7769"/>
      </w:tblGrid>
      <w:tr w:rsidR="000839B3" w:rsidRPr="00406EB7" w14:paraId="496BF487" w14:textId="77777777" w:rsidTr="000839B3">
        <w:tc>
          <w:tcPr>
            <w:tcW w:w="0" w:type="auto"/>
          </w:tcPr>
          <w:p w14:paraId="264CE4B3" w14:textId="77777777" w:rsidR="000839B3" w:rsidRPr="00406EB7" w:rsidRDefault="000839B3" w:rsidP="00721395">
            <w:pPr>
              <w:rPr>
                <w:rFonts w:cs="Arial"/>
                <w:b/>
                <w:sz w:val="22"/>
                <w:szCs w:val="22"/>
              </w:rPr>
            </w:pPr>
            <w:r w:rsidRPr="00406EB7">
              <w:rPr>
                <w:rFonts w:cs="Arial"/>
                <w:b/>
                <w:sz w:val="22"/>
                <w:szCs w:val="22"/>
              </w:rPr>
              <w:t>Název metody:</w:t>
            </w:r>
          </w:p>
        </w:tc>
        <w:tc>
          <w:tcPr>
            <w:tcW w:w="0" w:type="auto"/>
          </w:tcPr>
          <w:p w14:paraId="6EEE5CD3" w14:textId="77777777" w:rsidR="000839B3" w:rsidRPr="00406EB7" w:rsidRDefault="000839B3" w:rsidP="00721395">
            <w:pPr>
              <w:rPr>
                <w:rFonts w:cs="Arial"/>
                <w:b/>
                <w:color w:val="0000FF"/>
                <w:sz w:val="22"/>
                <w:szCs w:val="22"/>
              </w:rPr>
            </w:pPr>
            <w:proofErr w:type="spellStart"/>
            <w:r w:rsidRPr="00406EB7">
              <w:rPr>
                <w:rFonts w:cs="Arial"/>
                <w:b/>
                <w:color w:val="0000FF"/>
                <w:sz w:val="22"/>
                <w:szCs w:val="22"/>
              </w:rPr>
              <w:t>Donath</w:t>
            </w:r>
            <w:proofErr w:type="spellEnd"/>
            <w:r w:rsidRPr="00406EB7">
              <w:rPr>
                <w:rFonts w:cs="Arial"/>
                <w:b/>
                <w:color w:val="0000FF"/>
                <w:sz w:val="22"/>
                <w:szCs w:val="22"/>
              </w:rPr>
              <w:t xml:space="preserve"> – </w:t>
            </w:r>
            <w:proofErr w:type="spellStart"/>
            <w:r w:rsidRPr="00406EB7">
              <w:rPr>
                <w:rFonts w:cs="Arial"/>
                <w:b/>
                <w:color w:val="0000FF"/>
                <w:sz w:val="22"/>
                <w:szCs w:val="22"/>
              </w:rPr>
              <w:t>Landsteinerův</w:t>
            </w:r>
            <w:proofErr w:type="spellEnd"/>
            <w:r w:rsidRPr="00406EB7">
              <w:rPr>
                <w:rFonts w:cs="Arial"/>
                <w:b/>
                <w:color w:val="0000FF"/>
                <w:sz w:val="22"/>
                <w:szCs w:val="22"/>
              </w:rPr>
              <w:t xml:space="preserve"> test</w:t>
            </w:r>
          </w:p>
        </w:tc>
      </w:tr>
      <w:tr w:rsidR="000839B3" w:rsidRPr="00406EB7" w14:paraId="7BB69757" w14:textId="77777777" w:rsidTr="000839B3">
        <w:tc>
          <w:tcPr>
            <w:tcW w:w="0" w:type="auto"/>
          </w:tcPr>
          <w:p w14:paraId="4D90ABD8"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0" w:type="auto"/>
          </w:tcPr>
          <w:p w14:paraId="421D5E47" w14:textId="77777777" w:rsidR="000839B3" w:rsidRPr="00406EB7" w:rsidRDefault="000839B3" w:rsidP="00721395">
            <w:pPr>
              <w:rPr>
                <w:rFonts w:cs="Arial"/>
                <w:sz w:val="22"/>
                <w:szCs w:val="22"/>
              </w:rPr>
            </w:pPr>
            <w:r w:rsidRPr="00406EB7">
              <w:rPr>
                <w:rFonts w:cs="Arial"/>
                <w:sz w:val="22"/>
                <w:szCs w:val="22"/>
              </w:rPr>
              <w:t>Krev (zkumavka plast s protisrážlivou úpravou K</w:t>
            </w:r>
            <w:r w:rsidRPr="00406EB7">
              <w:rPr>
                <w:rFonts w:cs="Arial"/>
                <w:sz w:val="22"/>
                <w:szCs w:val="22"/>
                <w:vertAlign w:val="subscript"/>
              </w:rPr>
              <w:t>3</w:t>
            </w:r>
            <w:r w:rsidRPr="00406EB7">
              <w:rPr>
                <w:rFonts w:cs="Arial"/>
                <w:sz w:val="22"/>
                <w:szCs w:val="22"/>
              </w:rPr>
              <w:t>EDTA) – 6 ml</w:t>
            </w:r>
            <w:r w:rsidR="00DC21C3" w:rsidRPr="00406EB7">
              <w:rPr>
                <w:rFonts w:cs="Arial"/>
                <w:sz w:val="22"/>
                <w:szCs w:val="22"/>
              </w:rPr>
              <w:t>.</w:t>
            </w:r>
          </w:p>
        </w:tc>
      </w:tr>
      <w:tr w:rsidR="000839B3" w:rsidRPr="00406EB7" w14:paraId="2F08EF39" w14:textId="77777777" w:rsidTr="000839B3">
        <w:tc>
          <w:tcPr>
            <w:tcW w:w="0" w:type="auto"/>
          </w:tcPr>
          <w:p w14:paraId="26D8E4BC" w14:textId="77777777" w:rsidR="000839B3" w:rsidRPr="00406EB7" w:rsidRDefault="000839B3" w:rsidP="00721395">
            <w:pPr>
              <w:rPr>
                <w:rFonts w:cs="Arial"/>
                <w:b/>
                <w:sz w:val="22"/>
                <w:szCs w:val="22"/>
              </w:rPr>
            </w:pPr>
            <w:r w:rsidRPr="00406EB7">
              <w:rPr>
                <w:rFonts w:cs="Arial"/>
                <w:b/>
                <w:sz w:val="22"/>
                <w:szCs w:val="22"/>
              </w:rPr>
              <w:t>Referenční meze:</w:t>
            </w:r>
          </w:p>
        </w:tc>
        <w:tc>
          <w:tcPr>
            <w:tcW w:w="0" w:type="auto"/>
          </w:tcPr>
          <w:p w14:paraId="69CBCB26" w14:textId="77777777" w:rsidR="000839B3" w:rsidRPr="00406EB7" w:rsidRDefault="000839B3" w:rsidP="00721395">
            <w:pPr>
              <w:rPr>
                <w:rFonts w:cs="Arial"/>
                <w:sz w:val="22"/>
                <w:szCs w:val="22"/>
              </w:rPr>
            </w:pPr>
            <w:r w:rsidRPr="00406EB7">
              <w:rPr>
                <w:rFonts w:cs="Arial"/>
                <w:sz w:val="22"/>
                <w:szCs w:val="22"/>
              </w:rPr>
              <w:t xml:space="preserve">Hodnocení stupně hemolýzy. </w:t>
            </w:r>
          </w:p>
          <w:p w14:paraId="4A3D5C40" w14:textId="77777777" w:rsidR="000839B3" w:rsidRPr="00406EB7" w:rsidRDefault="000839B3" w:rsidP="00721395">
            <w:pPr>
              <w:rPr>
                <w:rFonts w:cs="Arial"/>
                <w:sz w:val="22"/>
                <w:szCs w:val="22"/>
              </w:rPr>
            </w:pPr>
          </w:p>
        </w:tc>
      </w:tr>
      <w:tr w:rsidR="000839B3" w:rsidRPr="00406EB7" w14:paraId="1A2C561F" w14:textId="77777777" w:rsidTr="000839B3">
        <w:tc>
          <w:tcPr>
            <w:tcW w:w="0" w:type="auto"/>
          </w:tcPr>
          <w:p w14:paraId="04CE2DBC" w14:textId="77777777" w:rsidR="000839B3" w:rsidRPr="00406EB7" w:rsidRDefault="000839B3" w:rsidP="00721395">
            <w:pPr>
              <w:rPr>
                <w:rFonts w:cs="Arial"/>
                <w:b/>
                <w:sz w:val="22"/>
                <w:szCs w:val="22"/>
              </w:rPr>
            </w:pPr>
            <w:r w:rsidRPr="00406EB7">
              <w:rPr>
                <w:rFonts w:cs="Arial"/>
                <w:b/>
                <w:sz w:val="22"/>
                <w:szCs w:val="22"/>
              </w:rPr>
              <w:t>Časová dostupnost:</w:t>
            </w:r>
          </w:p>
        </w:tc>
        <w:tc>
          <w:tcPr>
            <w:tcW w:w="0" w:type="auto"/>
          </w:tcPr>
          <w:p w14:paraId="74BD3878" w14:textId="77777777" w:rsidR="000839B3" w:rsidRPr="00406EB7" w:rsidRDefault="000839B3" w:rsidP="00721395">
            <w:pPr>
              <w:rPr>
                <w:rFonts w:cs="Arial"/>
                <w:sz w:val="22"/>
                <w:szCs w:val="22"/>
              </w:rPr>
            </w:pPr>
            <w:r w:rsidRPr="00406EB7">
              <w:rPr>
                <w:rFonts w:cs="Arial"/>
                <w:sz w:val="22"/>
                <w:szCs w:val="22"/>
              </w:rPr>
              <w:t>Do 72 hodin</w:t>
            </w:r>
            <w:r w:rsidR="00DC21C3" w:rsidRPr="00406EB7">
              <w:rPr>
                <w:rFonts w:cs="Arial"/>
                <w:sz w:val="22"/>
                <w:szCs w:val="22"/>
              </w:rPr>
              <w:t>.</w:t>
            </w:r>
          </w:p>
        </w:tc>
      </w:tr>
      <w:tr w:rsidR="000839B3" w:rsidRPr="00406EB7" w14:paraId="5E70C8A6" w14:textId="77777777" w:rsidTr="000839B3">
        <w:tc>
          <w:tcPr>
            <w:tcW w:w="0" w:type="auto"/>
          </w:tcPr>
          <w:p w14:paraId="31F0A6EC" w14:textId="77777777" w:rsidR="000839B3" w:rsidRPr="00406EB7" w:rsidRDefault="000839B3" w:rsidP="00721395">
            <w:pPr>
              <w:rPr>
                <w:rFonts w:cs="Arial"/>
                <w:b/>
                <w:sz w:val="22"/>
                <w:szCs w:val="22"/>
              </w:rPr>
            </w:pPr>
            <w:r w:rsidRPr="00406EB7">
              <w:rPr>
                <w:rFonts w:cs="Arial"/>
                <w:b/>
                <w:sz w:val="22"/>
                <w:szCs w:val="22"/>
              </w:rPr>
              <w:t>Poznámka:</w:t>
            </w:r>
          </w:p>
        </w:tc>
        <w:tc>
          <w:tcPr>
            <w:tcW w:w="0" w:type="auto"/>
          </w:tcPr>
          <w:p w14:paraId="78408665" w14:textId="77777777" w:rsidR="000839B3" w:rsidRPr="00406EB7" w:rsidRDefault="000839B3" w:rsidP="00721395">
            <w:pPr>
              <w:rPr>
                <w:rFonts w:cs="Arial"/>
                <w:sz w:val="22"/>
                <w:szCs w:val="22"/>
              </w:rPr>
            </w:pPr>
            <w:r w:rsidRPr="00406EB7">
              <w:rPr>
                <w:rFonts w:cs="Arial"/>
                <w:sz w:val="22"/>
                <w:szCs w:val="22"/>
              </w:rPr>
              <w:t xml:space="preserve">Diagnostika paroxysmální chladové </w:t>
            </w:r>
            <w:proofErr w:type="spellStart"/>
            <w:r w:rsidRPr="00406EB7">
              <w:rPr>
                <w:rFonts w:cs="Arial"/>
                <w:sz w:val="22"/>
                <w:szCs w:val="22"/>
              </w:rPr>
              <w:t>hemoglobinurie</w:t>
            </w:r>
            <w:proofErr w:type="spellEnd"/>
            <w:r w:rsidRPr="00406EB7">
              <w:rPr>
                <w:rFonts w:cs="Arial"/>
                <w:sz w:val="22"/>
                <w:szCs w:val="22"/>
              </w:rPr>
              <w:t>.</w:t>
            </w:r>
          </w:p>
        </w:tc>
      </w:tr>
      <w:tr w:rsidR="000839B3" w:rsidRPr="00406EB7" w14:paraId="3DCF2BA9" w14:textId="77777777" w:rsidTr="000839B3">
        <w:tc>
          <w:tcPr>
            <w:tcW w:w="0" w:type="auto"/>
          </w:tcPr>
          <w:p w14:paraId="27CE812A" w14:textId="77777777" w:rsidR="000839B3" w:rsidRPr="00406EB7" w:rsidRDefault="000839B3" w:rsidP="00721395">
            <w:pPr>
              <w:jc w:val="left"/>
              <w:rPr>
                <w:rFonts w:cs="Arial"/>
                <w:b/>
                <w:sz w:val="22"/>
                <w:szCs w:val="22"/>
              </w:rPr>
            </w:pPr>
            <w:r w:rsidRPr="00406EB7">
              <w:rPr>
                <w:rFonts w:cs="Arial"/>
                <w:b/>
                <w:sz w:val="22"/>
                <w:szCs w:val="22"/>
              </w:rPr>
              <w:t>Odběr a přeprava vzorků:</w:t>
            </w:r>
          </w:p>
        </w:tc>
        <w:tc>
          <w:tcPr>
            <w:tcW w:w="0" w:type="auto"/>
          </w:tcPr>
          <w:p w14:paraId="383E0193" w14:textId="77777777" w:rsidR="000839B3" w:rsidRPr="00406EB7" w:rsidRDefault="000839B3" w:rsidP="00721395">
            <w:pPr>
              <w:rPr>
                <w:rFonts w:cs="Arial"/>
                <w:sz w:val="22"/>
                <w:szCs w:val="22"/>
              </w:rPr>
            </w:pPr>
            <w:r w:rsidRPr="00406EB7">
              <w:rPr>
                <w:rFonts w:cs="Arial"/>
                <w:sz w:val="22"/>
                <w:szCs w:val="22"/>
              </w:rPr>
              <w:t xml:space="preserve">Krevní vzorky odebrat dle všeobecně platných postupů odběrů krve </w:t>
            </w:r>
            <w:r w:rsidR="00157BC1" w:rsidRPr="00406EB7">
              <w:rPr>
                <w:rFonts w:cs="Arial"/>
                <w:sz w:val="22"/>
                <w:szCs w:val="22"/>
              </w:rPr>
              <w:br/>
            </w:r>
            <w:r w:rsidRPr="00406EB7">
              <w:rPr>
                <w:rFonts w:cs="Arial"/>
                <w:b/>
                <w:bCs/>
                <w:sz w:val="22"/>
                <w:szCs w:val="22"/>
              </w:rPr>
              <w:t>ZA TEPLA, DO PŘEDEHŘÁTÝCH ZKUMAVEK (cca +</w:t>
            </w:r>
            <w:smartTag w:uri="urn:schemas-microsoft-com:office:smarttags" w:element="metricconverter">
              <w:smartTagPr>
                <w:attr w:name="ProductID" w:val="37 ﾰC"/>
              </w:smartTagPr>
              <w:r w:rsidRPr="00406EB7">
                <w:rPr>
                  <w:rFonts w:cs="Arial"/>
                  <w:b/>
                  <w:bCs/>
                  <w:sz w:val="22"/>
                  <w:szCs w:val="22"/>
                </w:rPr>
                <w:t>37 °C</w:t>
              </w:r>
            </w:smartTag>
            <w:r w:rsidRPr="00406EB7">
              <w:rPr>
                <w:rFonts w:cs="Arial"/>
                <w:b/>
                <w:bCs/>
                <w:sz w:val="22"/>
                <w:szCs w:val="22"/>
              </w:rPr>
              <w:t>)</w:t>
            </w:r>
            <w:r w:rsidRPr="00406EB7">
              <w:rPr>
                <w:rFonts w:cs="Arial"/>
                <w:sz w:val="22"/>
                <w:szCs w:val="22"/>
              </w:rPr>
              <w:t>, uchovávat a přechovávat při teplotě cca +</w:t>
            </w:r>
            <w:smartTag w:uri="urn:schemas-microsoft-com:office:smarttags" w:element="metricconverter">
              <w:smartTagPr>
                <w:attr w:name="ProductID" w:val="37 ﾰC"/>
              </w:smartTagPr>
              <w:r w:rsidRPr="00406EB7">
                <w:rPr>
                  <w:rFonts w:cs="Arial"/>
                  <w:sz w:val="22"/>
                  <w:szCs w:val="22"/>
                </w:rPr>
                <w:t>37 °C</w:t>
              </w:r>
            </w:smartTag>
            <w:r w:rsidRPr="00406EB7">
              <w:rPr>
                <w:rFonts w:cs="Arial"/>
                <w:sz w:val="22"/>
                <w:szCs w:val="22"/>
              </w:rPr>
              <w:t>, urychleně předat do laboratoře, není-li možno takový vzorek dopravit do laboratoře týž den, je možné za tepla oddělit plazmu od krvinek, uchovat v chladu +</w:t>
            </w:r>
            <w:smartTag w:uri="urn:schemas-microsoft-com:office:smarttags" w:element="metricconverter">
              <w:smartTagPr>
                <w:attr w:name="ProductID" w:val="2 ﾰC"/>
              </w:smartTagPr>
              <w:r w:rsidRPr="00406EB7">
                <w:rPr>
                  <w:rFonts w:cs="Arial"/>
                  <w:sz w:val="22"/>
                  <w:szCs w:val="22"/>
                </w:rPr>
                <w:t>2 °C</w:t>
              </w:r>
            </w:smartTag>
            <w:r w:rsidRPr="00406EB7">
              <w:rPr>
                <w:rFonts w:cs="Arial"/>
                <w:sz w:val="22"/>
                <w:szCs w:val="22"/>
              </w:rPr>
              <w:t xml:space="preserve"> až +</w:t>
            </w:r>
            <w:smartTag w:uri="urn:schemas-microsoft-com:office:smarttags" w:element="metricconverter">
              <w:smartTagPr>
                <w:attr w:name="ProductID" w:val="8 ﾰC"/>
              </w:smartTagPr>
              <w:r w:rsidRPr="00406EB7">
                <w:rPr>
                  <w:rFonts w:cs="Arial"/>
                  <w:sz w:val="22"/>
                  <w:szCs w:val="22"/>
                </w:rPr>
                <w:t>8 °C</w:t>
              </w:r>
            </w:smartTag>
            <w:r w:rsidRPr="00406EB7">
              <w:rPr>
                <w:rFonts w:cs="Arial"/>
                <w:sz w:val="22"/>
                <w:szCs w:val="22"/>
              </w:rPr>
              <w:t xml:space="preserve"> a dodat do laboratoře </w:t>
            </w:r>
            <w:r w:rsidR="00157BC1" w:rsidRPr="00406EB7">
              <w:rPr>
                <w:rFonts w:cs="Arial"/>
                <w:sz w:val="22"/>
                <w:szCs w:val="22"/>
              </w:rPr>
              <w:br/>
            </w:r>
            <w:r w:rsidRPr="00406EB7">
              <w:rPr>
                <w:rFonts w:cs="Arial"/>
                <w:sz w:val="22"/>
                <w:szCs w:val="22"/>
              </w:rPr>
              <w:t xml:space="preserve">co nejdříve. </w:t>
            </w:r>
          </w:p>
        </w:tc>
      </w:tr>
    </w:tbl>
    <w:p w14:paraId="4FCAC244" w14:textId="77777777" w:rsidR="000839B3" w:rsidRPr="00406EB7" w:rsidRDefault="000839B3" w:rsidP="0072139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611"/>
      </w:tblGrid>
      <w:tr w:rsidR="000839B3" w:rsidRPr="00406EB7" w14:paraId="43806DCE" w14:textId="77777777" w:rsidTr="000839B3">
        <w:tc>
          <w:tcPr>
            <w:tcW w:w="0" w:type="auto"/>
          </w:tcPr>
          <w:p w14:paraId="308B9CAC" w14:textId="77777777" w:rsidR="000839B3" w:rsidRPr="00406EB7" w:rsidRDefault="000839B3" w:rsidP="00721395">
            <w:pPr>
              <w:rPr>
                <w:rFonts w:cs="Arial"/>
                <w:b/>
                <w:sz w:val="22"/>
                <w:szCs w:val="22"/>
              </w:rPr>
            </w:pPr>
            <w:r w:rsidRPr="00406EB7">
              <w:rPr>
                <w:rFonts w:cs="Arial"/>
                <w:b/>
                <w:sz w:val="22"/>
                <w:szCs w:val="22"/>
              </w:rPr>
              <w:lastRenderedPageBreak/>
              <w:t>Název metody:</w:t>
            </w:r>
          </w:p>
        </w:tc>
        <w:tc>
          <w:tcPr>
            <w:tcW w:w="0" w:type="auto"/>
          </w:tcPr>
          <w:p w14:paraId="77063086" w14:textId="77777777" w:rsidR="000839B3" w:rsidRPr="00406EB7" w:rsidRDefault="000839B3" w:rsidP="00721395">
            <w:pPr>
              <w:rPr>
                <w:rFonts w:cs="Arial"/>
                <w:b/>
                <w:color w:val="0000FF"/>
                <w:sz w:val="22"/>
                <w:szCs w:val="22"/>
              </w:rPr>
            </w:pPr>
            <w:r w:rsidRPr="00406EB7">
              <w:rPr>
                <w:rFonts w:cs="Arial"/>
                <w:b/>
                <w:color w:val="0000FF"/>
                <w:sz w:val="22"/>
                <w:szCs w:val="22"/>
              </w:rPr>
              <w:t>Eluční test</w:t>
            </w:r>
          </w:p>
        </w:tc>
      </w:tr>
      <w:tr w:rsidR="000839B3" w:rsidRPr="00406EB7" w14:paraId="243C4F74" w14:textId="77777777" w:rsidTr="000839B3">
        <w:tc>
          <w:tcPr>
            <w:tcW w:w="0" w:type="auto"/>
          </w:tcPr>
          <w:p w14:paraId="31014BAF"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0" w:type="auto"/>
          </w:tcPr>
          <w:p w14:paraId="19C135DE" w14:textId="77777777" w:rsidR="000839B3" w:rsidRPr="00406EB7" w:rsidRDefault="000839B3" w:rsidP="00721395">
            <w:pPr>
              <w:rPr>
                <w:rFonts w:cs="Arial"/>
                <w:sz w:val="22"/>
                <w:szCs w:val="22"/>
              </w:rPr>
            </w:pPr>
            <w:r w:rsidRPr="00406EB7">
              <w:rPr>
                <w:rFonts w:cs="Arial"/>
                <w:sz w:val="22"/>
                <w:szCs w:val="22"/>
              </w:rPr>
              <w:t>Krev (zkumavka plast s protisrážlivou úpravou K</w:t>
            </w:r>
            <w:r w:rsidRPr="00406EB7">
              <w:rPr>
                <w:rFonts w:cs="Arial"/>
                <w:sz w:val="22"/>
                <w:szCs w:val="22"/>
                <w:vertAlign w:val="subscript"/>
              </w:rPr>
              <w:t>3</w:t>
            </w:r>
            <w:r w:rsidRPr="00406EB7">
              <w:rPr>
                <w:rFonts w:cs="Arial"/>
                <w:sz w:val="22"/>
                <w:szCs w:val="22"/>
              </w:rPr>
              <w:t>EDTA) – 6 ml</w:t>
            </w:r>
            <w:r w:rsidR="00C57A7F" w:rsidRPr="00406EB7">
              <w:rPr>
                <w:rFonts w:cs="Arial"/>
                <w:sz w:val="22"/>
                <w:szCs w:val="22"/>
              </w:rPr>
              <w:t>.</w:t>
            </w:r>
          </w:p>
        </w:tc>
      </w:tr>
      <w:tr w:rsidR="000839B3" w:rsidRPr="00406EB7" w14:paraId="0430B5A7" w14:textId="77777777" w:rsidTr="000839B3">
        <w:tc>
          <w:tcPr>
            <w:tcW w:w="0" w:type="auto"/>
          </w:tcPr>
          <w:p w14:paraId="38C0EBC2" w14:textId="77777777" w:rsidR="000839B3" w:rsidRPr="00406EB7" w:rsidRDefault="000839B3" w:rsidP="00721395">
            <w:pPr>
              <w:rPr>
                <w:rFonts w:cs="Arial"/>
                <w:b/>
                <w:sz w:val="22"/>
                <w:szCs w:val="22"/>
              </w:rPr>
            </w:pPr>
            <w:r w:rsidRPr="00406EB7">
              <w:rPr>
                <w:rFonts w:cs="Arial"/>
                <w:b/>
                <w:sz w:val="22"/>
                <w:szCs w:val="22"/>
              </w:rPr>
              <w:t>Referenční meze:</w:t>
            </w:r>
          </w:p>
        </w:tc>
        <w:tc>
          <w:tcPr>
            <w:tcW w:w="0" w:type="auto"/>
          </w:tcPr>
          <w:p w14:paraId="5C214A6A" w14:textId="77777777" w:rsidR="000839B3" w:rsidRPr="00406EB7" w:rsidRDefault="000839B3" w:rsidP="00721395">
            <w:pPr>
              <w:rPr>
                <w:rFonts w:cs="Arial"/>
                <w:sz w:val="22"/>
                <w:szCs w:val="22"/>
              </w:rPr>
            </w:pPr>
            <w:r w:rsidRPr="00406EB7">
              <w:rPr>
                <w:rFonts w:cs="Arial"/>
                <w:sz w:val="22"/>
                <w:szCs w:val="22"/>
              </w:rPr>
              <w:t>Identifikace protilátky navázané na erytrocytech.</w:t>
            </w:r>
          </w:p>
        </w:tc>
      </w:tr>
      <w:tr w:rsidR="000839B3" w:rsidRPr="00406EB7" w14:paraId="17E64A67" w14:textId="77777777" w:rsidTr="000839B3">
        <w:tc>
          <w:tcPr>
            <w:tcW w:w="0" w:type="auto"/>
          </w:tcPr>
          <w:p w14:paraId="5BB585C8" w14:textId="77777777" w:rsidR="000839B3" w:rsidRPr="00406EB7" w:rsidRDefault="000839B3" w:rsidP="00721395">
            <w:pPr>
              <w:rPr>
                <w:rFonts w:cs="Arial"/>
                <w:b/>
                <w:sz w:val="22"/>
                <w:szCs w:val="22"/>
              </w:rPr>
            </w:pPr>
            <w:r w:rsidRPr="00406EB7">
              <w:rPr>
                <w:rFonts w:cs="Arial"/>
                <w:b/>
                <w:sz w:val="22"/>
                <w:szCs w:val="22"/>
              </w:rPr>
              <w:t>Časová dostupnost:</w:t>
            </w:r>
          </w:p>
        </w:tc>
        <w:tc>
          <w:tcPr>
            <w:tcW w:w="0" w:type="auto"/>
          </w:tcPr>
          <w:p w14:paraId="5DDA39BF" w14:textId="77777777" w:rsidR="000839B3" w:rsidRPr="00406EB7" w:rsidRDefault="000839B3" w:rsidP="00721395">
            <w:pPr>
              <w:rPr>
                <w:rFonts w:cs="Arial"/>
                <w:sz w:val="22"/>
                <w:szCs w:val="22"/>
              </w:rPr>
            </w:pPr>
            <w:r w:rsidRPr="00406EB7">
              <w:rPr>
                <w:rFonts w:cs="Arial"/>
                <w:sz w:val="22"/>
                <w:szCs w:val="22"/>
              </w:rPr>
              <w:t>Do 72 hodin</w:t>
            </w:r>
            <w:r w:rsidR="00DC21C3" w:rsidRPr="00406EB7">
              <w:rPr>
                <w:rFonts w:cs="Arial"/>
                <w:sz w:val="22"/>
                <w:szCs w:val="22"/>
              </w:rPr>
              <w:t>.</w:t>
            </w:r>
          </w:p>
        </w:tc>
      </w:tr>
      <w:tr w:rsidR="000839B3" w:rsidRPr="00406EB7" w14:paraId="4BAD3F0C" w14:textId="77777777" w:rsidTr="000839B3">
        <w:tc>
          <w:tcPr>
            <w:tcW w:w="0" w:type="auto"/>
          </w:tcPr>
          <w:p w14:paraId="78C1081D" w14:textId="77777777" w:rsidR="000839B3" w:rsidRPr="00406EB7" w:rsidRDefault="000839B3" w:rsidP="00721395">
            <w:pPr>
              <w:rPr>
                <w:rFonts w:cs="Arial"/>
                <w:b/>
                <w:sz w:val="22"/>
                <w:szCs w:val="22"/>
              </w:rPr>
            </w:pPr>
            <w:r w:rsidRPr="00406EB7">
              <w:rPr>
                <w:rFonts w:cs="Arial"/>
                <w:b/>
                <w:sz w:val="22"/>
                <w:szCs w:val="22"/>
              </w:rPr>
              <w:t>Poznámka:</w:t>
            </w:r>
          </w:p>
        </w:tc>
        <w:tc>
          <w:tcPr>
            <w:tcW w:w="0" w:type="auto"/>
          </w:tcPr>
          <w:p w14:paraId="2061314E" w14:textId="77777777" w:rsidR="000839B3" w:rsidRPr="00406EB7" w:rsidRDefault="000839B3" w:rsidP="00721395">
            <w:pPr>
              <w:rPr>
                <w:rFonts w:cs="Arial"/>
                <w:sz w:val="22"/>
                <w:szCs w:val="22"/>
              </w:rPr>
            </w:pPr>
            <w:r w:rsidRPr="00406EB7">
              <w:rPr>
                <w:rFonts w:cs="Arial"/>
                <w:sz w:val="22"/>
                <w:szCs w:val="22"/>
              </w:rPr>
              <w:t xml:space="preserve">Provádí se při pozitivním výsledku PAT. </w:t>
            </w:r>
          </w:p>
        </w:tc>
      </w:tr>
      <w:tr w:rsidR="000839B3" w:rsidRPr="00406EB7" w14:paraId="0CC53631" w14:textId="77777777" w:rsidTr="000839B3">
        <w:tc>
          <w:tcPr>
            <w:tcW w:w="0" w:type="auto"/>
          </w:tcPr>
          <w:p w14:paraId="505894A9" w14:textId="77777777" w:rsidR="000839B3" w:rsidRPr="00406EB7" w:rsidRDefault="000839B3" w:rsidP="00721395">
            <w:pPr>
              <w:jc w:val="left"/>
              <w:rPr>
                <w:rFonts w:cs="Arial"/>
                <w:b/>
                <w:sz w:val="22"/>
                <w:szCs w:val="22"/>
              </w:rPr>
            </w:pPr>
            <w:r w:rsidRPr="00406EB7">
              <w:rPr>
                <w:rFonts w:cs="Arial"/>
                <w:b/>
                <w:sz w:val="22"/>
                <w:szCs w:val="22"/>
              </w:rPr>
              <w:t>Odběr a přeprava vzorků:</w:t>
            </w:r>
          </w:p>
        </w:tc>
        <w:tc>
          <w:tcPr>
            <w:tcW w:w="0" w:type="auto"/>
          </w:tcPr>
          <w:p w14:paraId="714C0769" w14:textId="77777777" w:rsidR="000839B3" w:rsidRPr="00406EB7" w:rsidRDefault="000839B3" w:rsidP="00721395">
            <w:pPr>
              <w:rPr>
                <w:rFonts w:cs="Arial"/>
                <w:sz w:val="22"/>
                <w:szCs w:val="22"/>
              </w:rPr>
            </w:pPr>
            <w:r w:rsidRPr="00406EB7">
              <w:rPr>
                <w:rFonts w:cs="Arial"/>
                <w:sz w:val="22"/>
                <w:szCs w:val="22"/>
              </w:rPr>
              <w:t xml:space="preserve">Krevní vzorek odebrat dle všeobecně platných postupů odběrů krve. </w:t>
            </w:r>
            <w:r w:rsidRPr="00406EB7">
              <w:rPr>
                <w:rFonts w:cs="Arial"/>
                <w:bCs/>
                <w:sz w:val="22"/>
                <w:szCs w:val="22"/>
              </w:rPr>
              <w:t xml:space="preserve">Dodat </w:t>
            </w:r>
            <w:r w:rsidR="00157BC1" w:rsidRPr="00406EB7">
              <w:rPr>
                <w:rFonts w:cs="Arial"/>
                <w:bCs/>
                <w:sz w:val="22"/>
                <w:szCs w:val="22"/>
              </w:rPr>
              <w:br/>
            </w:r>
            <w:r w:rsidRPr="00406EB7">
              <w:rPr>
                <w:rFonts w:cs="Arial"/>
                <w:bCs/>
                <w:sz w:val="22"/>
                <w:szCs w:val="22"/>
              </w:rPr>
              <w:t xml:space="preserve">do laboratoře co nejdříve, rámci FNOL nejpozději do </w:t>
            </w:r>
            <w:r w:rsidRPr="00406EB7">
              <w:rPr>
                <w:rFonts w:cs="Arial"/>
                <w:sz w:val="22"/>
                <w:szCs w:val="22"/>
              </w:rPr>
              <w:t>12 hodin od odběru vzorku, možno uchovávat při teplotě +</w:t>
            </w:r>
            <w:smartTag w:uri="urn:schemas-microsoft-com:office:smarttags" w:element="metricconverter">
              <w:smartTagPr>
                <w:attr w:name="ProductID" w:val="18 ﾰC"/>
              </w:smartTagPr>
              <w:r w:rsidRPr="00406EB7">
                <w:rPr>
                  <w:rFonts w:cs="Arial"/>
                  <w:sz w:val="22"/>
                  <w:szCs w:val="22"/>
                </w:rPr>
                <w:t>18 °C</w:t>
              </w:r>
            </w:smartTag>
            <w:r w:rsidRPr="00406EB7">
              <w:rPr>
                <w:rFonts w:cs="Arial"/>
                <w:sz w:val="22"/>
                <w:szCs w:val="22"/>
              </w:rPr>
              <w:t xml:space="preserve"> až +</w:t>
            </w:r>
            <w:smartTag w:uri="urn:schemas-microsoft-com:office:smarttags" w:element="metricconverter">
              <w:smartTagPr>
                <w:attr w:name="ProductID" w:val="25 ﾰC"/>
              </w:smartTagPr>
              <w:r w:rsidRPr="00406EB7">
                <w:rPr>
                  <w:rFonts w:cs="Arial"/>
                  <w:sz w:val="22"/>
                  <w:szCs w:val="22"/>
                </w:rPr>
                <w:t>25 °C</w:t>
              </w:r>
            </w:smartTag>
            <w:r w:rsidRPr="00406EB7">
              <w:rPr>
                <w:rFonts w:cs="Arial"/>
                <w:sz w:val="22"/>
                <w:szCs w:val="22"/>
              </w:rPr>
              <w:t>, v případě pozdějšího dodání do laboratoře uchovávat vzorek v chladu +</w:t>
            </w:r>
            <w:smartTag w:uri="urn:schemas-microsoft-com:office:smarttags" w:element="metricconverter">
              <w:smartTagPr>
                <w:attr w:name="ProductID" w:val="2 ﾰC"/>
              </w:smartTagPr>
              <w:r w:rsidRPr="00406EB7">
                <w:rPr>
                  <w:rFonts w:cs="Arial"/>
                  <w:sz w:val="22"/>
                  <w:szCs w:val="22"/>
                </w:rPr>
                <w:t>2 °C</w:t>
              </w:r>
            </w:smartTag>
            <w:r w:rsidRPr="00406EB7">
              <w:rPr>
                <w:rFonts w:cs="Arial"/>
                <w:sz w:val="22"/>
                <w:szCs w:val="22"/>
              </w:rPr>
              <w:t xml:space="preserve"> až  +</w:t>
            </w:r>
            <w:smartTag w:uri="urn:schemas-microsoft-com:office:smarttags" w:element="metricconverter">
              <w:smartTagPr>
                <w:attr w:name="ProductID" w:val="8 ﾰC"/>
              </w:smartTagPr>
              <w:r w:rsidRPr="00406EB7">
                <w:rPr>
                  <w:rFonts w:cs="Arial"/>
                  <w:sz w:val="22"/>
                  <w:szCs w:val="22"/>
                </w:rPr>
                <w:t>8 °C</w:t>
              </w:r>
            </w:smartTag>
            <w:r w:rsidRPr="00406EB7">
              <w:rPr>
                <w:rFonts w:cs="Arial"/>
                <w:sz w:val="22"/>
                <w:szCs w:val="22"/>
              </w:rPr>
              <w:t xml:space="preserve">, dodat </w:t>
            </w:r>
            <w:r w:rsidR="00157BC1" w:rsidRPr="00406EB7">
              <w:rPr>
                <w:rFonts w:cs="Arial"/>
                <w:sz w:val="22"/>
                <w:szCs w:val="22"/>
              </w:rPr>
              <w:br/>
            </w:r>
            <w:r w:rsidRPr="00406EB7">
              <w:rPr>
                <w:rFonts w:cs="Arial"/>
                <w:sz w:val="22"/>
                <w:szCs w:val="22"/>
              </w:rPr>
              <w:t>ke zpracování do laboratoře maximálně do 5 dnů od odběru, nesmí zmrznout.</w:t>
            </w:r>
          </w:p>
        </w:tc>
      </w:tr>
    </w:tbl>
    <w:p w14:paraId="04BCB0C6" w14:textId="77777777" w:rsidR="000839B3" w:rsidRPr="00406EB7" w:rsidRDefault="000839B3" w:rsidP="00721395">
      <w:pPr>
        <w:rPr>
          <w:rFonts w:cs="Arial"/>
          <w:sz w:val="22"/>
          <w:szCs w:val="22"/>
        </w:rPr>
      </w:pPr>
    </w:p>
    <w:p w14:paraId="55D64D88" w14:textId="77777777" w:rsidR="000839B3" w:rsidRPr="00406EB7" w:rsidRDefault="000839B3" w:rsidP="0072139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7644"/>
      </w:tblGrid>
      <w:tr w:rsidR="000839B3" w:rsidRPr="00406EB7" w14:paraId="71AA338F" w14:textId="77777777" w:rsidTr="000839B3">
        <w:tc>
          <w:tcPr>
            <w:tcW w:w="0" w:type="auto"/>
          </w:tcPr>
          <w:p w14:paraId="19693DB0" w14:textId="77777777" w:rsidR="000839B3" w:rsidRPr="00406EB7" w:rsidRDefault="000839B3" w:rsidP="00721395">
            <w:pPr>
              <w:rPr>
                <w:rFonts w:cs="Arial"/>
                <w:b/>
                <w:sz w:val="22"/>
                <w:szCs w:val="22"/>
              </w:rPr>
            </w:pPr>
            <w:r w:rsidRPr="00406EB7">
              <w:rPr>
                <w:rFonts w:cs="Arial"/>
                <w:b/>
                <w:sz w:val="22"/>
                <w:szCs w:val="22"/>
              </w:rPr>
              <w:t>Název metody:</w:t>
            </w:r>
          </w:p>
        </w:tc>
        <w:tc>
          <w:tcPr>
            <w:tcW w:w="0" w:type="auto"/>
          </w:tcPr>
          <w:p w14:paraId="75705643" w14:textId="77777777" w:rsidR="000839B3" w:rsidRPr="00406EB7" w:rsidRDefault="000839B3" w:rsidP="00721395">
            <w:pPr>
              <w:rPr>
                <w:rFonts w:cs="Arial"/>
                <w:b/>
                <w:color w:val="0000FF"/>
                <w:sz w:val="22"/>
                <w:szCs w:val="22"/>
              </w:rPr>
            </w:pPr>
            <w:r w:rsidRPr="00406EB7">
              <w:rPr>
                <w:rFonts w:cs="Arial"/>
                <w:b/>
                <w:color w:val="0000FF"/>
                <w:sz w:val="22"/>
                <w:szCs w:val="22"/>
              </w:rPr>
              <w:t xml:space="preserve">Identifikace (specifikace) nepravidelných tepelných </w:t>
            </w:r>
            <w:proofErr w:type="spellStart"/>
            <w:r w:rsidRPr="00406EB7">
              <w:rPr>
                <w:rFonts w:cs="Arial"/>
                <w:b/>
                <w:color w:val="0000FF"/>
                <w:sz w:val="22"/>
                <w:szCs w:val="22"/>
              </w:rPr>
              <w:t>antierytrocytárních</w:t>
            </w:r>
            <w:proofErr w:type="spellEnd"/>
            <w:r w:rsidRPr="00406EB7">
              <w:rPr>
                <w:rFonts w:cs="Arial"/>
                <w:b/>
                <w:color w:val="0000FF"/>
                <w:sz w:val="22"/>
                <w:szCs w:val="22"/>
              </w:rPr>
              <w:t xml:space="preserve"> protilátek</w:t>
            </w:r>
          </w:p>
        </w:tc>
      </w:tr>
      <w:tr w:rsidR="000839B3" w:rsidRPr="00406EB7" w14:paraId="388FCF4D" w14:textId="77777777" w:rsidTr="000839B3">
        <w:tc>
          <w:tcPr>
            <w:tcW w:w="0" w:type="auto"/>
          </w:tcPr>
          <w:p w14:paraId="2988F275"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0" w:type="auto"/>
          </w:tcPr>
          <w:p w14:paraId="05CA2F93" w14:textId="77777777" w:rsidR="000839B3" w:rsidRPr="00406EB7" w:rsidRDefault="000839B3" w:rsidP="00721395">
            <w:pPr>
              <w:rPr>
                <w:rFonts w:cs="Arial"/>
                <w:sz w:val="22"/>
                <w:szCs w:val="22"/>
              </w:rPr>
            </w:pPr>
            <w:r w:rsidRPr="00406EB7">
              <w:rPr>
                <w:rFonts w:cs="Arial"/>
                <w:sz w:val="22"/>
                <w:szCs w:val="22"/>
              </w:rPr>
              <w:t>Krev (zkumavka plast s protisrážlivou úpravou K</w:t>
            </w:r>
            <w:r w:rsidRPr="00406EB7">
              <w:rPr>
                <w:rFonts w:cs="Arial"/>
                <w:sz w:val="22"/>
                <w:szCs w:val="22"/>
                <w:vertAlign w:val="subscript"/>
              </w:rPr>
              <w:t>3</w:t>
            </w:r>
            <w:r w:rsidRPr="00406EB7">
              <w:rPr>
                <w:rFonts w:cs="Arial"/>
                <w:sz w:val="22"/>
                <w:szCs w:val="22"/>
              </w:rPr>
              <w:t>EDTA) – 6 ml</w:t>
            </w:r>
            <w:r w:rsidR="00DC21C3" w:rsidRPr="00406EB7">
              <w:rPr>
                <w:rFonts w:cs="Arial"/>
                <w:sz w:val="22"/>
                <w:szCs w:val="22"/>
              </w:rPr>
              <w:t>.</w:t>
            </w:r>
          </w:p>
        </w:tc>
      </w:tr>
      <w:tr w:rsidR="000839B3" w:rsidRPr="00406EB7" w14:paraId="6C20F40E" w14:textId="77777777" w:rsidTr="000839B3">
        <w:tc>
          <w:tcPr>
            <w:tcW w:w="0" w:type="auto"/>
          </w:tcPr>
          <w:p w14:paraId="00109FF5" w14:textId="77777777" w:rsidR="000839B3" w:rsidRPr="00406EB7" w:rsidRDefault="000839B3" w:rsidP="00721395">
            <w:pPr>
              <w:rPr>
                <w:rFonts w:cs="Arial"/>
                <w:b/>
                <w:sz w:val="22"/>
                <w:szCs w:val="22"/>
              </w:rPr>
            </w:pPr>
            <w:r w:rsidRPr="00406EB7">
              <w:rPr>
                <w:rFonts w:cs="Arial"/>
                <w:b/>
                <w:sz w:val="22"/>
                <w:szCs w:val="22"/>
              </w:rPr>
              <w:t>Referenční meze:</w:t>
            </w:r>
          </w:p>
        </w:tc>
        <w:tc>
          <w:tcPr>
            <w:tcW w:w="0" w:type="auto"/>
          </w:tcPr>
          <w:p w14:paraId="18D52B76" w14:textId="77777777" w:rsidR="000839B3" w:rsidRPr="00406EB7" w:rsidRDefault="000839B3" w:rsidP="00721395">
            <w:pPr>
              <w:rPr>
                <w:rFonts w:cs="Arial"/>
                <w:sz w:val="22"/>
                <w:szCs w:val="22"/>
              </w:rPr>
            </w:pPr>
            <w:r w:rsidRPr="00406EB7">
              <w:rPr>
                <w:rFonts w:cs="Arial"/>
                <w:sz w:val="22"/>
                <w:szCs w:val="22"/>
              </w:rPr>
              <w:t>Pozitivní, negativní.</w:t>
            </w:r>
          </w:p>
          <w:p w14:paraId="44F0FCD9" w14:textId="77777777" w:rsidR="000839B3" w:rsidRPr="00406EB7" w:rsidRDefault="000839B3" w:rsidP="00721395">
            <w:pPr>
              <w:rPr>
                <w:rFonts w:cs="Arial"/>
                <w:sz w:val="22"/>
                <w:szCs w:val="22"/>
              </w:rPr>
            </w:pPr>
            <w:r w:rsidRPr="00406EB7">
              <w:rPr>
                <w:rFonts w:cs="Arial"/>
                <w:sz w:val="22"/>
                <w:szCs w:val="22"/>
              </w:rPr>
              <w:t>Interpretace dle panelu typových erytrocytů.</w:t>
            </w:r>
          </w:p>
        </w:tc>
      </w:tr>
      <w:tr w:rsidR="000839B3" w:rsidRPr="00406EB7" w14:paraId="477693A0" w14:textId="77777777" w:rsidTr="000839B3">
        <w:tc>
          <w:tcPr>
            <w:tcW w:w="0" w:type="auto"/>
          </w:tcPr>
          <w:p w14:paraId="473FA1F0" w14:textId="77777777" w:rsidR="000839B3" w:rsidRPr="00406EB7" w:rsidRDefault="000839B3" w:rsidP="00721395">
            <w:pPr>
              <w:rPr>
                <w:rFonts w:cs="Arial"/>
                <w:b/>
                <w:sz w:val="22"/>
                <w:szCs w:val="22"/>
              </w:rPr>
            </w:pPr>
            <w:r w:rsidRPr="00406EB7">
              <w:rPr>
                <w:rFonts w:cs="Arial"/>
                <w:b/>
                <w:sz w:val="22"/>
                <w:szCs w:val="22"/>
              </w:rPr>
              <w:t>Časová dostupnost:</w:t>
            </w:r>
          </w:p>
        </w:tc>
        <w:tc>
          <w:tcPr>
            <w:tcW w:w="0" w:type="auto"/>
          </w:tcPr>
          <w:p w14:paraId="6F3460E8" w14:textId="77777777" w:rsidR="000839B3" w:rsidRPr="00406EB7" w:rsidRDefault="000839B3" w:rsidP="00721395">
            <w:pPr>
              <w:rPr>
                <w:rFonts w:cs="Arial"/>
                <w:sz w:val="22"/>
                <w:szCs w:val="22"/>
              </w:rPr>
            </w:pPr>
            <w:r w:rsidRPr="00406EB7">
              <w:rPr>
                <w:rFonts w:cs="Arial"/>
                <w:sz w:val="22"/>
                <w:szCs w:val="22"/>
              </w:rPr>
              <w:t>Do 72 hodin</w:t>
            </w:r>
            <w:r w:rsidR="00DC21C3" w:rsidRPr="00406EB7">
              <w:rPr>
                <w:rFonts w:cs="Arial"/>
                <w:sz w:val="22"/>
                <w:szCs w:val="22"/>
              </w:rPr>
              <w:t>.</w:t>
            </w:r>
          </w:p>
        </w:tc>
      </w:tr>
      <w:tr w:rsidR="000839B3" w:rsidRPr="00406EB7" w14:paraId="44ADA82E" w14:textId="77777777" w:rsidTr="000839B3">
        <w:tc>
          <w:tcPr>
            <w:tcW w:w="0" w:type="auto"/>
          </w:tcPr>
          <w:p w14:paraId="2B0A37F8" w14:textId="77777777" w:rsidR="000839B3" w:rsidRPr="00406EB7" w:rsidRDefault="000839B3" w:rsidP="00721395">
            <w:pPr>
              <w:rPr>
                <w:rFonts w:cs="Arial"/>
                <w:b/>
                <w:sz w:val="22"/>
                <w:szCs w:val="22"/>
              </w:rPr>
            </w:pPr>
            <w:r w:rsidRPr="00406EB7">
              <w:rPr>
                <w:rFonts w:cs="Arial"/>
                <w:b/>
                <w:sz w:val="22"/>
                <w:szCs w:val="22"/>
              </w:rPr>
              <w:t>Poznámka:</w:t>
            </w:r>
          </w:p>
        </w:tc>
        <w:tc>
          <w:tcPr>
            <w:tcW w:w="0" w:type="auto"/>
          </w:tcPr>
          <w:p w14:paraId="4211EC93" w14:textId="77777777" w:rsidR="000839B3" w:rsidRPr="00406EB7" w:rsidRDefault="000839B3" w:rsidP="00721395">
            <w:pPr>
              <w:rPr>
                <w:rFonts w:cs="Arial"/>
                <w:sz w:val="22"/>
                <w:szCs w:val="22"/>
              </w:rPr>
            </w:pPr>
          </w:p>
        </w:tc>
      </w:tr>
      <w:tr w:rsidR="000839B3" w:rsidRPr="00406EB7" w14:paraId="34097B6B" w14:textId="77777777" w:rsidTr="000839B3">
        <w:tc>
          <w:tcPr>
            <w:tcW w:w="0" w:type="auto"/>
          </w:tcPr>
          <w:p w14:paraId="5519D250" w14:textId="77777777" w:rsidR="000839B3" w:rsidRPr="00406EB7" w:rsidRDefault="000839B3" w:rsidP="00721395">
            <w:pPr>
              <w:jc w:val="left"/>
              <w:rPr>
                <w:rFonts w:cs="Arial"/>
                <w:b/>
                <w:sz w:val="22"/>
                <w:szCs w:val="22"/>
              </w:rPr>
            </w:pPr>
            <w:r w:rsidRPr="00406EB7">
              <w:rPr>
                <w:rFonts w:cs="Arial"/>
                <w:b/>
                <w:sz w:val="22"/>
                <w:szCs w:val="22"/>
              </w:rPr>
              <w:t>Odběr a přeprava vzorků:</w:t>
            </w:r>
          </w:p>
        </w:tc>
        <w:tc>
          <w:tcPr>
            <w:tcW w:w="0" w:type="auto"/>
          </w:tcPr>
          <w:p w14:paraId="5AA62C97" w14:textId="77777777" w:rsidR="000839B3" w:rsidRPr="00406EB7" w:rsidRDefault="000839B3" w:rsidP="00721395">
            <w:pPr>
              <w:rPr>
                <w:rFonts w:cs="Arial"/>
                <w:sz w:val="22"/>
                <w:szCs w:val="22"/>
              </w:rPr>
            </w:pPr>
            <w:r w:rsidRPr="00406EB7">
              <w:rPr>
                <w:rFonts w:cs="Arial"/>
                <w:sz w:val="22"/>
                <w:szCs w:val="22"/>
              </w:rPr>
              <w:t xml:space="preserve">Krevní vzorek odebrat dle všeobecně platných postupů odběrů krve. </w:t>
            </w:r>
            <w:r w:rsidRPr="00406EB7">
              <w:rPr>
                <w:rFonts w:cs="Arial"/>
                <w:bCs/>
                <w:sz w:val="22"/>
                <w:szCs w:val="22"/>
              </w:rPr>
              <w:t xml:space="preserve">Dodat </w:t>
            </w:r>
            <w:r w:rsidR="00157BC1" w:rsidRPr="00406EB7">
              <w:rPr>
                <w:rFonts w:cs="Arial"/>
                <w:bCs/>
                <w:sz w:val="22"/>
                <w:szCs w:val="22"/>
              </w:rPr>
              <w:br/>
            </w:r>
            <w:r w:rsidRPr="00406EB7">
              <w:rPr>
                <w:rFonts w:cs="Arial"/>
                <w:bCs/>
                <w:sz w:val="22"/>
                <w:szCs w:val="22"/>
              </w:rPr>
              <w:t xml:space="preserve">do laboratoře co nejdříve, v rámci FNOL nejpozději do </w:t>
            </w:r>
            <w:r w:rsidRPr="00406EB7">
              <w:rPr>
                <w:rFonts w:cs="Arial"/>
                <w:sz w:val="22"/>
                <w:szCs w:val="22"/>
              </w:rPr>
              <w:t>12 hodin od odběru vzorku, možno uchovávat při teplotě +</w:t>
            </w:r>
            <w:smartTag w:uri="urn:schemas-microsoft-com:office:smarttags" w:element="metricconverter">
              <w:smartTagPr>
                <w:attr w:name="ProductID" w:val="18 ﾰC"/>
              </w:smartTagPr>
              <w:r w:rsidRPr="00406EB7">
                <w:rPr>
                  <w:rFonts w:cs="Arial"/>
                  <w:sz w:val="22"/>
                  <w:szCs w:val="22"/>
                </w:rPr>
                <w:t>18 °C</w:t>
              </w:r>
            </w:smartTag>
            <w:r w:rsidRPr="00406EB7">
              <w:rPr>
                <w:rFonts w:cs="Arial"/>
                <w:sz w:val="22"/>
                <w:szCs w:val="22"/>
              </w:rPr>
              <w:t xml:space="preserve"> až +</w:t>
            </w:r>
            <w:smartTag w:uri="urn:schemas-microsoft-com:office:smarttags" w:element="metricconverter">
              <w:smartTagPr>
                <w:attr w:name="ProductID" w:val="25 ﾰC"/>
              </w:smartTagPr>
              <w:r w:rsidRPr="00406EB7">
                <w:rPr>
                  <w:rFonts w:cs="Arial"/>
                  <w:sz w:val="22"/>
                  <w:szCs w:val="22"/>
                </w:rPr>
                <w:t>25 °C</w:t>
              </w:r>
            </w:smartTag>
            <w:r w:rsidRPr="00406EB7">
              <w:rPr>
                <w:rFonts w:cs="Arial"/>
                <w:sz w:val="22"/>
                <w:szCs w:val="22"/>
              </w:rPr>
              <w:t>, v případě pozdějšího dodání do laboratoře uchovávat vzorek v chladu +</w:t>
            </w:r>
            <w:smartTag w:uri="urn:schemas-microsoft-com:office:smarttags" w:element="metricconverter">
              <w:smartTagPr>
                <w:attr w:name="ProductID" w:val="2 ﾰC"/>
              </w:smartTagPr>
              <w:r w:rsidRPr="00406EB7">
                <w:rPr>
                  <w:rFonts w:cs="Arial"/>
                  <w:sz w:val="22"/>
                  <w:szCs w:val="22"/>
                </w:rPr>
                <w:t>2 °C</w:t>
              </w:r>
            </w:smartTag>
            <w:r w:rsidRPr="00406EB7">
              <w:rPr>
                <w:rFonts w:cs="Arial"/>
                <w:sz w:val="22"/>
                <w:szCs w:val="22"/>
              </w:rPr>
              <w:t xml:space="preserve"> až +</w:t>
            </w:r>
            <w:smartTag w:uri="urn:schemas-microsoft-com:office:smarttags" w:element="metricconverter">
              <w:smartTagPr>
                <w:attr w:name="ProductID" w:val="8 ﾰC"/>
              </w:smartTagPr>
              <w:r w:rsidRPr="00406EB7">
                <w:rPr>
                  <w:rFonts w:cs="Arial"/>
                  <w:sz w:val="22"/>
                  <w:szCs w:val="22"/>
                </w:rPr>
                <w:t>8 °C</w:t>
              </w:r>
            </w:smartTag>
            <w:r w:rsidRPr="00406EB7">
              <w:rPr>
                <w:rFonts w:cs="Arial"/>
                <w:sz w:val="22"/>
                <w:szCs w:val="22"/>
              </w:rPr>
              <w:t xml:space="preserve">, dodat </w:t>
            </w:r>
            <w:r w:rsidR="00157BC1" w:rsidRPr="00406EB7">
              <w:rPr>
                <w:rFonts w:cs="Arial"/>
                <w:sz w:val="22"/>
                <w:szCs w:val="22"/>
              </w:rPr>
              <w:br/>
            </w:r>
            <w:r w:rsidRPr="00406EB7">
              <w:rPr>
                <w:rFonts w:cs="Arial"/>
                <w:sz w:val="22"/>
                <w:szCs w:val="22"/>
              </w:rPr>
              <w:t xml:space="preserve">ke zpracování do laboratoře maximálně do 5 dnů od odběru, nesmí zmrznout. U krevních vzorků novorozenců a ve výjimečných případech i u pacientů </w:t>
            </w:r>
            <w:r w:rsidR="00157BC1" w:rsidRPr="00406EB7">
              <w:rPr>
                <w:rFonts w:cs="Arial"/>
                <w:sz w:val="22"/>
                <w:szCs w:val="22"/>
              </w:rPr>
              <w:br/>
            </w:r>
            <w:r w:rsidRPr="00406EB7">
              <w:rPr>
                <w:rFonts w:cs="Arial"/>
                <w:sz w:val="22"/>
                <w:szCs w:val="22"/>
              </w:rPr>
              <w:t xml:space="preserve">z Dětské kliniky lze akceptovat i 24 hodin pro </w:t>
            </w:r>
            <w:proofErr w:type="spellStart"/>
            <w:r w:rsidRPr="00406EB7">
              <w:rPr>
                <w:rFonts w:cs="Arial"/>
                <w:sz w:val="22"/>
                <w:szCs w:val="22"/>
              </w:rPr>
              <w:t>předtransfuzní</w:t>
            </w:r>
            <w:proofErr w:type="spellEnd"/>
            <w:r w:rsidRPr="00406EB7">
              <w:rPr>
                <w:rFonts w:cs="Arial"/>
                <w:sz w:val="22"/>
                <w:szCs w:val="22"/>
              </w:rPr>
              <w:t xml:space="preserve"> vyšetření a </w:t>
            </w:r>
            <w:r w:rsidR="00157BC1" w:rsidRPr="00406EB7">
              <w:rPr>
                <w:rFonts w:cs="Arial"/>
                <w:sz w:val="22"/>
                <w:szCs w:val="22"/>
              </w:rPr>
              <w:br/>
            </w:r>
            <w:r w:rsidRPr="00406EB7">
              <w:rPr>
                <w:rFonts w:cs="Arial"/>
                <w:sz w:val="22"/>
                <w:szCs w:val="22"/>
              </w:rPr>
              <w:t>72 hodin pro ostatní vyšetření.</w:t>
            </w:r>
          </w:p>
        </w:tc>
      </w:tr>
    </w:tbl>
    <w:p w14:paraId="6AD07430" w14:textId="77777777" w:rsidR="000839B3" w:rsidRPr="00406EB7" w:rsidRDefault="000839B3" w:rsidP="00721395">
      <w:pPr>
        <w:rPr>
          <w:rFonts w:cs="Arial"/>
          <w:sz w:val="16"/>
          <w:szCs w:val="16"/>
        </w:rPr>
      </w:pPr>
    </w:p>
    <w:p w14:paraId="5A0637BE" w14:textId="77777777" w:rsidR="000839B3" w:rsidRPr="00406EB7" w:rsidRDefault="000839B3" w:rsidP="0072139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7621"/>
      </w:tblGrid>
      <w:tr w:rsidR="000839B3" w:rsidRPr="00406EB7" w14:paraId="2D7006E7" w14:textId="77777777" w:rsidTr="000839B3">
        <w:tc>
          <w:tcPr>
            <w:tcW w:w="0" w:type="auto"/>
          </w:tcPr>
          <w:p w14:paraId="3B9559DA" w14:textId="77777777" w:rsidR="000839B3" w:rsidRPr="00406EB7" w:rsidRDefault="000839B3" w:rsidP="00721395">
            <w:pPr>
              <w:rPr>
                <w:rFonts w:cs="Arial"/>
                <w:b/>
                <w:sz w:val="22"/>
                <w:szCs w:val="22"/>
              </w:rPr>
            </w:pPr>
            <w:r w:rsidRPr="00406EB7">
              <w:rPr>
                <w:rFonts w:cs="Arial"/>
                <w:b/>
                <w:sz w:val="22"/>
                <w:szCs w:val="22"/>
              </w:rPr>
              <w:t>Název metody:</w:t>
            </w:r>
          </w:p>
        </w:tc>
        <w:tc>
          <w:tcPr>
            <w:tcW w:w="0" w:type="auto"/>
          </w:tcPr>
          <w:p w14:paraId="6BA4D443" w14:textId="77777777" w:rsidR="000839B3" w:rsidRPr="00406EB7" w:rsidRDefault="000839B3" w:rsidP="00721395">
            <w:pPr>
              <w:rPr>
                <w:rFonts w:cs="Arial"/>
                <w:b/>
                <w:color w:val="0000FF"/>
                <w:sz w:val="22"/>
                <w:szCs w:val="22"/>
              </w:rPr>
            </w:pPr>
            <w:r w:rsidRPr="00406EB7">
              <w:rPr>
                <w:rFonts w:cs="Arial"/>
                <w:b/>
                <w:color w:val="0000FF"/>
                <w:sz w:val="22"/>
                <w:szCs w:val="22"/>
              </w:rPr>
              <w:t>Krevní skupina novorozence</w:t>
            </w:r>
          </w:p>
        </w:tc>
      </w:tr>
      <w:tr w:rsidR="000839B3" w:rsidRPr="00406EB7" w14:paraId="63299186" w14:textId="77777777" w:rsidTr="000839B3">
        <w:tc>
          <w:tcPr>
            <w:tcW w:w="0" w:type="auto"/>
          </w:tcPr>
          <w:p w14:paraId="3DC5896F"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0" w:type="auto"/>
          </w:tcPr>
          <w:p w14:paraId="5E364608" w14:textId="77777777" w:rsidR="000839B3" w:rsidRPr="00406EB7" w:rsidRDefault="000839B3" w:rsidP="00721395">
            <w:pPr>
              <w:rPr>
                <w:rFonts w:cs="Arial"/>
                <w:sz w:val="22"/>
                <w:szCs w:val="22"/>
              </w:rPr>
            </w:pPr>
            <w:r w:rsidRPr="00406EB7">
              <w:rPr>
                <w:rFonts w:cs="Arial"/>
                <w:sz w:val="22"/>
                <w:szCs w:val="22"/>
              </w:rPr>
              <w:t>Krev (Pupečníková krev) odebraná do plastové zkumavky – minimálně 2 ml</w:t>
            </w:r>
            <w:r w:rsidR="00DC21C3" w:rsidRPr="00406EB7">
              <w:rPr>
                <w:rFonts w:cs="Arial"/>
                <w:sz w:val="22"/>
                <w:szCs w:val="22"/>
              </w:rPr>
              <w:t>.</w:t>
            </w:r>
          </w:p>
        </w:tc>
      </w:tr>
      <w:tr w:rsidR="000839B3" w:rsidRPr="00406EB7" w14:paraId="37EE16F9" w14:textId="77777777" w:rsidTr="000839B3">
        <w:tc>
          <w:tcPr>
            <w:tcW w:w="0" w:type="auto"/>
          </w:tcPr>
          <w:p w14:paraId="4CC09BBE" w14:textId="77777777" w:rsidR="000839B3" w:rsidRPr="00406EB7" w:rsidRDefault="000839B3" w:rsidP="00721395">
            <w:pPr>
              <w:rPr>
                <w:rFonts w:cs="Arial"/>
                <w:b/>
                <w:sz w:val="22"/>
                <w:szCs w:val="22"/>
              </w:rPr>
            </w:pPr>
            <w:r w:rsidRPr="00406EB7">
              <w:rPr>
                <w:rFonts w:cs="Arial"/>
                <w:b/>
                <w:sz w:val="22"/>
                <w:szCs w:val="22"/>
              </w:rPr>
              <w:t>Referenční meze:</w:t>
            </w:r>
          </w:p>
        </w:tc>
        <w:tc>
          <w:tcPr>
            <w:tcW w:w="0" w:type="auto"/>
          </w:tcPr>
          <w:p w14:paraId="1423AE9A" w14:textId="77777777" w:rsidR="000839B3" w:rsidRPr="00406EB7" w:rsidRDefault="000839B3" w:rsidP="00721395">
            <w:pPr>
              <w:rPr>
                <w:rFonts w:cs="Arial"/>
                <w:sz w:val="22"/>
                <w:szCs w:val="22"/>
              </w:rPr>
            </w:pPr>
            <w:r w:rsidRPr="00406EB7">
              <w:rPr>
                <w:rFonts w:cs="Arial"/>
                <w:sz w:val="22"/>
                <w:szCs w:val="22"/>
              </w:rPr>
              <w:t>A, B, AB, 0. Interpretace dle návodu k diagnostiku.</w:t>
            </w:r>
          </w:p>
        </w:tc>
      </w:tr>
      <w:tr w:rsidR="000839B3" w:rsidRPr="00406EB7" w14:paraId="625588B2" w14:textId="77777777" w:rsidTr="000839B3">
        <w:tc>
          <w:tcPr>
            <w:tcW w:w="0" w:type="auto"/>
          </w:tcPr>
          <w:p w14:paraId="43F41DCE" w14:textId="77777777" w:rsidR="000839B3" w:rsidRPr="00406EB7" w:rsidRDefault="000839B3" w:rsidP="00721395">
            <w:pPr>
              <w:rPr>
                <w:rFonts w:cs="Arial"/>
                <w:b/>
                <w:sz w:val="22"/>
                <w:szCs w:val="22"/>
              </w:rPr>
            </w:pPr>
            <w:r w:rsidRPr="00406EB7">
              <w:rPr>
                <w:rFonts w:cs="Arial"/>
                <w:b/>
                <w:sz w:val="22"/>
                <w:szCs w:val="22"/>
              </w:rPr>
              <w:t>Časová dostupnost:</w:t>
            </w:r>
          </w:p>
        </w:tc>
        <w:tc>
          <w:tcPr>
            <w:tcW w:w="0" w:type="auto"/>
          </w:tcPr>
          <w:p w14:paraId="07284F64" w14:textId="77777777" w:rsidR="000839B3" w:rsidRPr="00406EB7" w:rsidRDefault="000839B3" w:rsidP="00721395">
            <w:pPr>
              <w:rPr>
                <w:rFonts w:cs="Arial"/>
                <w:sz w:val="22"/>
                <w:szCs w:val="22"/>
              </w:rPr>
            </w:pPr>
            <w:r w:rsidRPr="00406EB7">
              <w:rPr>
                <w:rFonts w:cs="Arial"/>
                <w:sz w:val="22"/>
                <w:szCs w:val="22"/>
              </w:rPr>
              <w:t>Rutina: do 36 hodin</w:t>
            </w:r>
            <w:r w:rsidR="00DC21C3" w:rsidRPr="00406EB7">
              <w:rPr>
                <w:rFonts w:cs="Arial"/>
                <w:sz w:val="22"/>
                <w:szCs w:val="22"/>
              </w:rPr>
              <w:t>.</w:t>
            </w:r>
          </w:p>
          <w:p w14:paraId="307A63DB" w14:textId="77777777" w:rsidR="000839B3" w:rsidRPr="00406EB7" w:rsidRDefault="000839B3" w:rsidP="00721395">
            <w:pPr>
              <w:rPr>
                <w:rFonts w:cs="Arial"/>
                <w:sz w:val="22"/>
                <w:szCs w:val="22"/>
              </w:rPr>
            </w:pPr>
            <w:proofErr w:type="spellStart"/>
            <w:r w:rsidRPr="00406EB7">
              <w:rPr>
                <w:rFonts w:cs="Arial"/>
                <w:sz w:val="22"/>
                <w:szCs w:val="22"/>
              </w:rPr>
              <w:t>Statim</w:t>
            </w:r>
            <w:proofErr w:type="spellEnd"/>
            <w:r w:rsidRPr="00406EB7">
              <w:rPr>
                <w:rFonts w:cs="Arial"/>
                <w:sz w:val="22"/>
                <w:szCs w:val="22"/>
              </w:rPr>
              <w:t xml:space="preserve">: do 90 minut (pouze v rámci </w:t>
            </w:r>
            <w:proofErr w:type="spellStart"/>
            <w:r w:rsidRPr="00406EB7">
              <w:rPr>
                <w:rFonts w:cs="Arial"/>
                <w:sz w:val="22"/>
                <w:szCs w:val="22"/>
              </w:rPr>
              <w:t>předtransfuzního</w:t>
            </w:r>
            <w:proofErr w:type="spellEnd"/>
            <w:r w:rsidRPr="00406EB7">
              <w:rPr>
                <w:rFonts w:cs="Arial"/>
                <w:sz w:val="22"/>
                <w:szCs w:val="22"/>
              </w:rPr>
              <w:t xml:space="preserve"> vyšetření)</w:t>
            </w:r>
            <w:r w:rsidR="00DC21C3" w:rsidRPr="00406EB7">
              <w:rPr>
                <w:rFonts w:cs="Arial"/>
                <w:sz w:val="22"/>
                <w:szCs w:val="22"/>
              </w:rPr>
              <w:t>.</w:t>
            </w:r>
          </w:p>
        </w:tc>
      </w:tr>
      <w:tr w:rsidR="000839B3" w:rsidRPr="00406EB7" w14:paraId="5F8BA20B" w14:textId="77777777" w:rsidTr="000839B3">
        <w:tc>
          <w:tcPr>
            <w:tcW w:w="0" w:type="auto"/>
          </w:tcPr>
          <w:p w14:paraId="066A0117" w14:textId="77777777" w:rsidR="000839B3" w:rsidRPr="00406EB7" w:rsidRDefault="000839B3" w:rsidP="00721395">
            <w:pPr>
              <w:rPr>
                <w:rFonts w:cs="Arial"/>
                <w:b/>
                <w:sz w:val="22"/>
                <w:szCs w:val="22"/>
              </w:rPr>
            </w:pPr>
            <w:r w:rsidRPr="00406EB7">
              <w:rPr>
                <w:rFonts w:cs="Arial"/>
                <w:b/>
                <w:sz w:val="22"/>
                <w:szCs w:val="22"/>
              </w:rPr>
              <w:t>Poznámka:</w:t>
            </w:r>
          </w:p>
        </w:tc>
        <w:tc>
          <w:tcPr>
            <w:tcW w:w="0" w:type="auto"/>
          </w:tcPr>
          <w:p w14:paraId="2BB87C77" w14:textId="77777777" w:rsidR="000839B3" w:rsidRPr="00406EB7" w:rsidRDefault="000839B3" w:rsidP="00721395">
            <w:pPr>
              <w:rPr>
                <w:rFonts w:cs="Arial"/>
                <w:sz w:val="22"/>
                <w:szCs w:val="22"/>
              </w:rPr>
            </w:pPr>
          </w:p>
        </w:tc>
      </w:tr>
      <w:tr w:rsidR="000839B3" w:rsidRPr="00406EB7" w14:paraId="18534F3B" w14:textId="77777777" w:rsidTr="000839B3">
        <w:tc>
          <w:tcPr>
            <w:tcW w:w="0" w:type="auto"/>
          </w:tcPr>
          <w:p w14:paraId="0AD45E69" w14:textId="77777777" w:rsidR="000839B3" w:rsidRPr="00406EB7" w:rsidRDefault="000839B3" w:rsidP="00721395">
            <w:pPr>
              <w:jc w:val="left"/>
              <w:rPr>
                <w:rFonts w:cs="Arial"/>
                <w:b/>
                <w:sz w:val="22"/>
                <w:szCs w:val="22"/>
              </w:rPr>
            </w:pPr>
            <w:r w:rsidRPr="00406EB7">
              <w:rPr>
                <w:rFonts w:cs="Arial"/>
                <w:b/>
                <w:sz w:val="22"/>
                <w:szCs w:val="22"/>
              </w:rPr>
              <w:t>Odběr a přeprava vzorků:</w:t>
            </w:r>
          </w:p>
        </w:tc>
        <w:tc>
          <w:tcPr>
            <w:tcW w:w="0" w:type="auto"/>
          </w:tcPr>
          <w:p w14:paraId="10369087" w14:textId="77777777" w:rsidR="000839B3" w:rsidRPr="00406EB7" w:rsidRDefault="000839B3" w:rsidP="00721395">
            <w:pPr>
              <w:rPr>
                <w:rFonts w:cs="Arial"/>
                <w:sz w:val="22"/>
                <w:szCs w:val="22"/>
              </w:rPr>
            </w:pPr>
            <w:r w:rsidRPr="00406EB7">
              <w:rPr>
                <w:rFonts w:cs="Arial"/>
                <w:sz w:val="22"/>
                <w:szCs w:val="22"/>
              </w:rPr>
              <w:t xml:space="preserve">Krevní vzorek odebrat dle všeobecně platných postupů odběrů krve. </w:t>
            </w:r>
            <w:r w:rsidRPr="00406EB7">
              <w:rPr>
                <w:rFonts w:cs="Arial"/>
                <w:bCs/>
                <w:sz w:val="22"/>
                <w:szCs w:val="22"/>
              </w:rPr>
              <w:t xml:space="preserve">Dodat </w:t>
            </w:r>
            <w:r w:rsidR="00157BC1" w:rsidRPr="00406EB7">
              <w:rPr>
                <w:rFonts w:cs="Arial"/>
                <w:bCs/>
                <w:sz w:val="22"/>
                <w:szCs w:val="22"/>
              </w:rPr>
              <w:br/>
            </w:r>
            <w:r w:rsidRPr="00406EB7">
              <w:rPr>
                <w:rFonts w:cs="Arial"/>
                <w:bCs/>
                <w:sz w:val="22"/>
                <w:szCs w:val="22"/>
              </w:rPr>
              <w:t xml:space="preserve">do laboratoře co nejdříve, rámci FNOL nejpozději do </w:t>
            </w:r>
            <w:r w:rsidRPr="00406EB7">
              <w:rPr>
                <w:rFonts w:cs="Arial"/>
                <w:sz w:val="22"/>
                <w:szCs w:val="22"/>
              </w:rPr>
              <w:t>12  hodin od odběru vzorku, možno uchovávat při teplotě +</w:t>
            </w:r>
            <w:smartTag w:uri="urn:schemas-microsoft-com:office:smarttags" w:element="metricconverter">
              <w:smartTagPr>
                <w:attr w:name="ProductID" w:val="8 °C"/>
              </w:smartTagPr>
              <w:r w:rsidRPr="00406EB7">
                <w:rPr>
                  <w:rFonts w:cs="Arial"/>
                  <w:sz w:val="22"/>
                  <w:szCs w:val="22"/>
                </w:rPr>
                <w:t>18 °C</w:t>
              </w:r>
            </w:smartTag>
            <w:r w:rsidRPr="00406EB7">
              <w:rPr>
                <w:rFonts w:cs="Arial"/>
                <w:sz w:val="22"/>
                <w:szCs w:val="22"/>
              </w:rPr>
              <w:t xml:space="preserve"> až +</w:t>
            </w:r>
            <w:smartTag w:uri="urn:schemas-microsoft-com:office:smarttags" w:element="metricconverter">
              <w:smartTagPr>
                <w:attr w:name="ProductID" w:val="8 °C"/>
              </w:smartTagPr>
              <w:r w:rsidRPr="00406EB7">
                <w:rPr>
                  <w:rFonts w:cs="Arial"/>
                  <w:sz w:val="22"/>
                  <w:szCs w:val="22"/>
                </w:rPr>
                <w:t>25 °C</w:t>
              </w:r>
            </w:smartTag>
            <w:r w:rsidRPr="00406EB7">
              <w:rPr>
                <w:rFonts w:cs="Arial"/>
                <w:sz w:val="22"/>
                <w:szCs w:val="22"/>
              </w:rPr>
              <w:t>, v případě pozdějšího dodání do laboratoře uchovávat vzorek v chladu +</w:t>
            </w:r>
            <w:smartTag w:uri="urn:schemas-microsoft-com:office:smarttags" w:element="metricconverter">
              <w:smartTagPr>
                <w:attr w:name="ProductID" w:val="8 °C"/>
              </w:smartTagPr>
              <w:r w:rsidRPr="00406EB7">
                <w:rPr>
                  <w:rFonts w:cs="Arial"/>
                  <w:sz w:val="22"/>
                  <w:szCs w:val="22"/>
                </w:rPr>
                <w:t>2 °C</w:t>
              </w:r>
            </w:smartTag>
            <w:r w:rsidRPr="00406EB7">
              <w:rPr>
                <w:rFonts w:cs="Arial"/>
                <w:sz w:val="22"/>
                <w:szCs w:val="22"/>
              </w:rPr>
              <w:t xml:space="preserve"> až +</w:t>
            </w:r>
            <w:smartTag w:uri="urn:schemas-microsoft-com:office:smarttags" w:element="metricconverter">
              <w:smartTagPr>
                <w:attr w:name="ProductID" w:val="8 °C"/>
              </w:smartTagPr>
              <w:r w:rsidRPr="00406EB7">
                <w:rPr>
                  <w:rFonts w:cs="Arial"/>
                  <w:sz w:val="22"/>
                  <w:szCs w:val="22"/>
                </w:rPr>
                <w:t>8 °C</w:t>
              </w:r>
            </w:smartTag>
            <w:r w:rsidRPr="00406EB7">
              <w:rPr>
                <w:rFonts w:cs="Arial"/>
                <w:sz w:val="22"/>
                <w:szCs w:val="22"/>
              </w:rPr>
              <w:t xml:space="preserve">, dodat </w:t>
            </w:r>
            <w:r w:rsidR="00157BC1" w:rsidRPr="00406EB7">
              <w:rPr>
                <w:rFonts w:cs="Arial"/>
                <w:sz w:val="22"/>
                <w:szCs w:val="22"/>
              </w:rPr>
              <w:br/>
            </w:r>
            <w:r w:rsidRPr="00406EB7">
              <w:rPr>
                <w:rFonts w:cs="Arial"/>
                <w:sz w:val="22"/>
                <w:szCs w:val="22"/>
              </w:rPr>
              <w:t xml:space="preserve">ke zpracování do laboratoře maximálně do 5 dnů od odběru, nesmí zmrznout. U krevních vzorků novorozenců a ve výjimečných případech i u pacientů </w:t>
            </w:r>
            <w:r w:rsidR="00157BC1" w:rsidRPr="00406EB7">
              <w:rPr>
                <w:rFonts w:cs="Arial"/>
                <w:sz w:val="22"/>
                <w:szCs w:val="22"/>
              </w:rPr>
              <w:br/>
            </w:r>
            <w:r w:rsidRPr="00406EB7">
              <w:rPr>
                <w:rFonts w:cs="Arial"/>
                <w:sz w:val="22"/>
                <w:szCs w:val="22"/>
              </w:rPr>
              <w:t xml:space="preserve">z Dětské kliniky lze akceptovat i 24 hodin pro </w:t>
            </w:r>
            <w:proofErr w:type="spellStart"/>
            <w:r w:rsidRPr="00406EB7">
              <w:rPr>
                <w:rFonts w:cs="Arial"/>
                <w:sz w:val="22"/>
                <w:szCs w:val="22"/>
              </w:rPr>
              <w:t>předtransfuzní</w:t>
            </w:r>
            <w:proofErr w:type="spellEnd"/>
            <w:r w:rsidRPr="00406EB7">
              <w:rPr>
                <w:rFonts w:cs="Arial"/>
                <w:sz w:val="22"/>
                <w:szCs w:val="22"/>
              </w:rPr>
              <w:t xml:space="preserve"> vyšetření a </w:t>
            </w:r>
            <w:r w:rsidR="00157BC1" w:rsidRPr="00406EB7">
              <w:rPr>
                <w:rFonts w:cs="Arial"/>
                <w:sz w:val="22"/>
                <w:szCs w:val="22"/>
              </w:rPr>
              <w:br/>
            </w:r>
            <w:r w:rsidRPr="00406EB7">
              <w:rPr>
                <w:rFonts w:cs="Arial"/>
                <w:sz w:val="22"/>
                <w:szCs w:val="22"/>
              </w:rPr>
              <w:t>72 hodin pro ostatní vyšetření.</w:t>
            </w:r>
          </w:p>
        </w:tc>
      </w:tr>
    </w:tbl>
    <w:p w14:paraId="4F134926" w14:textId="77777777" w:rsidR="000839B3" w:rsidRPr="00406EB7" w:rsidRDefault="000839B3" w:rsidP="00721395">
      <w:pPr>
        <w:rPr>
          <w:rFonts w:cs="Arial"/>
          <w:sz w:val="16"/>
          <w:szCs w:val="16"/>
        </w:rPr>
      </w:pPr>
    </w:p>
    <w:p w14:paraId="31EA11EB" w14:textId="77777777" w:rsidR="000839B3" w:rsidRPr="00406EB7" w:rsidRDefault="000839B3" w:rsidP="0072139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7618"/>
      </w:tblGrid>
      <w:tr w:rsidR="000839B3" w:rsidRPr="00406EB7" w14:paraId="58D0CA6B" w14:textId="77777777" w:rsidTr="000839B3">
        <w:tc>
          <w:tcPr>
            <w:tcW w:w="0" w:type="auto"/>
          </w:tcPr>
          <w:p w14:paraId="7BBE3969" w14:textId="77777777" w:rsidR="000839B3" w:rsidRPr="00406EB7" w:rsidRDefault="000839B3" w:rsidP="00721395">
            <w:pPr>
              <w:rPr>
                <w:rFonts w:cs="Arial"/>
                <w:b/>
                <w:sz w:val="22"/>
                <w:szCs w:val="22"/>
              </w:rPr>
            </w:pPr>
            <w:r w:rsidRPr="00406EB7">
              <w:rPr>
                <w:rFonts w:cs="Arial"/>
                <w:b/>
                <w:sz w:val="22"/>
                <w:szCs w:val="22"/>
              </w:rPr>
              <w:t>Název metody:</w:t>
            </w:r>
          </w:p>
        </w:tc>
        <w:tc>
          <w:tcPr>
            <w:tcW w:w="0" w:type="auto"/>
          </w:tcPr>
          <w:p w14:paraId="4BAD7791" w14:textId="77777777" w:rsidR="000839B3" w:rsidRPr="00406EB7" w:rsidRDefault="000839B3" w:rsidP="00721395">
            <w:pPr>
              <w:rPr>
                <w:rFonts w:cs="Arial"/>
                <w:b/>
                <w:color w:val="0000FF"/>
                <w:sz w:val="22"/>
                <w:szCs w:val="22"/>
              </w:rPr>
            </w:pPr>
            <w:r w:rsidRPr="00406EB7">
              <w:rPr>
                <w:rFonts w:cs="Arial"/>
                <w:b/>
                <w:color w:val="0000FF"/>
                <w:sz w:val="22"/>
                <w:szCs w:val="22"/>
              </w:rPr>
              <w:t>Přímý antiglobulinový test (</w:t>
            </w:r>
            <w:proofErr w:type="spellStart"/>
            <w:r w:rsidRPr="00406EB7">
              <w:rPr>
                <w:rFonts w:cs="Arial"/>
                <w:b/>
                <w:color w:val="0000FF"/>
                <w:sz w:val="22"/>
                <w:szCs w:val="22"/>
              </w:rPr>
              <w:t>Coombsův</w:t>
            </w:r>
            <w:proofErr w:type="spellEnd"/>
            <w:r w:rsidRPr="00406EB7">
              <w:rPr>
                <w:rFonts w:cs="Arial"/>
                <w:b/>
                <w:color w:val="0000FF"/>
                <w:sz w:val="22"/>
                <w:szCs w:val="22"/>
              </w:rPr>
              <w:t xml:space="preserve"> test přímý)</w:t>
            </w:r>
          </w:p>
        </w:tc>
      </w:tr>
      <w:tr w:rsidR="000839B3" w:rsidRPr="00406EB7" w14:paraId="0DE71B65" w14:textId="77777777" w:rsidTr="000839B3">
        <w:tc>
          <w:tcPr>
            <w:tcW w:w="0" w:type="auto"/>
          </w:tcPr>
          <w:p w14:paraId="5CF2556B"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0" w:type="auto"/>
          </w:tcPr>
          <w:p w14:paraId="57C3CEF3" w14:textId="77777777" w:rsidR="000839B3" w:rsidRPr="00406EB7" w:rsidRDefault="000839B3" w:rsidP="00721395">
            <w:pPr>
              <w:rPr>
                <w:rFonts w:cs="Arial"/>
                <w:sz w:val="22"/>
                <w:szCs w:val="22"/>
              </w:rPr>
            </w:pPr>
            <w:r w:rsidRPr="00406EB7">
              <w:rPr>
                <w:rFonts w:cs="Arial"/>
                <w:sz w:val="22"/>
                <w:szCs w:val="22"/>
              </w:rPr>
              <w:t>Krev (zkumavka plast s protisrážlivou úpravou K</w:t>
            </w:r>
            <w:r w:rsidRPr="00406EB7">
              <w:rPr>
                <w:rFonts w:cs="Arial"/>
                <w:sz w:val="22"/>
                <w:szCs w:val="22"/>
                <w:vertAlign w:val="subscript"/>
              </w:rPr>
              <w:t>3</w:t>
            </w:r>
            <w:r w:rsidRPr="00406EB7">
              <w:rPr>
                <w:rFonts w:cs="Arial"/>
                <w:sz w:val="22"/>
                <w:szCs w:val="22"/>
              </w:rPr>
              <w:t>EDTA) – 6 ml</w:t>
            </w:r>
            <w:r w:rsidR="00DC21C3" w:rsidRPr="00406EB7">
              <w:rPr>
                <w:rFonts w:cs="Arial"/>
                <w:sz w:val="22"/>
                <w:szCs w:val="22"/>
              </w:rPr>
              <w:t>.</w:t>
            </w:r>
          </w:p>
        </w:tc>
      </w:tr>
      <w:tr w:rsidR="000839B3" w:rsidRPr="00406EB7" w14:paraId="4EE381C8" w14:textId="77777777" w:rsidTr="000839B3">
        <w:tc>
          <w:tcPr>
            <w:tcW w:w="0" w:type="auto"/>
          </w:tcPr>
          <w:p w14:paraId="7612A05E" w14:textId="77777777" w:rsidR="000839B3" w:rsidRPr="00406EB7" w:rsidRDefault="000839B3" w:rsidP="00721395">
            <w:pPr>
              <w:rPr>
                <w:rFonts w:cs="Arial"/>
                <w:b/>
                <w:sz w:val="22"/>
                <w:szCs w:val="22"/>
              </w:rPr>
            </w:pPr>
            <w:r w:rsidRPr="00406EB7">
              <w:rPr>
                <w:rFonts w:cs="Arial"/>
                <w:b/>
                <w:sz w:val="22"/>
                <w:szCs w:val="22"/>
              </w:rPr>
              <w:t>Referenční meze:</w:t>
            </w:r>
          </w:p>
        </w:tc>
        <w:tc>
          <w:tcPr>
            <w:tcW w:w="0" w:type="auto"/>
          </w:tcPr>
          <w:p w14:paraId="439F3C92" w14:textId="77777777" w:rsidR="000839B3" w:rsidRPr="00406EB7" w:rsidRDefault="000839B3" w:rsidP="00721395">
            <w:pPr>
              <w:rPr>
                <w:rFonts w:cs="Arial"/>
                <w:sz w:val="22"/>
                <w:szCs w:val="22"/>
              </w:rPr>
            </w:pPr>
            <w:r w:rsidRPr="00406EB7">
              <w:rPr>
                <w:rFonts w:cs="Arial"/>
                <w:sz w:val="22"/>
                <w:szCs w:val="22"/>
              </w:rPr>
              <w:t>Pozitivní, Negativní</w:t>
            </w:r>
            <w:r w:rsidR="00DC21C3" w:rsidRPr="00406EB7">
              <w:rPr>
                <w:rFonts w:cs="Arial"/>
                <w:sz w:val="22"/>
                <w:szCs w:val="22"/>
              </w:rPr>
              <w:t>.</w:t>
            </w:r>
            <w:r w:rsidRPr="00406EB7">
              <w:rPr>
                <w:rFonts w:cs="Arial"/>
                <w:sz w:val="22"/>
                <w:szCs w:val="22"/>
              </w:rPr>
              <w:t xml:space="preserve"> </w:t>
            </w:r>
          </w:p>
        </w:tc>
      </w:tr>
      <w:tr w:rsidR="000839B3" w:rsidRPr="00406EB7" w14:paraId="792C5834" w14:textId="77777777" w:rsidTr="000839B3">
        <w:tc>
          <w:tcPr>
            <w:tcW w:w="0" w:type="auto"/>
          </w:tcPr>
          <w:p w14:paraId="08F6C035" w14:textId="77777777" w:rsidR="000839B3" w:rsidRPr="00406EB7" w:rsidRDefault="000839B3" w:rsidP="00721395">
            <w:pPr>
              <w:rPr>
                <w:rFonts w:cs="Arial"/>
                <w:b/>
                <w:sz w:val="22"/>
                <w:szCs w:val="22"/>
              </w:rPr>
            </w:pPr>
            <w:r w:rsidRPr="00406EB7">
              <w:rPr>
                <w:rFonts w:cs="Arial"/>
                <w:b/>
                <w:sz w:val="22"/>
                <w:szCs w:val="22"/>
              </w:rPr>
              <w:t>Časová dostupnost:</w:t>
            </w:r>
          </w:p>
        </w:tc>
        <w:tc>
          <w:tcPr>
            <w:tcW w:w="0" w:type="auto"/>
          </w:tcPr>
          <w:p w14:paraId="7D386FF7" w14:textId="77777777" w:rsidR="000839B3" w:rsidRPr="00406EB7" w:rsidRDefault="000839B3" w:rsidP="00721395">
            <w:pPr>
              <w:rPr>
                <w:rFonts w:cs="Arial"/>
                <w:sz w:val="22"/>
                <w:szCs w:val="22"/>
              </w:rPr>
            </w:pPr>
            <w:r w:rsidRPr="00406EB7">
              <w:rPr>
                <w:rFonts w:cs="Arial"/>
                <w:sz w:val="22"/>
                <w:szCs w:val="22"/>
              </w:rPr>
              <w:t>Do 72 hodin</w:t>
            </w:r>
            <w:r w:rsidR="00DC21C3" w:rsidRPr="00406EB7">
              <w:rPr>
                <w:rFonts w:cs="Arial"/>
                <w:sz w:val="22"/>
                <w:szCs w:val="22"/>
              </w:rPr>
              <w:t>.</w:t>
            </w:r>
          </w:p>
        </w:tc>
      </w:tr>
      <w:tr w:rsidR="000839B3" w:rsidRPr="00406EB7" w14:paraId="6B06D995" w14:textId="77777777" w:rsidTr="000839B3">
        <w:tc>
          <w:tcPr>
            <w:tcW w:w="0" w:type="auto"/>
          </w:tcPr>
          <w:p w14:paraId="3540BE4C" w14:textId="77777777" w:rsidR="000839B3" w:rsidRPr="00406EB7" w:rsidRDefault="000839B3" w:rsidP="00721395">
            <w:pPr>
              <w:rPr>
                <w:rFonts w:cs="Arial"/>
                <w:b/>
                <w:sz w:val="22"/>
                <w:szCs w:val="22"/>
              </w:rPr>
            </w:pPr>
            <w:r w:rsidRPr="00406EB7">
              <w:rPr>
                <w:rFonts w:cs="Arial"/>
                <w:b/>
                <w:sz w:val="22"/>
                <w:szCs w:val="22"/>
              </w:rPr>
              <w:t>Poznámka:</w:t>
            </w:r>
          </w:p>
        </w:tc>
        <w:tc>
          <w:tcPr>
            <w:tcW w:w="0" w:type="auto"/>
          </w:tcPr>
          <w:p w14:paraId="0FD149BF" w14:textId="77777777" w:rsidR="000839B3" w:rsidRPr="00406EB7" w:rsidRDefault="000839B3" w:rsidP="00721395">
            <w:pPr>
              <w:rPr>
                <w:rFonts w:cs="Arial"/>
                <w:sz w:val="22"/>
                <w:szCs w:val="22"/>
              </w:rPr>
            </w:pPr>
            <w:r w:rsidRPr="00406EB7">
              <w:rPr>
                <w:rFonts w:cs="Arial"/>
                <w:sz w:val="22"/>
                <w:szCs w:val="22"/>
              </w:rPr>
              <w:t xml:space="preserve">Průkaz senzibilizace erytrocytů protilátkami. </w:t>
            </w:r>
          </w:p>
        </w:tc>
      </w:tr>
      <w:tr w:rsidR="000839B3" w:rsidRPr="00406EB7" w14:paraId="58F92F73" w14:textId="77777777" w:rsidTr="000839B3">
        <w:tc>
          <w:tcPr>
            <w:tcW w:w="0" w:type="auto"/>
          </w:tcPr>
          <w:p w14:paraId="00D627FD" w14:textId="77777777" w:rsidR="000839B3" w:rsidRPr="00406EB7" w:rsidRDefault="000839B3" w:rsidP="00721395">
            <w:pPr>
              <w:jc w:val="left"/>
              <w:rPr>
                <w:rFonts w:cs="Arial"/>
                <w:b/>
                <w:sz w:val="22"/>
                <w:szCs w:val="22"/>
              </w:rPr>
            </w:pPr>
            <w:r w:rsidRPr="00406EB7">
              <w:rPr>
                <w:rFonts w:cs="Arial"/>
                <w:b/>
                <w:sz w:val="22"/>
                <w:szCs w:val="22"/>
              </w:rPr>
              <w:t>Odběr a přeprava vzorků:</w:t>
            </w:r>
          </w:p>
        </w:tc>
        <w:tc>
          <w:tcPr>
            <w:tcW w:w="0" w:type="auto"/>
          </w:tcPr>
          <w:p w14:paraId="32C8B5F4" w14:textId="77777777" w:rsidR="000839B3" w:rsidRPr="00406EB7" w:rsidRDefault="000839B3" w:rsidP="00721395">
            <w:pPr>
              <w:rPr>
                <w:rFonts w:cs="Arial"/>
                <w:sz w:val="22"/>
                <w:szCs w:val="22"/>
              </w:rPr>
            </w:pPr>
            <w:r w:rsidRPr="00406EB7">
              <w:rPr>
                <w:rFonts w:cs="Arial"/>
                <w:sz w:val="22"/>
                <w:szCs w:val="22"/>
              </w:rPr>
              <w:t xml:space="preserve">Krevní vzorek odebrat dle všeobecně platných postupů odběrů krve. </w:t>
            </w:r>
            <w:r w:rsidRPr="00406EB7">
              <w:rPr>
                <w:rFonts w:cs="Arial"/>
                <w:bCs/>
                <w:sz w:val="22"/>
                <w:szCs w:val="22"/>
              </w:rPr>
              <w:t xml:space="preserve">Dodat </w:t>
            </w:r>
            <w:r w:rsidR="00157BC1" w:rsidRPr="00406EB7">
              <w:rPr>
                <w:rFonts w:cs="Arial"/>
                <w:bCs/>
                <w:sz w:val="22"/>
                <w:szCs w:val="22"/>
              </w:rPr>
              <w:br/>
            </w:r>
            <w:r w:rsidRPr="00406EB7">
              <w:rPr>
                <w:rFonts w:cs="Arial"/>
                <w:bCs/>
                <w:sz w:val="22"/>
                <w:szCs w:val="22"/>
              </w:rPr>
              <w:t xml:space="preserve">do laboratoře co nejdříve, rámci FNOL nejpozději do </w:t>
            </w:r>
            <w:r w:rsidRPr="00406EB7">
              <w:rPr>
                <w:rFonts w:cs="Arial"/>
                <w:sz w:val="22"/>
                <w:szCs w:val="22"/>
              </w:rPr>
              <w:t>12 hodin od odběru vzorku, možno uchovávat při teplotě +</w:t>
            </w:r>
            <w:smartTag w:uri="urn:schemas-microsoft-com:office:smarttags" w:element="metricconverter">
              <w:smartTagPr>
                <w:attr w:name="ProductID" w:val="8 °C"/>
              </w:smartTagPr>
              <w:r w:rsidRPr="00406EB7">
                <w:rPr>
                  <w:rFonts w:cs="Arial"/>
                  <w:sz w:val="22"/>
                  <w:szCs w:val="22"/>
                </w:rPr>
                <w:t>18 °C</w:t>
              </w:r>
            </w:smartTag>
            <w:r w:rsidRPr="00406EB7">
              <w:rPr>
                <w:rFonts w:cs="Arial"/>
                <w:sz w:val="22"/>
                <w:szCs w:val="22"/>
              </w:rPr>
              <w:t xml:space="preserve"> až +</w:t>
            </w:r>
            <w:smartTag w:uri="urn:schemas-microsoft-com:office:smarttags" w:element="metricconverter">
              <w:smartTagPr>
                <w:attr w:name="ProductID" w:val="8 °C"/>
              </w:smartTagPr>
              <w:r w:rsidRPr="00406EB7">
                <w:rPr>
                  <w:rFonts w:cs="Arial"/>
                  <w:sz w:val="22"/>
                  <w:szCs w:val="22"/>
                </w:rPr>
                <w:t>25 °C</w:t>
              </w:r>
            </w:smartTag>
            <w:r w:rsidRPr="00406EB7">
              <w:rPr>
                <w:rFonts w:cs="Arial"/>
                <w:sz w:val="22"/>
                <w:szCs w:val="22"/>
              </w:rPr>
              <w:t>, v případě pozdějšího dodání do laboratoře uchovávat vzorek v chladu +</w:t>
            </w:r>
            <w:smartTag w:uri="urn:schemas-microsoft-com:office:smarttags" w:element="metricconverter">
              <w:smartTagPr>
                <w:attr w:name="ProductID" w:val="8 °C"/>
              </w:smartTagPr>
              <w:r w:rsidRPr="00406EB7">
                <w:rPr>
                  <w:rFonts w:cs="Arial"/>
                  <w:sz w:val="22"/>
                  <w:szCs w:val="22"/>
                </w:rPr>
                <w:t>2 °C</w:t>
              </w:r>
            </w:smartTag>
            <w:r w:rsidRPr="00406EB7">
              <w:rPr>
                <w:rFonts w:cs="Arial"/>
                <w:sz w:val="22"/>
                <w:szCs w:val="22"/>
              </w:rPr>
              <w:t xml:space="preserve"> až +</w:t>
            </w:r>
            <w:smartTag w:uri="urn:schemas-microsoft-com:office:smarttags" w:element="metricconverter">
              <w:smartTagPr>
                <w:attr w:name="ProductID" w:val="8 °C"/>
              </w:smartTagPr>
              <w:r w:rsidRPr="00406EB7">
                <w:rPr>
                  <w:rFonts w:cs="Arial"/>
                  <w:sz w:val="22"/>
                  <w:szCs w:val="22"/>
                </w:rPr>
                <w:t>8 °C</w:t>
              </w:r>
            </w:smartTag>
            <w:r w:rsidRPr="00406EB7">
              <w:rPr>
                <w:rFonts w:cs="Arial"/>
                <w:sz w:val="22"/>
                <w:szCs w:val="22"/>
              </w:rPr>
              <w:t xml:space="preserve">, dodat </w:t>
            </w:r>
            <w:r w:rsidR="00157BC1" w:rsidRPr="00406EB7">
              <w:rPr>
                <w:rFonts w:cs="Arial"/>
                <w:sz w:val="22"/>
                <w:szCs w:val="22"/>
              </w:rPr>
              <w:br/>
            </w:r>
            <w:r w:rsidRPr="00406EB7">
              <w:rPr>
                <w:rFonts w:cs="Arial"/>
                <w:sz w:val="22"/>
                <w:szCs w:val="22"/>
              </w:rPr>
              <w:t xml:space="preserve">ke zpracování do laboratoře maximálně do 5 dnů od odběru, nesmí zmrznout.  U krevních vzorků novorozenců a ve výjimečných případech i u pacientů </w:t>
            </w:r>
            <w:r w:rsidR="00157BC1" w:rsidRPr="00406EB7">
              <w:rPr>
                <w:rFonts w:cs="Arial"/>
                <w:sz w:val="22"/>
                <w:szCs w:val="22"/>
              </w:rPr>
              <w:br/>
            </w:r>
            <w:r w:rsidRPr="00406EB7">
              <w:rPr>
                <w:rFonts w:cs="Arial"/>
                <w:sz w:val="22"/>
                <w:szCs w:val="22"/>
              </w:rPr>
              <w:t>z Dětské kliniky lze akceptovat 72 hodin.</w:t>
            </w:r>
          </w:p>
        </w:tc>
      </w:tr>
    </w:tbl>
    <w:p w14:paraId="6A9E4400" w14:textId="77777777" w:rsidR="00721395" w:rsidRDefault="00721395" w:rsidP="00721395">
      <w:pPr>
        <w:rPr>
          <w:rFonts w:cs="Arial"/>
          <w:sz w:val="22"/>
          <w:szCs w:val="22"/>
        </w:rPr>
      </w:pPr>
    </w:p>
    <w:p w14:paraId="54A3A7D7" w14:textId="77777777" w:rsidR="00BB3BD8" w:rsidRPr="00406EB7" w:rsidRDefault="00BB3BD8" w:rsidP="0072139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7615"/>
      </w:tblGrid>
      <w:tr w:rsidR="000839B3" w:rsidRPr="00406EB7" w14:paraId="38D4AF29" w14:textId="77777777" w:rsidTr="000839B3">
        <w:tc>
          <w:tcPr>
            <w:tcW w:w="0" w:type="auto"/>
          </w:tcPr>
          <w:p w14:paraId="256AB5E7" w14:textId="77777777" w:rsidR="000839B3" w:rsidRPr="00406EB7" w:rsidRDefault="000839B3" w:rsidP="00721395">
            <w:pPr>
              <w:rPr>
                <w:rFonts w:cs="Arial"/>
                <w:b/>
                <w:sz w:val="22"/>
                <w:szCs w:val="22"/>
              </w:rPr>
            </w:pPr>
            <w:r w:rsidRPr="00406EB7">
              <w:rPr>
                <w:rFonts w:cs="Arial"/>
                <w:b/>
                <w:sz w:val="22"/>
                <w:szCs w:val="22"/>
              </w:rPr>
              <w:t>Název metody:</w:t>
            </w:r>
          </w:p>
        </w:tc>
        <w:tc>
          <w:tcPr>
            <w:tcW w:w="0" w:type="auto"/>
          </w:tcPr>
          <w:p w14:paraId="09D12DBF" w14:textId="77777777" w:rsidR="000839B3" w:rsidRPr="00406EB7" w:rsidRDefault="000A2466" w:rsidP="00721395">
            <w:pPr>
              <w:rPr>
                <w:rFonts w:cs="Arial"/>
                <w:b/>
                <w:color w:val="0000FF"/>
                <w:sz w:val="22"/>
                <w:szCs w:val="22"/>
              </w:rPr>
            </w:pPr>
            <w:r w:rsidRPr="00406EB7">
              <w:rPr>
                <w:rFonts w:cs="Arial"/>
                <w:b/>
                <w:color w:val="0000FF"/>
                <w:sz w:val="22"/>
                <w:szCs w:val="22"/>
              </w:rPr>
              <w:t>Sérologie</w:t>
            </w:r>
            <w:r w:rsidR="000839B3" w:rsidRPr="00406EB7">
              <w:rPr>
                <w:rFonts w:cs="Arial"/>
                <w:b/>
                <w:color w:val="0000FF"/>
                <w:sz w:val="22"/>
                <w:szCs w:val="22"/>
              </w:rPr>
              <w:t xml:space="preserve"> HCV</w:t>
            </w:r>
          </w:p>
        </w:tc>
      </w:tr>
      <w:tr w:rsidR="000839B3" w:rsidRPr="00406EB7" w14:paraId="2CDE07D7" w14:textId="77777777" w:rsidTr="000839B3">
        <w:tc>
          <w:tcPr>
            <w:tcW w:w="0" w:type="auto"/>
          </w:tcPr>
          <w:p w14:paraId="52508944"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0" w:type="auto"/>
          </w:tcPr>
          <w:p w14:paraId="76AED994" w14:textId="77777777" w:rsidR="000839B3" w:rsidRPr="00406EB7" w:rsidRDefault="000839B3" w:rsidP="00721395">
            <w:pPr>
              <w:rPr>
                <w:rFonts w:cs="Arial"/>
                <w:sz w:val="22"/>
                <w:szCs w:val="22"/>
              </w:rPr>
            </w:pPr>
            <w:r w:rsidRPr="00406EB7">
              <w:rPr>
                <w:rFonts w:cs="Arial"/>
                <w:sz w:val="22"/>
                <w:szCs w:val="22"/>
              </w:rPr>
              <w:t>Krev (zkumavka plast s akcelerátorem srážení nebo zkumavka plast s protisrážlivou úpravou K</w:t>
            </w:r>
            <w:r w:rsidRPr="00406EB7">
              <w:rPr>
                <w:rFonts w:cs="Arial"/>
                <w:sz w:val="22"/>
                <w:szCs w:val="22"/>
                <w:vertAlign w:val="subscript"/>
              </w:rPr>
              <w:t>3</w:t>
            </w:r>
            <w:r w:rsidRPr="00406EB7">
              <w:rPr>
                <w:rFonts w:cs="Arial"/>
                <w:sz w:val="22"/>
                <w:szCs w:val="22"/>
              </w:rPr>
              <w:t>EDTA)</w:t>
            </w:r>
            <w:r w:rsidR="00DC21C3" w:rsidRPr="00406EB7">
              <w:rPr>
                <w:rFonts w:cs="Arial"/>
                <w:sz w:val="22"/>
                <w:szCs w:val="22"/>
              </w:rPr>
              <w:t>.</w:t>
            </w:r>
          </w:p>
        </w:tc>
      </w:tr>
      <w:tr w:rsidR="000839B3" w:rsidRPr="00406EB7" w14:paraId="119D67A0" w14:textId="77777777" w:rsidTr="000839B3">
        <w:tc>
          <w:tcPr>
            <w:tcW w:w="0" w:type="auto"/>
          </w:tcPr>
          <w:p w14:paraId="5CDF8D5C" w14:textId="77777777" w:rsidR="000839B3" w:rsidRPr="00406EB7" w:rsidRDefault="000839B3" w:rsidP="00721395">
            <w:pPr>
              <w:rPr>
                <w:rFonts w:cs="Arial"/>
                <w:b/>
                <w:sz w:val="22"/>
                <w:szCs w:val="22"/>
              </w:rPr>
            </w:pPr>
            <w:r w:rsidRPr="00406EB7">
              <w:rPr>
                <w:rFonts w:cs="Arial"/>
                <w:b/>
                <w:sz w:val="22"/>
                <w:szCs w:val="22"/>
              </w:rPr>
              <w:t>Referenční meze:</w:t>
            </w:r>
          </w:p>
        </w:tc>
        <w:tc>
          <w:tcPr>
            <w:tcW w:w="0" w:type="auto"/>
          </w:tcPr>
          <w:p w14:paraId="073EDC7D" w14:textId="77777777" w:rsidR="000839B3" w:rsidRPr="00406EB7" w:rsidRDefault="000839B3" w:rsidP="00721395">
            <w:pPr>
              <w:rPr>
                <w:rFonts w:cs="Arial"/>
                <w:sz w:val="22"/>
                <w:szCs w:val="22"/>
              </w:rPr>
            </w:pPr>
            <w:r w:rsidRPr="00406EB7">
              <w:rPr>
                <w:rFonts w:cs="Arial"/>
                <w:bCs/>
                <w:sz w:val="22"/>
                <w:szCs w:val="22"/>
              </w:rPr>
              <w:t>Meze:</w:t>
            </w:r>
            <w:r w:rsidRPr="00406EB7">
              <w:rPr>
                <w:rFonts w:cs="Arial"/>
                <w:sz w:val="22"/>
                <w:szCs w:val="22"/>
              </w:rPr>
              <w:t xml:space="preserve"> podle požadavků diagnostika.</w:t>
            </w:r>
            <w:r w:rsidRPr="00406EB7">
              <w:rPr>
                <w:rFonts w:cs="Arial"/>
                <w:b/>
                <w:bCs/>
                <w:sz w:val="22"/>
                <w:szCs w:val="22"/>
              </w:rPr>
              <w:t xml:space="preserve"> </w:t>
            </w:r>
            <w:r w:rsidRPr="00406EB7">
              <w:rPr>
                <w:rFonts w:cs="Arial"/>
                <w:bCs/>
                <w:sz w:val="22"/>
                <w:szCs w:val="22"/>
              </w:rPr>
              <w:t>Hodnocení:</w:t>
            </w:r>
            <w:r w:rsidRPr="00406EB7">
              <w:rPr>
                <w:rFonts w:cs="Arial"/>
                <w:sz w:val="22"/>
                <w:szCs w:val="22"/>
              </w:rPr>
              <w:t xml:space="preserve"> negativní, reaktivní. </w:t>
            </w:r>
            <w:r w:rsidR="00157BC1" w:rsidRPr="00406EB7">
              <w:rPr>
                <w:rFonts w:cs="Arial"/>
                <w:sz w:val="22"/>
                <w:szCs w:val="22"/>
              </w:rPr>
              <w:br/>
            </w:r>
            <w:r w:rsidRPr="00406EB7">
              <w:rPr>
                <w:rFonts w:cs="Arial"/>
                <w:sz w:val="22"/>
                <w:szCs w:val="22"/>
              </w:rPr>
              <w:t xml:space="preserve">V případě reaktivního výsledku je vyšetření opakováno ze stejného resp. nového vzorku séra. </w:t>
            </w:r>
          </w:p>
        </w:tc>
      </w:tr>
      <w:tr w:rsidR="000839B3" w:rsidRPr="00406EB7" w14:paraId="5B079C81" w14:textId="77777777" w:rsidTr="000839B3">
        <w:tc>
          <w:tcPr>
            <w:tcW w:w="0" w:type="auto"/>
          </w:tcPr>
          <w:p w14:paraId="5E9D3226" w14:textId="77777777" w:rsidR="000839B3" w:rsidRPr="00406EB7" w:rsidRDefault="000839B3" w:rsidP="00721395">
            <w:pPr>
              <w:rPr>
                <w:rFonts w:cs="Arial"/>
                <w:b/>
                <w:sz w:val="22"/>
                <w:szCs w:val="22"/>
              </w:rPr>
            </w:pPr>
            <w:r w:rsidRPr="00406EB7">
              <w:rPr>
                <w:rFonts w:cs="Arial"/>
                <w:b/>
                <w:sz w:val="22"/>
                <w:szCs w:val="22"/>
              </w:rPr>
              <w:t>Časová dostupnost:</w:t>
            </w:r>
          </w:p>
        </w:tc>
        <w:tc>
          <w:tcPr>
            <w:tcW w:w="0" w:type="auto"/>
          </w:tcPr>
          <w:p w14:paraId="4F99D184" w14:textId="77777777" w:rsidR="000839B3" w:rsidRPr="00406EB7" w:rsidRDefault="000839B3" w:rsidP="00721395">
            <w:pPr>
              <w:rPr>
                <w:rFonts w:cs="Arial"/>
                <w:sz w:val="22"/>
                <w:szCs w:val="22"/>
              </w:rPr>
            </w:pPr>
            <w:r w:rsidRPr="00406EB7">
              <w:rPr>
                <w:rFonts w:cs="Arial"/>
                <w:sz w:val="22"/>
                <w:szCs w:val="22"/>
              </w:rPr>
              <w:t>Do 72 hodin. Vzorky dárců tkání doručené do 12 hodin (pouze pracovní dny) budou vyšetřeny ještě týž pracovní den.</w:t>
            </w:r>
          </w:p>
        </w:tc>
      </w:tr>
      <w:tr w:rsidR="000839B3" w:rsidRPr="00406EB7" w14:paraId="15BFF2AD" w14:textId="77777777" w:rsidTr="0018108F">
        <w:tc>
          <w:tcPr>
            <w:tcW w:w="0" w:type="auto"/>
            <w:tcBorders>
              <w:bottom w:val="single" w:sz="4" w:space="0" w:color="auto"/>
            </w:tcBorders>
          </w:tcPr>
          <w:p w14:paraId="4E0BDBC0" w14:textId="77777777" w:rsidR="000839B3" w:rsidRPr="00406EB7" w:rsidRDefault="000839B3" w:rsidP="00721395">
            <w:pPr>
              <w:rPr>
                <w:rFonts w:cs="Arial"/>
                <w:b/>
                <w:sz w:val="22"/>
                <w:szCs w:val="22"/>
              </w:rPr>
            </w:pPr>
            <w:r w:rsidRPr="00406EB7">
              <w:rPr>
                <w:rFonts w:cs="Arial"/>
                <w:b/>
                <w:sz w:val="22"/>
                <w:szCs w:val="22"/>
              </w:rPr>
              <w:t>Poznámka:</w:t>
            </w:r>
          </w:p>
        </w:tc>
        <w:tc>
          <w:tcPr>
            <w:tcW w:w="0" w:type="auto"/>
            <w:tcBorders>
              <w:bottom w:val="single" w:sz="4" w:space="0" w:color="auto"/>
            </w:tcBorders>
          </w:tcPr>
          <w:p w14:paraId="37FA3B41" w14:textId="77777777" w:rsidR="000839B3" w:rsidRPr="00406EB7" w:rsidRDefault="000839B3" w:rsidP="00721395">
            <w:pPr>
              <w:rPr>
                <w:rFonts w:cs="Arial"/>
                <w:sz w:val="22"/>
                <w:szCs w:val="22"/>
              </w:rPr>
            </w:pPr>
            <w:r w:rsidRPr="00406EB7">
              <w:rPr>
                <w:rFonts w:cs="Arial"/>
                <w:bCs/>
                <w:sz w:val="22"/>
                <w:szCs w:val="22"/>
              </w:rPr>
              <w:t>Screening VHC.</w:t>
            </w:r>
            <w:r w:rsidRPr="00406EB7">
              <w:rPr>
                <w:rFonts w:cs="Arial"/>
                <w:b/>
                <w:bCs/>
                <w:sz w:val="22"/>
                <w:szCs w:val="22"/>
              </w:rPr>
              <w:t xml:space="preserve"> </w:t>
            </w:r>
            <w:r w:rsidRPr="00406EB7">
              <w:rPr>
                <w:rFonts w:cs="Arial"/>
                <w:sz w:val="22"/>
                <w:szCs w:val="22"/>
              </w:rPr>
              <w:t xml:space="preserve">Vyšetření prováděno v rámci prenatálního, předoperačního vyšetření a také u dárců tkání. </w:t>
            </w:r>
          </w:p>
        </w:tc>
      </w:tr>
      <w:tr w:rsidR="000839B3" w:rsidRPr="00406EB7" w14:paraId="22E1466A" w14:textId="77777777" w:rsidTr="0018108F">
        <w:tc>
          <w:tcPr>
            <w:tcW w:w="0" w:type="auto"/>
            <w:tcBorders>
              <w:bottom w:val="single" w:sz="4" w:space="0" w:color="auto"/>
            </w:tcBorders>
          </w:tcPr>
          <w:p w14:paraId="7FCD83F3" w14:textId="77777777" w:rsidR="000839B3" w:rsidRPr="00406EB7" w:rsidRDefault="000839B3" w:rsidP="00721395">
            <w:pPr>
              <w:jc w:val="left"/>
              <w:rPr>
                <w:rFonts w:cs="Arial"/>
                <w:b/>
                <w:sz w:val="22"/>
                <w:szCs w:val="22"/>
              </w:rPr>
            </w:pPr>
            <w:r w:rsidRPr="00406EB7">
              <w:rPr>
                <w:rFonts w:cs="Arial"/>
                <w:b/>
                <w:sz w:val="22"/>
                <w:szCs w:val="22"/>
              </w:rPr>
              <w:t>Odběr a přeprava vzorků:</w:t>
            </w:r>
          </w:p>
        </w:tc>
        <w:tc>
          <w:tcPr>
            <w:tcW w:w="0" w:type="auto"/>
            <w:tcBorders>
              <w:bottom w:val="single" w:sz="4" w:space="0" w:color="auto"/>
            </w:tcBorders>
          </w:tcPr>
          <w:p w14:paraId="0A4C0ED2" w14:textId="77777777" w:rsidR="000839B3" w:rsidRPr="00406EB7" w:rsidRDefault="000839B3" w:rsidP="00721395">
            <w:pPr>
              <w:rPr>
                <w:rFonts w:cs="Arial"/>
                <w:sz w:val="22"/>
                <w:szCs w:val="22"/>
              </w:rPr>
            </w:pPr>
            <w:r w:rsidRPr="00406EB7">
              <w:rPr>
                <w:rFonts w:cs="Arial"/>
                <w:sz w:val="22"/>
                <w:szCs w:val="22"/>
              </w:rPr>
              <w:t xml:space="preserve">Krevní vzorek odebrat dle všeobecně platných postupů odběrů krve. </w:t>
            </w:r>
            <w:r w:rsidRPr="00406EB7">
              <w:rPr>
                <w:rFonts w:cs="Arial"/>
                <w:bCs/>
                <w:sz w:val="22"/>
                <w:szCs w:val="22"/>
              </w:rPr>
              <w:t xml:space="preserve">Dodat </w:t>
            </w:r>
            <w:r w:rsidR="00157BC1" w:rsidRPr="00406EB7">
              <w:rPr>
                <w:rFonts w:cs="Arial"/>
                <w:bCs/>
                <w:sz w:val="22"/>
                <w:szCs w:val="22"/>
              </w:rPr>
              <w:br/>
            </w:r>
            <w:r w:rsidRPr="00406EB7">
              <w:rPr>
                <w:rFonts w:cs="Arial"/>
                <w:bCs/>
                <w:sz w:val="22"/>
                <w:szCs w:val="22"/>
              </w:rPr>
              <w:t xml:space="preserve">do laboratoře co nejdříve, rámci FNOL nejpozději do </w:t>
            </w:r>
            <w:r w:rsidRPr="00406EB7">
              <w:rPr>
                <w:rFonts w:cs="Arial"/>
                <w:sz w:val="22"/>
                <w:szCs w:val="22"/>
              </w:rPr>
              <w:t xml:space="preserve">12 hodin od odběru vzorku, možno uchovávat při teplotě +18 °C až +25 °C, v případě pozdějšího dodání do laboratoře uchovávat vzorek v chladu +2 °C až +8 °C, dodat </w:t>
            </w:r>
            <w:r w:rsidR="00157BC1" w:rsidRPr="00406EB7">
              <w:rPr>
                <w:rFonts w:cs="Arial"/>
                <w:sz w:val="22"/>
                <w:szCs w:val="22"/>
              </w:rPr>
              <w:br/>
            </w:r>
            <w:r w:rsidRPr="00406EB7">
              <w:rPr>
                <w:rFonts w:cs="Arial"/>
                <w:sz w:val="22"/>
                <w:szCs w:val="22"/>
              </w:rPr>
              <w:t>ke zpracování do laboratoře maximálně do 5 dnů od odběru, nesmí zmrznout.</w:t>
            </w:r>
          </w:p>
        </w:tc>
      </w:tr>
      <w:tr w:rsidR="0018108F" w:rsidRPr="00406EB7" w14:paraId="30FC1100" w14:textId="77777777" w:rsidTr="0018108F">
        <w:tc>
          <w:tcPr>
            <w:tcW w:w="0" w:type="auto"/>
            <w:tcBorders>
              <w:top w:val="single" w:sz="4" w:space="0" w:color="auto"/>
              <w:left w:val="nil"/>
              <w:bottom w:val="nil"/>
              <w:right w:val="nil"/>
            </w:tcBorders>
          </w:tcPr>
          <w:p w14:paraId="375705DC" w14:textId="77777777" w:rsidR="0018108F" w:rsidRPr="00406EB7" w:rsidRDefault="0018108F" w:rsidP="00721395">
            <w:pPr>
              <w:jc w:val="left"/>
              <w:rPr>
                <w:rFonts w:cs="Arial"/>
                <w:b/>
                <w:sz w:val="22"/>
                <w:szCs w:val="22"/>
              </w:rPr>
            </w:pPr>
          </w:p>
        </w:tc>
        <w:tc>
          <w:tcPr>
            <w:tcW w:w="0" w:type="auto"/>
            <w:tcBorders>
              <w:top w:val="single" w:sz="4" w:space="0" w:color="auto"/>
              <w:left w:val="nil"/>
              <w:bottom w:val="nil"/>
              <w:right w:val="nil"/>
            </w:tcBorders>
          </w:tcPr>
          <w:p w14:paraId="208888FD" w14:textId="77777777" w:rsidR="0018108F" w:rsidRPr="00406EB7" w:rsidRDefault="0018108F" w:rsidP="00721395">
            <w:pPr>
              <w:rPr>
                <w:rFonts w:cs="Arial"/>
                <w:sz w:val="22"/>
                <w:szCs w:val="22"/>
              </w:rPr>
            </w:pPr>
          </w:p>
        </w:tc>
      </w:tr>
      <w:tr w:rsidR="0018108F" w:rsidRPr="00406EB7" w14:paraId="142DFBA9" w14:textId="77777777" w:rsidTr="0018108F">
        <w:tc>
          <w:tcPr>
            <w:tcW w:w="0" w:type="auto"/>
            <w:gridSpan w:val="2"/>
            <w:tcBorders>
              <w:top w:val="nil"/>
              <w:left w:val="nil"/>
              <w:bottom w:val="single" w:sz="4" w:space="0" w:color="auto"/>
              <w:right w:val="nil"/>
            </w:tcBorders>
          </w:tcPr>
          <w:p w14:paraId="51250497" w14:textId="77777777" w:rsidR="0018108F" w:rsidRPr="00406EB7" w:rsidRDefault="0018108F" w:rsidP="00721395">
            <w:pPr>
              <w:rPr>
                <w:rFonts w:cs="Arial"/>
                <w:sz w:val="22"/>
                <w:szCs w:val="22"/>
              </w:rPr>
            </w:pPr>
          </w:p>
        </w:tc>
      </w:tr>
      <w:tr w:rsidR="000839B3" w:rsidRPr="00406EB7" w14:paraId="6CD62827" w14:textId="77777777" w:rsidTr="0018108F">
        <w:trPr>
          <w:trHeight w:val="70"/>
        </w:trPr>
        <w:tc>
          <w:tcPr>
            <w:tcW w:w="0" w:type="auto"/>
            <w:tcBorders>
              <w:top w:val="single" w:sz="4" w:space="0" w:color="auto"/>
            </w:tcBorders>
          </w:tcPr>
          <w:p w14:paraId="431C3DF6" w14:textId="77777777" w:rsidR="000839B3" w:rsidRPr="00406EB7" w:rsidRDefault="000839B3" w:rsidP="00721395">
            <w:pPr>
              <w:rPr>
                <w:rFonts w:cs="Arial"/>
                <w:b/>
                <w:sz w:val="22"/>
                <w:szCs w:val="22"/>
              </w:rPr>
            </w:pPr>
            <w:r w:rsidRPr="00406EB7">
              <w:rPr>
                <w:rFonts w:cs="Arial"/>
                <w:b/>
                <w:sz w:val="22"/>
                <w:szCs w:val="22"/>
              </w:rPr>
              <w:t>Název metody:</w:t>
            </w:r>
          </w:p>
        </w:tc>
        <w:tc>
          <w:tcPr>
            <w:tcW w:w="0" w:type="auto"/>
            <w:tcBorders>
              <w:top w:val="single" w:sz="4" w:space="0" w:color="auto"/>
            </w:tcBorders>
          </w:tcPr>
          <w:p w14:paraId="2D81EFB8" w14:textId="77777777" w:rsidR="000839B3" w:rsidRPr="00406EB7" w:rsidRDefault="000A2466" w:rsidP="00721395">
            <w:pPr>
              <w:rPr>
                <w:rFonts w:cs="Arial"/>
                <w:b/>
                <w:color w:val="0000FF"/>
                <w:sz w:val="22"/>
                <w:szCs w:val="22"/>
              </w:rPr>
            </w:pPr>
            <w:r w:rsidRPr="00406EB7">
              <w:rPr>
                <w:rFonts w:cs="Arial"/>
                <w:b/>
                <w:color w:val="0000FF"/>
                <w:sz w:val="22"/>
                <w:szCs w:val="22"/>
              </w:rPr>
              <w:t>Sérologie</w:t>
            </w:r>
            <w:r w:rsidR="000839B3" w:rsidRPr="00406EB7">
              <w:rPr>
                <w:rFonts w:cs="Arial"/>
                <w:b/>
                <w:color w:val="0000FF"/>
                <w:sz w:val="22"/>
                <w:szCs w:val="22"/>
              </w:rPr>
              <w:t xml:space="preserve"> anti-</w:t>
            </w:r>
            <w:proofErr w:type="spellStart"/>
            <w:r w:rsidR="000839B3" w:rsidRPr="00406EB7">
              <w:rPr>
                <w:rFonts w:cs="Arial"/>
                <w:b/>
                <w:color w:val="0000FF"/>
                <w:sz w:val="22"/>
                <w:szCs w:val="22"/>
              </w:rPr>
              <w:t>HBc</w:t>
            </w:r>
            <w:proofErr w:type="spellEnd"/>
            <w:r w:rsidR="000839B3" w:rsidRPr="00406EB7">
              <w:rPr>
                <w:rFonts w:cs="Arial"/>
                <w:b/>
                <w:color w:val="0000FF"/>
                <w:sz w:val="22"/>
                <w:szCs w:val="22"/>
              </w:rPr>
              <w:t xml:space="preserve"> celkové</w:t>
            </w:r>
          </w:p>
        </w:tc>
      </w:tr>
      <w:tr w:rsidR="000839B3" w:rsidRPr="00406EB7" w14:paraId="7DBFD26C" w14:textId="77777777" w:rsidTr="000839B3">
        <w:tc>
          <w:tcPr>
            <w:tcW w:w="0" w:type="auto"/>
          </w:tcPr>
          <w:p w14:paraId="6ECF56DA"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0" w:type="auto"/>
          </w:tcPr>
          <w:p w14:paraId="2343DE9C" w14:textId="77777777" w:rsidR="000839B3" w:rsidRPr="00406EB7" w:rsidRDefault="000839B3" w:rsidP="00721395">
            <w:pPr>
              <w:rPr>
                <w:rFonts w:cs="Arial"/>
                <w:sz w:val="22"/>
                <w:szCs w:val="22"/>
              </w:rPr>
            </w:pPr>
            <w:r w:rsidRPr="00406EB7">
              <w:rPr>
                <w:rFonts w:cs="Arial"/>
                <w:sz w:val="22"/>
                <w:szCs w:val="22"/>
              </w:rPr>
              <w:t>Krev (zkumavka plast s akcelerátorem srážení nebo zkumavka plast s protisrážlivou úpravou K</w:t>
            </w:r>
            <w:r w:rsidRPr="00406EB7">
              <w:rPr>
                <w:rFonts w:cs="Arial"/>
                <w:sz w:val="22"/>
                <w:szCs w:val="22"/>
                <w:vertAlign w:val="subscript"/>
              </w:rPr>
              <w:t>3</w:t>
            </w:r>
            <w:r w:rsidRPr="00406EB7">
              <w:rPr>
                <w:rFonts w:cs="Arial"/>
                <w:sz w:val="22"/>
                <w:szCs w:val="22"/>
              </w:rPr>
              <w:t>EDTA)</w:t>
            </w:r>
            <w:r w:rsidR="00DC21C3" w:rsidRPr="00406EB7">
              <w:rPr>
                <w:rFonts w:cs="Arial"/>
                <w:sz w:val="22"/>
                <w:szCs w:val="22"/>
              </w:rPr>
              <w:t>.</w:t>
            </w:r>
          </w:p>
        </w:tc>
      </w:tr>
      <w:tr w:rsidR="000839B3" w:rsidRPr="00406EB7" w14:paraId="7646CFC7" w14:textId="77777777" w:rsidTr="000839B3">
        <w:tc>
          <w:tcPr>
            <w:tcW w:w="0" w:type="auto"/>
          </w:tcPr>
          <w:p w14:paraId="42F86B93" w14:textId="77777777" w:rsidR="000839B3" w:rsidRPr="00406EB7" w:rsidRDefault="000839B3" w:rsidP="00721395">
            <w:pPr>
              <w:rPr>
                <w:rFonts w:cs="Arial"/>
                <w:b/>
                <w:sz w:val="22"/>
                <w:szCs w:val="22"/>
              </w:rPr>
            </w:pPr>
            <w:r w:rsidRPr="00406EB7">
              <w:rPr>
                <w:rFonts w:cs="Arial"/>
                <w:b/>
                <w:sz w:val="22"/>
                <w:szCs w:val="22"/>
              </w:rPr>
              <w:t>Referenční meze:</w:t>
            </w:r>
          </w:p>
        </w:tc>
        <w:tc>
          <w:tcPr>
            <w:tcW w:w="0" w:type="auto"/>
          </w:tcPr>
          <w:p w14:paraId="4F43C76F" w14:textId="77777777" w:rsidR="000839B3" w:rsidRPr="00406EB7" w:rsidRDefault="000839B3" w:rsidP="00721395">
            <w:pPr>
              <w:rPr>
                <w:rFonts w:cs="Arial"/>
                <w:sz w:val="22"/>
                <w:szCs w:val="22"/>
              </w:rPr>
            </w:pPr>
            <w:r w:rsidRPr="00406EB7">
              <w:rPr>
                <w:rFonts w:cs="Arial"/>
                <w:sz w:val="22"/>
                <w:szCs w:val="22"/>
              </w:rPr>
              <w:t>Negativní</w:t>
            </w:r>
            <w:r w:rsidR="000A2466">
              <w:rPr>
                <w:rFonts w:cs="Arial"/>
                <w:sz w:val="22"/>
                <w:szCs w:val="22"/>
              </w:rPr>
              <w:t>,</w:t>
            </w:r>
            <w:r w:rsidRPr="00406EB7">
              <w:rPr>
                <w:rFonts w:cs="Arial"/>
                <w:sz w:val="22"/>
                <w:szCs w:val="22"/>
              </w:rPr>
              <w:t xml:space="preserve"> Pozitivní: na základě dvou opakování vyšetření ze stejného vzorku. </w:t>
            </w:r>
          </w:p>
        </w:tc>
      </w:tr>
      <w:tr w:rsidR="000839B3" w:rsidRPr="00406EB7" w14:paraId="0C10D69D" w14:textId="77777777" w:rsidTr="000839B3">
        <w:tc>
          <w:tcPr>
            <w:tcW w:w="0" w:type="auto"/>
          </w:tcPr>
          <w:p w14:paraId="159DF90F" w14:textId="77777777" w:rsidR="000839B3" w:rsidRPr="00406EB7" w:rsidRDefault="000839B3" w:rsidP="00721395">
            <w:pPr>
              <w:rPr>
                <w:rFonts w:cs="Arial"/>
                <w:b/>
                <w:sz w:val="22"/>
                <w:szCs w:val="22"/>
              </w:rPr>
            </w:pPr>
            <w:r w:rsidRPr="00406EB7">
              <w:rPr>
                <w:rFonts w:cs="Arial"/>
                <w:b/>
                <w:sz w:val="22"/>
                <w:szCs w:val="22"/>
              </w:rPr>
              <w:t>Časová dostupnost:</w:t>
            </w:r>
          </w:p>
        </w:tc>
        <w:tc>
          <w:tcPr>
            <w:tcW w:w="0" w:type="auto"/>
          </w:tcPr>
          <w:p w14:paraId="68688059" w14:textId="77777777" w:rsidR="000839B3" w:rsidRPr="00406EB7" w:rsidRDefault="000839B3" w:rsidP="00721395">
            <w:pPr>
              <w:rPr>
                <w:rFonts w:cs="Arial"/>
                <w:sz w:val="22"/>
                <w:szCs w:val="22"/>
              </w:rPr>
            </w:pPr>
            <w:r w:rsidRPr="00406EB7">
              <w:rPr>
                <w:rFonts w:cs="Arial"/>
                <w:sz w:val="22"/>
                <w:szCs w:val="22"/>
              </w:rPr>
              <w:t>Do 72 hodin. Vzorky dárců tkání doručené do 12 hodin (pouze pracovní dny) budou vyšetřeny ještě týž pracovní den.</w:t>
            </w:r>
          </w:p>
        </w:tc>
      </w:tr>
      <w:tr w:rsidR="000839B3" w:rsidRPr="00406EB7" w14:paraId="7C53C4A0" w14:textId="77777777" w:rsidTr="000839B3">
        <w:tc>
          <w:tcPr>
            <w:tcW w:w="0" w:type="auto"/>
          </w:tcPr>
          <w:p w14:paraId="7D05F74F" w14:textId="77777777" w:rsidR="000839B3" w:rsidRPr="00406EB7" w:rsidRDefault="000839B3" w:rsidP="00721395">
            <w:pPr>
              <w:rPr>
                <w:rFonts w:cs="Arial"/>
                <w:b/>
                <w:sz w:val="22"/>
                <w:szCs w:val="22"/>
              </w:rPr>
            </w:pPr>
            <w:r w:rsidRPr="00406EB7">
              <w:rPr>
                <w:rFonts w:cs="Arial"/>
                <w:b/>
                <w:sz w:val="22"/>
                <w:szCs w:val="22"/>
              </w:rPr>
              <w:t>Poznámka:</w:t>
            </w:r>
          </w:p>
        </w:tc>
        <w:tc>
          <w:tcPr>
            <w:tcW w:w="0" w:type="auto"/>
          </w:tcPr>
          <w:p w14:paraId="68ED8D54" w14:textId="77777777" w:rsidR="000839B3" w:rsidRPr="00406EB7" w:rsidRDefault="000839B3" w:rsidP="00721395">
            <w:pPr>
              <w:rPr>
                <w:rFonts w:cs="Arial"/>
                <w:sz w:val="22"/>
                <w:szCs w:val="22"/>
              </w:rPr>
            </w:pPr>
            <w:r w:rsidRPr="00406EB7">
              <w:rPr>
                <w:rFonts w:cs="Arial"/>
                <w:sz w:val="22"/>
                <w:szCs w:val="22"/>
              </w:rPr>
              <w:t>Screening VHB</w:t>
            </w:r>
            <w:r w:rsidRPr="00A94A1A">
              <w:rPr>
                <w:rFonts w:cs="Arial"/>
                <w:sz w:val="22"/>
                <w:szCs w:val="22"/>
                <w:shd w:val="clear" w:color="auto" w:fill="FFFFFF" w:themeFill="background1"/>
              </w:rPr>
              <w:t xml:space="preserve">. </w:t>
            </w:r>
            <w:r w:rsidR="000A2466" w:rsidRPr="00A94A1A">
              <w:rPr>
                <w:rFonts w:cs="Arial"/>
                <w:sz w:val="22"/>
                <w:szCs w:val="22"/>
                <w:shd w:val="clear" w:color="auto" w:fill="FFFFFF" w:themeFill="background1"/>
              </w:rPr>
              <w:t>Vyšetření prováděno v rámci prenatálního, předoperačního vyšetření a také u dárců tkání.</w:t>
            </w:r>
          </w:p>
        </w:tc>
      </w:tr>
      <w:tr w:rsidR="000839B3" w:rsidRPr="00406EB7" w14:paraId="2AA76BED" w14:textId="77777777" w:rsidTr="000839B3">
        <w:tc>
          <w:tcPr>
            <w:tcW w:w="0" w:type="auto"/>
          </w:tcPr>
          <w:p w14:paraId="34AB2AA8" w14:textId="77777777" w:rsidR="000839B3" w:rsidRPr="00406EB7" w:rsidRDefault="000839B3" w:rsidP="00721395">
            <w:pPr>
              <w:jc w:val="left"/>
              <w:rPr>
                <w:rFonts w:cs="Arial"/>
                <w:b/>
                <w:sz w:val="22"/>
                <w:szCs w:val="22"/>
              </w:rPr>
            </w:pPr>
            <w:r w:rsidRPr="00406EB7">
              <w:rPr>
                <w:rFonts w:cs="Arial"/>
                <w:b/>
                <w:sz w:val="22"/>
                <w:szCs w:val="22"/>
              </w:rPr>
              <w:t>Odběr a přeprava vzorků:</w:t>
            </w:r>
          </w:p>
        </w:tc>
        <w:tc>
          <w:tcPr>
            <w:tcW w:w="0" w:type="auto"/>
          </w:tcPr>
          <w:p w14:paraId="259044AD" w14:textId="77777777" w:rsidR="000839B3" w:rsidRPr="00406EB7" w:rsidRDefault="000839B3" w:rsidP="00721395">
            <w:pPr>
              <w:rPr>
                <w:rFonts w:cs="Arial"/>
                <w:sz w:val="22"/>
                <w:szCs w:val="22"/>
              </w:rPr>
            </w:pPr>
            <w:r w:rsidRPr="00406EB7">
              <w:rPr>
                <w:rFonts w:cs="Arial"/>
                <w:sz w:val="22"/>
                <w:szCs w:val="22"/>
              </w:rPr>
              <w:t xml:space="preserve">Krevní vzorek odebrat dle všeobecně platných postupů odběrů krve. </w:t>
            </w:r>
            <w:r w:rsidRPr="00406EB7">
              <w:rPr>
                <w:rFonts w:cs="Arial"/>
                <w:bCs/>
                <w:sz w:val="22"/>
                <w:szCs w:val="22"/>
              </w:rPr>
              <w:t xml:space="preserve">Dodat </w:t>
            </w:r>
            <w:r w:rsidR="00157BC1" w:rsidRPr="00406EB7">
              <w:rPr>
                <w:rFonts w:cs="Arial"/>
                <w:bCs/>
                <w:sz w:val="22"/>
                <w:szCs w:val="22"/>
              </w:rPr>
              <w:br/>
            </w:r>
            <w:r w:rsidRPr="00406EB7">
              <w:rPr>
                <w:rFonts w:cs="Arial"/>
                <w:bCs/>
                <w:sz w:val="22"/>
                <w:szCs w:val="22"/>
              </w:rPr>
              <w:t xml:space="preserve">do laboratoře co nejdříve, rámci FNOL nejpozději do </w:t>
            </w:r>
            <w:r w:rsidRPr="00406EB7">
              <w:rPr>
                <w:rFonts w:cs="Arial"/>
                <w:sz w:val="22"/>
                <w:szCs w:val="22"/>
              </w:rPr>
              <w:t xml:space="preserve">12 hodin od odběru vzorku, možno uchovávat při teplotě +18 °C až +25 °C, v případě pozdějšího dodání do laboratoře uchovávat vzorek v chladu +2 °C až +8 °C, dodat </w:t>
            </w:r>
            <w:r w:rsidR="00157BC1" w:rsidRPr="00406EB7">
              <w:rPr>
                <w:rFonts w:cs="Arial"/>
                <w:sz w:val="22"/>
                <w:szCs w:val="22"/>
              </w:rPr>
              <w:br/>
            </w:r>
            <w:r w:rsidRPr="00406EB7">
              <w:rPr>
                <w:rFonts w:cs="Arial"/>
                <w:sz w:val="22"/>
                <w:szCs w:val="22"/>
              </w:rPr>
              <w:t>ke zpracování do laboratoře maximálně do 5 dnů od odběru, nesmí zmrznout.</w:t>
            </w:r>
          </w:p>
        </w:tc>
      </w:tr>
    </w:tbl>
    <w:p w14:paraId="58A26917" w14:textId="77777777" w:rsidR="00BB3BD8" w:rsidRPr="00406EB7" w:rsidRDefault="00BB3BD8" w:rsidP="0072139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7619"/>
      </w:tblGrid>
      <w:tr w:rsidR="000839B3" w:rsidRPr="00406EB7" w14:paraId="30552502" w14:textId="77777777" w:rsidTr="000839B3">
        <w:tc>
          <w:tcPr>
            <w:tcW w:w="0" w:type="auto"/>
          </w:tcPr>
          <w:p w14:paraId="69A68CB1" w14:textId="77777777" w:rsidR="000839B3" w:rsidRPr="00406EB7" w:rsidRDefault="000839B3" w:rsidP="00721395">
            <w:pPr>
              <w:rPr>
                <w:rFonts w:cs="Arial"/>
                <w:b/>
                <w:sz w:val="22"/>
                <w:szCs w:val="22"/>
              </w:rPr>
            </w:pPr>
            <w:r w:rsidRPr="00406EB7">
              <w:rPr>
                <w:rFonts w:cs="Arial"/>
                <w:b/>
                <w:sz w:val="22"/>
                <w:szCs w:val="22"/>
              </w:rPr>
              <w:t>Název metody:</w:t>
            </w:r>
          </w:p>
        </w:tc>
        <w:tc>
          <w:tcPr>
            <w:tcW w:w="0" w:type="auto"/>
          </w:tcPr>
          <w:p w14:paraId="35704D60" w14:textId="77777777" w:rsidR="000839B3" w:rsidRPr="00406EB7" w:rsidRDefault="000A2466" w:rsidP="00721395">
            <w:pPr>
              <w:rPr>
                <w:rFonts w:cs="Arial"/>
                <w:b/>
                <w:color w:val="0000FF"/>
                <w:sz w:val="22"/>
                <w:szCs w:val="22"/>
              </w:rPr>
            </w:pPr>
            <w:r w:rsidRPr="00406EB7">
              <w:rPr>
                <w:rFonts w:cs="Arial"/>
                <w:b/>
                <w:color w:val="0000FF"/>
                <w:sz w:val="22"/>
                <w:szCs w:val="22"/>
              </w:rPr>
              <w:t>Sérologie</w:t>
            </w:r>
            <w:r w:rsidR="000839B3" w:rsidRPr="00406EB7">
              <w:rPr>
                <w:rFonts w:cs="Arial"/>
                <w:b/>
                <w:color w:val="0000FF"/>
                <w:sz w:val="22"/>
                <w:szCs w:val="22"/>
              </w:rPr>
              <w:t xml:space="preserve"> </w:t>
            </w:r>
            <w:proofErr w:type="gramStart"/>
            <w:r w:rsidR="000839B3" w:rsidRPr="00406EB7">
              <w:rPr>
                <w:rFonts w:cs="Arial"/>
                <w:b/>
                <w:color w:val="0000FF"/>
                <w:sz w:val="22"/>
                <w:szCs w:val="22"/>
              </w:rPr>
              <w:t>syfilis - nespecifický</w:t>
            </w:r>
            <w:proofErr w:type="gramEnd"/>
            <w:r w:rsidR="000839B3" w:rsidRPr="00406EB7">
              <w:rPr>
                <w:rFonts w:cs="Arial"/>
                <w:b/>
                <w:color w:val="0000FF"/>
                <w:sz w:val="22"/>
                <w:szCs w:val="22"/>
              </w:rPr>
              <w:t xml:space="preserve"> </w:t>
            </w:r>
            <w:proofErr w:type="spellStart"/>
            <w:r w:rsidR="000839B3" w:rsidRPr="00406EB7">
              <w:rPr>
                <w:rFonts w:cs="Arial"/>
                <w:b/>
                <w:color w:val="0000FF"/>
                <w:sz w:val="22"/>
                <w:szCs w:val="22"/>
              </w:rPr>
              <w:t>netreponemový</w:t>
            </w:r>
            <w:proofErr w:type="spellEnd"/>
            <w:r w:rsidR="000839B3" w:rsidRPr="00406EB7">
              <w:rPr>
                <w:rFonts w:cs="Arial"/>
                <w:b/>
                <w:color w:val="0000FF"/>
                <w:sz w:val="22"/>
                <w:szCs w:val="22"/>
              </w:rPr>
              <w:t xml:space="preserve"> test (RPR) </w:t>
            </w:r>
          </w:p>
        </w:tc>
      </w:tr>
      <w:tr w:rsidR="000839B3" w:rsidRPr="00406EB7" w14:paraId="52C62ED0" w14:textId="77777777" w:rsidTr="000839B3">
        <w:tc>
          <w:tcPr>
            <w:tcW w:w="0" w:type="auto"/>
          </w:tcPr>
          <w:p w14:paraId="4D797BFE"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0" w:type="auto"/>
          </w:tcPr>
          <w:p w14:paraId="489696F0" w14:textId="77777777" w:rsidR="000839B3" w:rsidRPr="00406EB7" w:rsidRDefault="000839B3" w:rsidP="00721395">
            <w:pPr>
              <w:rPr>
                <w:rFonts w:cs="Arial"/>
                <w:sz w:val="22"/>
                <w:szCs w:val="22"/>
              </w:rPr>
            </w:pPr>
            <w:r w:rsidRPr="00406EB7">
              <w:rPr>
                <w:rFonts w:cs="Arial"/>
                <w:sz w:val="22"/>
                <w:szCs w:val="22"/>
              </w:rPr>
              <w:t>Krev (zkumavka plast s akcelerátorem srážení nebo zkumavka plast s protisrážlivou úpravou K</w:t>
            </w:r>
            <w:r w:rsidRPr="00406EB7">
              <w:rPr>
                <w:rFonts w:cs="Arial"/>
                <w:sz w:val="22"/>
                <w:szCs w:val="22"/>
                <w:vertAlign w:val="subscript"/>
              </w:rPr>
              <w:t>3</w:t>
            </w:r>
            <w:r w:rsidRPr="00406EB7">
              <w:rPr>
                <w:rFonts w:cs="Arial"/>
                <w:sz w:val="22"/>
                <w:szCs w:val="22"/>
              </w:rPr>
              <w:t>EDTA)</w:t>
            </w:r>
            <w:r w:rsidR="00C57A7F" w:rsidRPr="00406EB7">
              <w:rPr>
                <w:rFonts w:cs="Arial"/>
                <w:sz w:val="22"/>
                <w:szCs w:val="22"/>
              </w:rPr>
              <w:t>.</w:t>
            </w:r>
          </w:p>
          <w:p w14:paraId="542962F5" w14:textId="77777777" w:rsidR="000839B3" w:rsidRPr="00406EB7" w:rsidRDefault="000839B3" w:rsidP="00721395">
            <w:pPr>
              <w:rPr>
                <w:rFonts w:cs="Arial"/>
                <w:sz w:val="22"/>
                <w:szCs w:val="22"/>
              </w:rPr>
            </w:pPr>
            <w:r w:rsidRPr="00406EB7">
              <w:rPr>
                <w:rFonts w:cs="Arial"/>
                <w:bCs/>
                <w:sz w:val="22"/>
                <w:szCs w:val="22"/>
              </w:rPr>
              <w:t xml:space="preserve">U novorozenců je vyšetření prováděno i z pupečníkové krve, dodat minimálně 2 ml!!! </w:t>
            </w:r>
          </w:p>
        </w:tc>
      </w:tr>
      <w:tr w:rsidR="000839B3" w:rsidRPr="00406EB7" w14:paraId="64596C90" w14:textId="77777777" w:rsidTr="000839B3">
        <w:tc>
          <w:tcPr>
            <w:tcW w:w="0" w:type="auto"/>
          </w:tcPr>
          <w:p w14:paraId="17FECB4A" w14:textId="77777777" w:rsidR="000839B3" w:rsidRPr="00406EB7" w:rsidRDefault="000839B3" w:rsidP="00721395">
            <w:pPr>
              <w:rPr>
                <w:rFonts w:cs="Arial"/>
                <w:b/>
                <w:sz w:val="22"/>
                <w:szCs w:val="22"/>
              </w:rPr>
            </w:pPr>
            <w:r w:rsidRPr="00406EB7">
              <w:rPr>
                <w:rFonts w:cs="Arial"/>
                <w:b/>
                <w:sz w:val="22"/>
                <w:szCs w:val="22"/>
              </w:rPr>
              <w:t>Referenční meze:</w:t>
            </w:r>
          </w:p>
        </w:tc>
        <w:tc>
          <w:tcPr>
            <w:tcW w:w="0" w:type="auto"/>
          </w:tcPr>
          <w:p w14:paraId="24C994AD" w14:textId="77777777" w:rsidR="000839B3" w:rsidRPr="00406EB7" w:rsidRDefault="000839B3" w:rsidP="00721395">
            <w:pPr>
              <w:rPr>
                <w:rFonts w:cs="Arial"/>
                <w:sz w:val="22"/>
                <w:szCs w:val="22"/>
              </w:rPr>
            </w:pPr>
            <w:r w:rsidRPr="00406EB7">
              <w:rPr>
                <w:rFonts w:cs="Arial"/>
                <w:bCs/>
                <w:sz w:val="22"/>
                <w:szCs w:val="22"/>
              </w:rPr>
              <w:t>Meze:</w:t>
            </w:r>
            <w:r w:rsidRPr="00406EB7">
              <w:rPr>
                <w:rFonts w:cs="Arial"/>
                <w:sz w:val="22"/>
                <w:szCs w:val="22"/>
              </w:rPr>
              <w:t xml:space="preserve"> podle požadavků diagnostika.</w:t>
            </w:r>
            <w:r w:rsidRPr="00406EB7">
              <w:rPr>
                <w:rFonts w:cs="Arial"/>
                <w:b/>
                <w:bCs/>
                <w:sz w:val="22"/>
                <w:szCs w:val="22"/>
              </w:rPr>
              <w:t xml:space="preserve"> </w:t>
            </w:r>
            <w:r w:rsidRPr="00406EB7">
              <w:rPr>
                <w:rFonts w:cs="Arial"/>
                <w:bCs/>
                <w:sz w:val="22"/>
                <w:szCs w:val="22"/>
              </w:rPr>
              <w:t>Hodnocení:</w:t>
            </w:r>
            <w:r w:rsidRPr="00406EB7">
              <w:rPr>
                <w:rFonts w:cs="Arial"/>
                <w:sz w:val="22"/>
                <w:szCs w:val="22"/>
              </w:rPr>
              <w:t xml:space="preserve"> negativní, reaktivní. </w:t>
            </w:r>
            <w:r w:rsidR="00157BC1" w:rsidRPr="00406EB7">
              <w:rPr>
                <w:rFonts w:cs="Arial"/>
                <w:sz w:val="22"/>
                <w:szCs w:val="22"/>
              </w:rPr>
              <w:br/>
            </w:r>
            <w:r w:rsidRPr="00406EB7">
              <w:rPr>
                <w:rFonts w:cs="Arial"/>
                <w:sz w:val="22"/>
                <w:szCs w:val="22"/>
              </w:rPr>
              <w:t xml:space="preserve">V případě reaktivního výsledku je vyšetření opakováno ze stejného resp. nového vzorku séra. </w:t>
            </w:r>
          </w:p>
        </w:tc>
      </w:tr>
      <w:tr w:rsidR="000839B3" w:rsidRPr="00406EB7" w14:paraId="21807F87" w14:textId="77777777" w:rsidTr="000839B3">
        <w:tc>
          <w:tcPr>
            <w:tcW w:w="0" w:type="auto"/>
          </w:tcPr>
          <w:p w14:paraId="55A6C799" w14:textId="77777777" w:rsidR="000839B3" w:rsidRPr="00406EB7" w:rsidRDefault="000839B3" w:rsidP="00721395">
            <w:pPr>
              <w:rPr>
                <w:rFonts w:cs="Arial"/>
                <w:b/>
                <w:sz w:val="22"/>
                <w:szCs w:val="22"/>
              </w:rPr>
            </w:pPr>
            <w:r w:rsidRPr="00406EB7">
              <w:rPr>
                <w:rFonts w:cs="Arial"/>
                <w:b/>
                <w:sz w:val="22"/>
                <w:szCs w:val="22"/>
              </w:rPr>
              <w:t>Časová dostupnost:</w:t>
            </w:r>
          </w:p>
        </w:tc>
        <w:tc>
          <w:tcPr>
            <w:tcW w:w="0" w:type="auto"/>
          </w:tcPr>
          <w:p w14:paraId="7A441903" w14:textId="77777777" w:rsidR="000839B3" w:rsidRPr="00406EB7" w:rsidRDefault="000839B3" w:rsidP="00721395">
            <w:pPr>
              <w:rPr>
                <w:rFonts w:cs="Arial"/>
                <w:sz w:val="22"/>
                <w:szCs w:val="22"/>
              </w:rPr>
            </w:pPr>
            <w:r w:rsidRPr="00406EB7">
              <w:rPr>
                <w:rFonts w:cs="Arial"/>
                <w:sz w:val="22"/>
                <w:szCs w:val="22"/>
              </w:rPr>
              <w:t xml:space="preserve">Do 72 hodin. </w:t>
            </w:r>
          </w:p>
        </w:tc>
      </w:tr>
      <w:tr w:rsidR="000839B3" w:rsidRPr="00406EB7" w14:paraId="1CA7A920" w14:textId="77777777" w:rsidTr="000839B3">
        <w:tc>
          <w:tcPr>
            <w:tcW w:w="0" w:type="auto"/>
          </w:tcPr>
          <w:p w14:paraId="59A92633" w14:textId="77777777" w:rsidR="000839B3" w:rsidRPr="00406EB7" w:rsidRDefault="000839B3" w:rsidP="00721395">
            <w:pPr>
              <w:rPr>
                <w:rFonts w:cs="Arial"/>
                <w:b/>
                <w:sz w:val="22"/>
                <w:szCs w:val="22"/>
              </w:rPr>
            </w:pPr>
            <w:r w:rsidRPr="00406EB7">
              <w:rPr>
                <w:rFonts w:cs="Arial"/>
                <w:b/>
                <w:sz w:val="22"/>
                <w:szCs w:val="22"/>
              </w:rPr>
              <w:t>Poznámka:</w:t>
            </w:r>
          </w:p>
        </w:tc>
        <w:tc>
          <w:tcPr>
            <w:tcW w:w="0" w:type="auto"/>
          </w:tcPr>
          <w:p w14:paraId="492B494B" w14:textId="77777777" w:rsidR="000839B3" w:rsidRPr="00406EB7" w:rsidRDefault="000839B3" w:rsidP="00721395">
            <w:pPr>
              <w:jc w:val="left"/>
              <w:rPr>
                <w:rFonts w:cs="Arial"/>
                <w:sz w:val="22"/>
                <w:szCs w:val="22"/>
              </w:rPr>
            </w:pPr>
            <w:r w:rsidRPr="00406EB7">
              <w:rPr>
                <w:rFonts w:cs="Arial"/>
                <w:bCs/>
                <w:sz w:val="22"/>
                <w:szCs w:val="22"/>
              </w:rPr>
              <w:t>Screening sy</w:t>
            </w:r>
            <w:r w:rsidR="000A2466">
              <w:rPr>
                <w:rFonts w:cs="Arial"/>
                <w:bCs/>
                <w:sz w:val="22"/>
                <w:szCs w:val="22"/>
              </w:rPr>
              <w:t>f</w:t>
            </w:r>
            <w:r w:rsidRPr="00406EB7">
              <w:rPr>
                <w:rFonts w:cs="Arial"/>
                <w:bCs/>
                <w:sz w:val="22"/>
                <w:szCs w:val="22"/>
              </w:rPr>
              <w:t>ilis.</w:t>
            </w:r>
            <w:r w:rsidRPr="00406EB7">
              <w:rPr>
                <w:rFonts w:cs="Arial"/>
                <w:b/>
                <w:bCs/>
                <w:sz w:val="22"/>
                <w:szCs w:val="22"/>
              </w:rPr>
              <w:t xml:space="preserve"> </w:t>
            </w:r>
            <w:r w:rsidRPr="00406EB7">
              <w:rPr>
                <w:rFonts w:cs="Arial"/>
                <w:sz w:val="22"/>
                <w:szCs w:val="22"/>
              </w:rPr>
              <w:t xml:space="preserve">Vyšetření prováděno v rámci prenatálního </w:t>
            </w:r>
            <w:r w:rsidR="008751D2" w:rsidRPr="00406EB7">
              <w:rPr>
                <w:rFonts w:cs="Arial"/>
                <w:sz w:val="22"/>
                <w:szCs w:val="22"/>
              </w:rPr>
              <w:t xml:space="preserve">                         </w:t>
            </w:r>
            <w:r w:rsidRPr="00406EB7">
              <w:rPr>
                <w:rFonts w:cs="Arial"/>
                <w:sz w:val="22"/>
                <w:szCs w:val="22"/>
              </w:rPr>
              <w:t xml:space="preserve">a předoperačního vyšetření. </w:t>
            </w:r>
          </w:p>
        </w:tc>
      </w:tr>
      <w:tr w:rsidR="000839B3" w:rsidRPr="00406EB7" w14:paraId="4364FB50" w14:textId="77777777" w:rsidTr="000839B3">
        <w:tc>
          <w:tcPr>
            <w:tcW w:w="0" w:type="auto"/>
          </w:tcPr>
          <w:p w14:paraId="670FF329" w14:textId="77777777" w:rsidR="000839B3" w:rsidRPr="00406EB7" w:rsidRDefault="000839B3" w:rsidP="00721395">
            <w:pPr>
              <w:jc w:val="left"/>
              <w:rPr>
                <w:rFonts w:cs="Arial"/>
                <w:b/>
                <w:sz w:val="22"/>
                <w:szCs w:val="22"/>
              </w:rPr>
            </w:pPr>
            <w:r w:rsidRPr="00406EB7">
              <w:rPr>
                <w:rFonts w:cs="Arial"/>
                <w:b/>
                <w:sz w:val="22"/>
                <w:szCs w:val="22"/>
              </w:rPr>
              <w:t>Odběr a přeprava vzorků:</w:t>
            </w:r>
          </w:p>
        </w:tc>
        <w:tc>
          <w:tcPr>
            <w:tcW w:w="0" w:type="auto"/>
          </w:tcPr>
          <w:p w14:paraId="69F0511F" w14:textId="77777777" w:rsidR="000839B3" w:rsidRPr="00406EB7" w:rsidRDefault="000839B3" w:rsidP="00721395">
            <w:pPr>
              <w:rPr>
                <w:rFonts w:cs="Arial"/>
                <w:sz w:val="22"/>
                <w:szCs w:val="22"/>
              </w:rPr>
            </w:pPr>
            <w:r w:rsidRPr="00406EB7">
              <w:rPr>
                <w:rFonts w:cs="Arial"/>
                <w:sz w:val="22"/>
                <w:szCs w:val="22"/>
              </w:rPr>
              <w:t xml:space="preserve">Krevní vzorek odebrat dle všeobecně platných postupů odběrů krve. </w:t>
            </w:r>
            <w:r w:rsidRPr="00406EB7">
              <w:rPr>
                <w:rFonts w:cs="Arial"/>
                <w:bCs/>
                <w:sz w:val="22"/>
                <w:szCs w:val="22"/>
              </w:rPr>
              <w:t xml:space="preserve">Dodat </w:t>
            </w:r>
            <w:r w:rsidR="00157BC1" w:rsidRPr="00406EB7">
              <w:rPr>
                <w:rFonts w:cs="Arial"/>
                <w:bCs/>
                <w:sz w:val="22"/>
                <w:szCs w:val="22"/>
              </w:rPr>
              <w:br/>
            </w:r>
            <w:r w:rsidRPr="00406EB7">
              <w:rPr>
                <w:rFonts w:cs="Arial"/>
                <w:bCs/>
                <w:sz w:val="22"/>
                <w:szCs w:val="22"/>
              </w:rPr>
              <w:t xml:space="preserve">do laboratoře co nejdříve, rámci FNOL nejpozději do </w:t>
            </w:r>
            <w:r w:rsidRPr="00406EB7">
              <w:rPr>
                <w:rFonts w:cs="Arial"/>
                <w:sz w:val="22"/>
                <w:szCs w:val="22"/>
              </w:rPr>
              <w:t xml:space="preserve">12 hodin od odběru vzorku, možno uchovávat při teplotě +18 °C až +25 °C, v případě pozdějšího dodání do laboratoře uchovávat vzorek v chladu +2 °C až +8 °C, dodat </w:t>
            </w:r>
            <w:r w:rsidR="00157BC1" w:rsidRPr="00406EB7">
              <w:rPr>
                <w:rFonts w:cs="Arial"/>
                <w:sz w:val="22"/>
                <w:szCs w:val="22"/>
              </w:rPr>
              <w:br/>
            </w:r>
            <w:r w:rsidRPr="00406EB7">
              <w:rPr>
                <w:rFonts w:cs="Arial"/>
                <w:sz w:val="22"/>
                <w:szCs w:val="22"/>
              </w:rPr>
              <w:t>ke zpracování do laboratoře maximálně do 5 dnů od odběru, nesmí zmrznout.</w:t>
            </w:r>
          </w:p>
        </w:tc>
      </w:tr>
    </w:tbl>
    <w:p w14:paraId="1409F8DE" w14:textId="77777777" w:rsidR="000839B3" w:rsidRPr="00406EB7" w:rsidRDefault="000839B3" w:rsidP="00721395">
      <w:pPr>
        <w:rPr>
          <w:rFonts w:cs="Arial"/>
          <w:sz w:val="16"/>
          <w:szCs w:val="16"/>
        </w:rPr>
      </w:pPr>
    </w:p>
    <w:p w14:paraId="5D9D1717" w14:textId="77777777" w:rsidR="000839B3" w:rsidRPr="00406EB7" w:rsidRDefault="000839B3" w:rsidP="00721395">
      <w:pPr>
        <w:rPr>
          <w:rFonts w:cs="Arial"/>
          <w:sz w:val="16"/>
          <w:szCs w:val="16"/>
        </w:rPr>
      </w:pPr>
    </w:p>
    <w:p w14:paraId="6E8BC144" w14:textId="77777777" w:rsidR="000839B3" w:rsidRPr="00406EB7" w:rsidRDefault="000839B3" w:rsidP="00721395">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42"/>
      </w:tblGrid>
      <w:tr w:rsidR="000839B3" w:rsidRPr="00406EB7" w14:paraId="3B7F55E2" w14:textId="77777777" w:rsidTr="000839B3">
        <w:tc>
          <w:tcPr>
            <w:tcW w:w="0" w:type="auto"/>
          </w:tcPr>
          <w:p w14:paraId="02824DD6" w14:textId="77777777" w:rsidR="000839B3" w:rsidRPr="00406EB7" w:rsidRDefault="000839B3" w:rsidP="00721395">
            <w:pPr>
              <w:rPr>
                <w:rFonts w:cs="Arial"/>
                <w:b/>
                <w:sz w:val="22"/>
                <w:szCs w:val="22"/>
              </w:rPr>
            </w:pPr>
            <w:r w:rsidRPr="00406EB7">
              <w:rPr>
                <w:rFonts w:cs="Arial"/>
                <w:b/>
                <w:sz w:val="22"/>
                <w:szCs w:val="22"/>
              </w:rPr>
              <w:t>Název metody:</w:t>
            </w:r>
          </w:p>
        </w:tc>
        <w:tc>
          <w:tcPr>
            <w:tcW w:w="0" w:type="auto"/>
          </w:tcPr>
          <w:p w14:paraId="5BF0AF3B" w14:textId="77777777" w:rsidR="000839B3" w:rsidRPr="00406EB7" w:rsidRDefault="000839B3" w:rsidP="00721395">
            <w:pPr>
              <w:rPr>
                <w:rFonts w:cs="Arial"/>
                <w:b/>
                <w:color w:val="0000FF"/>
                <w:sz w:val="22"/>
                <w:szCs w:val="22"/>
              </w:rPr>
            </w:pPr>
            <w:proofErr w:type="spellStart"/>
            <w:r w:rsidRPr="00406EB7">
              <w:rPr>
                <w:rFonts w:cs="Arial"/>
                <w:b/>
                <w:color w:val="0000FF"/>
                <w:sz w:val="22"/>
                <w:szCs w:val="22"/>
              </w:rPr>
              <w:t>Serologie</w:t>
            </w:r>
            <w:proofErr w:type="spellEnd"/>
            <w:r w:rsidRPr="00406EB7">
              <w:rPr>
                <w:rFonts w:cs="Arial"/>
                <w:b/>
                <w:color w:val="0000FF"/>
                <w:sz w:val="22"/>
                <w:szCs w:val="22"/>
              </w:rPr>
              <w:t xml:space="preserve"> HIV </w:t>
            </w:r>
            <w:proofErr w:type="spellStart"/>
            <w:r w:rsidRPr="00406EB7">
              <w:rPr>
                <w:rFonts w:cs="Arial"/>
                <w:b/>
                <w:color w:val="0000FF"/>
                <w:sz w:val="22"/>
                <w:szCs w:val="22"/>
              </w:rPr>
              <w:t>Ag</w:t>
            </w:r>
            <w:proofErr w:type="spellEnd"/>
            <w:r w:rsidRPr="00406EB7">
              <w:rPr>
                <w:rFonts w:cs="Arial"/>
                <w:b/>
                <w:color w:val="0000FF"/>
                <w:sz w:val="22"/>
                <w:szCs w:val="22"/>
              </w:rPr>
              <w:t>/Ab</w:t>
            </w:r>
          </w:p>
        </w:tc>
      </w:tr>
      <w:tr w:rsidR="000839B3" w:rsidRPr="00406EB7" w14:paraId="4030DD0D" w14:textId="77777777" w:rsidTr="000839B3">
        <w:tc>
          <w:tcPr>
            <w:tcW w:w="0" w:type="auto"/>
          </w:tcPr>
          <w:p w14:paraId="1F0E9BB7"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0" w:type="auto"/>
          </w:tcPr>
          <w:p w14:paraId="0E788271" w14:textId="77777777" w:rsidR="000839B3" w:rsidRPr="00406EB7" w:rsidRDefault="000839B3" w:rsidP="00721395">
            <w:pPr>
              <w:rPr>
                <w:rFonts w:cs="Arial"/>
                <w:sz w:val="22"/>
                <w:szCs w:val="22"/>
              </w:rPr>
            </w:pPr>
            <w:r w:rsidRPr="00406EB7">
              <w:rPr>
                <w:rFonts w:cs="Arial"/>
                <w:sz w:val="22"/>
                <w:szCs w:val="22"/>
              </w:rPr>
              <w:t>Krev (zkumavka plast s akcelerátorem srážení nebo zkumavka plast s protisrážlivou úpravou K</w:t>
            </w:r>
            <w:r w:rsidRPr="00406EB7">
              <w:rPr>
                <w:rFonts w:cs="Arial"/>
                <w:sz w:val="22"/>
                <w:szCs w:val="22"/>
                <w:vertAlign w:val="subscript"/>
              </w:rPr>
              <w:t>3</w:t>
            </w:r>
            <w:r w:rsidRPr="00406EB7">
              <w:rPr>
                <w:rFonts w:cs="Arial"/>
                <w:sz w:val="22"/>
                <w:szCs w:val="22"/>
              </w:rPr>
              <w:t>EDTA)</w:t>
            </w:r>
            <w:r w:rsidR="00DC21C3" w:rsidRPr="00406EB7">
              <w:rPr>
                <w:rFonts w:cs="Arial"/>
                <w:sz w:val="22"/>
                <w:szCs w:val="22"/>
              </w:rPr>
              <w:t>.</w:t>
            </w:r>
          </w:p>
        </w:tc>
      </w:tr>
      <w:tr w:rsidR="000839B3" w:rsidRPr="00406EB7" w14:paraId="71C633A7" w14:textId="77777777" w:rsidTr="000839B3">
        <w:tc>
          <w:tcPr>
            <w:tcW w:w="0" w:type="auto"/>
          </w:tcPr>
          <w:p w14:paraId="2D9D17D0" w14:textId="77777777" w:rsidR="000839B3" w:rsidRPr="00406EB7" w:rsidRDefault="000839B3" w:rsidP="00721395">
            <w:pPr>
              <w:rPr>
                <w:rFonts w:cs="Arial"/>
                <w:b/>
                <w:sz w:val="22"/>
                <w:szCs w:val="22"/>
              </w:rPr>
            </w:pPr>
            <w:r w:rsidRPr="00406EB7">
              <w:rPr>
                <w:rFonts w:cs="Arial"/>
                <w:b/>
                <w:sz w:val="22"/>
                <w:szCs w:val="22"/>
              </w:rPr>
              <w:t>Referenční meze:</w:t>
            </w:r>
          </w:p>
        </w:tc>
        <w:tc>
          <w:tcPr>
            <w:tcW w:w="0" w:type="auto"/>
          </w:tcPr>
          <w:p w14:paraId="7EA7431A" w14:textId="77777777" w:rsidR="000839B3" w:rsidRPr="00406EB7" w:rsidRDefault="000839B3" w:rsidP="00721395">
            <w:pPr>
              <w:rPr>
                <w:rFonts w:cs="Arial"/>
                <w:sz w:val="22"/>
                <w:szCs w:val="22"/>
              </w:rPr>
            </w:pPr>
            <w:r w:rsidRPr="00406EB7">
              <w:rPr>
                <w:rFonts w:cs="Arial"/>
                <w:bCs/>
                <w:sz w:val="22"/>
                <w:szCs w:val="22"/>
              </w:rPr>
              <w:t>Meze:</w:t>
            </w:r>
            <w:r w:rsidRPr="00406EB7">
              <w:rPr>
                <w:rFonts w:cs="Arial"/>
                <w:sz w:val="22"/>
                <w:szCs w:val="22"/>
              </w:rPr>
              <w:t xml:space="preserve"> podle požadavků diagnostika.</w:t>
            </w:r>
            <w:r w:rsidRPr="00406EB7">
              <w:rPr>
                <w:rFonts w:cs="Arial"/>
                <w:b/>
                <w:bCs/>
                <w:sz w:val="22"/>
                <w:szCs w:val="22"/>
              </w:rPr>
              <w:t xml:space="preserve"> </w:t>
            </w:r>
            <w:r w:rsidRPr="00406EB7">
              <w:rPr>
                <w:rFonts w:cs="Arial"/>
                <w:bCs/>
                <w:sz w:val="22"/>
                <w:szCs w:val="22"/>
              </w:rPr>
              <w:t>Hodnocení:</w:t>
            </w:r>
            <w:r w:rsidRPr="00406EB7">
              <w:rPr>
                <w:rFonts w:cs="Arial"/>
                <w:sz w:val="22"/>
                <w:szCs w:val="22"/>
              </w:rPr>
              <w:t xml:space="preserve"> negativní, reaktivní. </w:t>
            </w:r>
            <w:r w:rsidR="00C57A7F" w:rsidRPr="00406EB7">
              <w:rPr>
                <w:rFonts w:cs="Arial"/>
                <w:sz w:val="22"/>
                <w:szCs w:val="22"/>
              </w:rPr>
              <w:br/>
              <w:t>V</w:t>
            </w:r>
            <w:r w:rsidRPr="00406EB7">
              <w:rPr>
                <w:rFonts w:cs="Arial"/>
                <w:sz w:val="22"/>
                <w:szCs w:val="22"/>
              </w:rPr>
              <w:t xml:space="preserve"> případě reaktivního výsledku je vyšetření opakováno ze </w:t>
            </w:r>
            <w:r w:rsidR="000A2466" w:rsidRPr="00406EB7">
              <w:rPr>
                <w:rFonts w:cs="Arial"/>
                <w:sz w:val="22"/>
                <w:szCs w:val="22"/>
              </w:rPr>
              <w:t>stejného,</w:t>
            </w:r>
            <w:r w:rsidRPr="00406EB7">
              <w:rPr>
                <w:rFonts w:cs="Arial"/>
                <w:sz w:val="22"/>
                <w:szCs w:val="22"/>
              </w:rPr>
              <w:t xml:space="preserve"> resp. nového vzorku séra. </w:t>
            </w:r>
          </w:p>
        </w:tc>
      </w:tr>
      <w:tr w:rsidR="000839B3" w:rsidRPr="00406EB7" w14:paraId="15C3CC46" w14:textId="77777777" w:rsidTr="000839B3">
        <w:tc>
          <w:tcPr>
            <w:tcW w:w="0" w:type="auto"/>
          </w:tcPr>
          <w:p w14:paraId="5BB88D92" w14:textId="77777777" w:rsidR="000839B3" w:rsidRPr="00406EB7" w:rsidRDefault="000839B3" w:rsidP="00721395">
            <w:pPr>
              <w:rPr>
                <w:rFonts w:cs="Arial"/>
                <w:b/>
                <w:sz w:val="22"/>
                <w:szCs w:val="22"/>
              </w:rPr>
            </w:pPr>
            <w:r w:rsidRPr="00406EB7">
              <w:rPr>
                <w:rFonts w:cs="Arial"/>
                <w:b/>
                <w:sz w:val="22"/>
                <w:szCs w:val="22"/>
              </w:rPr>
              <w:t>Časová dostupnost:</w:t>
            </w:r>
          </w:p>
        </w:tc>
        <w:tc>
          <w:tcPr>
            <w:tcW w:w="0" w:type="auto"/>
          </w:tcPr>
          <w:p w14:paraId="521BF646" w14:textId="77777777" w:rsidR="000839B3" w:rsidRPr="00406EB7" w:rsidRDefault="000839B3" w:rsidP="00721395">
            <w:pPr>
              <w:rPr>
                <w:rFonts w:cs="Arial"/>
                <w:sz w:val="22"/>
                <w:szCs w:val="22"/>
              </w:rPr>
            </w:pPr>
            <w:r w:rsidRPr="00406EB7">
              <w:rPr>
                <w:rFonts w:cs="Arial"/>
                <w:sz w:val="22"/>
                <w:szCs w:val="22"/>
              </w:rPr>
              <w:t xml:space="preserve">Do 72 hodin. Vzorky dárců tkání doručené do 12 hodin (pouze pracovní dny) budou vyšetřeny ještě týž pracovní den. </w:t>
            </w:r>
          </w:p>
        </w:tc>
      </w:tr>
      <w:tr w:rsidR="000839B3" w:rsidRPr="00406EB7" w14:paraId="4100DC33" w14:textId="77777777" w:rsidTr="000839B3">
        <w:tc>
          <w:tcPr>
            <w:tcW w:w="0" w:type="auto"/>
          </w:tcPr>
          <w:p w14:paraId="1380620A" w14:textId="77777777" w:rsidR="000839B3" w:rsidRPr="00406EB7" w:rsidRDefault="000839B3" w:rsidP="00721395">
            <w:pPr>
              <w:rPr>
                <w:rFonts w:cs="Arial"/>
                <w:b/>
                <w:sz w:val="22"/>
                <w:szCs w:val="22"/>
              </w:rPr>
            </w:pPr>
            <w:r w:rsidRPr="00406EB7">
              <w:rPr>
                <w:rFonts w:cs="Arial"/>
                <w:b/>
                <w:sz w:val="22"/>
                <w:szCs w:val="22"/>
              </w:rPr>
              <w:t>Poznámka:</w:t>
            </w:r>
          </w:p>
        </w:tc>
        <w:tc>
          <w:tcPr>
            <w:tcW w:w="0" w:type="auto"/>
          </w:tcPr>
          <w:p w14:paraId="3F3DCD7C" w14:textId="77777777" w:rsidR="000839B3" w:rsidRPr="00406EB7" w:rsidRDefault="000839B3" w:rsidP="00721395">
            <w:pPr>
              <w:rPr>
                <w:rFonts w:cs="Arial"/>
                <w:sz w:val="22"/>
                <w:szCs w:val="22"/>
              </w:rPr>
            </w:pPr>
            <w:r w:rsidRPr="00406EB7">
              <w:rPr>
                <w:rFonts w:cs="Arial"/>
                <w:bCs/>
                <w:sz w:val="22"/>
                <w:szCs w:val="22"/>
              </w:rPr>
              <w:t>Screening HIV.</w:t>
            </w:r>
            <w:r w:rsidRPr="00406EB7">
              <w:rPr>
                <w:rFonts w:cs="Arial"/>
                <w:b/>
                <w:bCs/>
                <w:sz w:val="22"/>
                <w:szCs w:val="22"/>
              </w:rPr>
              <w:t xml:space="preserve"> </w:t>
            </w:r>
            <w:r w:rsidRPr="00406EB7">
              <w:rPr>
                <w:rFonts w:cs="Arial"/>
                <w:sz w:val="22"/>
                <w:szCs w:val="22"/>
              </w:rPr>
              <w:t xml:space="preserve">Vyšetření prováděno v rámci prenatálního, předoperačního vyšetření a také u dárců tkání. </w:t>
            </w:r>
          </w:p>
        </w:tc>
      </w:tr>
      <w:tr w:rsidR="000839B3" w:rsidRPr="00406EB7" w14:paraId="11F33B68" w14:textId="77777777" w:rsidTr="000839B3">
        <w:tc>
          <w:tcPr>
            <w:tcW w:w="0" w:type="auto"/>
          </w:tcPr>
          <w:p w14:paraId="590C554F" w14:textId="77777777" w:rsidR="000839B3" w:rsidRPr="00406EB7" w:rsidRDefault="000839B3" w:rsidP="00721395">
            <w:pPr>
              <w:jc w:val="left"/>
              <w:rPr>
                <w:rFonts w:cs="Arial"/>
                <w:b/>
                <w:sz w:val="22"/>
                <w:szCs w:val="22"/>
              </w:rPr>
            </w:pPr>
            <w:r w:rsidRPr="00406EB7">
              <w:rPr>
                <w:rFonts w:cs="Arial"/>
                <w:b/>
                <w:sz w:val="22"/>
                <w:szCs w:val="22"/>
              </w:rPr>
              <w:t>Odběr a přeprava vzorků:</w:t>
            </w:r>
          </w:p>
        </w:tc>
        <w:tc>
          <w:tcPr>
            <w:tcW w:w="0" w:type="auto"/>
          </w:tcPr>
          <w:p w14:paraId="4931AE29" w14:textId="77777777" w:rsidR="000839B3" w:rsidRPr="00406EB7" w:rsidRDefault="000839B3" w:rsidP="00721395">
            <w:pPr>
              <w:rPr>
                <w:rFonts w:cs="Arial"/>
                <w:sz w:val="22"/>
                <w:szCs w:val="22"/>
              </w:rPr>
            </w:pPr>
            <w:r w:rsidRPr="00406EB7">
              <w:rPr>
                <w:rFonts w:cs="Arial"/>
                <w:sz w:val="22"/>
                <w:szCs w:val="22"/>
              </w:rPr>
              <w:t xml:space="preserve">Krevní vzorek odebrat dle všeobecně platných postupů odběrů krve. </w:t>
            </w:r>
            <w:r w:rsidRPr="00406EB7">
              <w:rPr>
                <w:rFonts w:cs="Arial"/>
                <w:bCs/>
                <w:sz w:val="22"/>
                <w:szCs w:val="22"/>
              </w:rPr>
              <w:t xml:space="preserve">Dodat </w:t>
            </w:r>
            <w:r w:rsidR="00157BC1" w:rsidRPr="00406EB7">
              <w:rPr>
                <w:rFonts w:cs="Arial"/>
                <w:bCs/>
                <w:sz w:val="22"/>
                <w:szCs w:val="22"/>
              </w:rPr>
              <w:br/>
            </w:r>
            <w:r w:rsidRPr="00406EB7">
              <w:rPr>
                <w:rFonts w:cs="Arial"/>
                <w:bCs/>
                <w:sz w:val="22"/>
                <w:szCs w:val="22"/>
              </w:rPr>
              <w:t xml:space="preserve">do laboratoře co nejdříve, rámci FNOL nejpozději do </w:t>
            </w:r>
            <w:r w:rsidRPr="00406EB7">
              <w:rPr>
                <w:rFonts w:cs="Arial"/>
                <w:sz w:val="22"/>
                <w:szCs w:val="22"/>
              </w:rPr>
              <w:t xml:space="preserve">12 hodin od odběru vzorku, možno uchovávat při teplotě +18 °C až +25 °C, v případě pozdějšího dodání do laboratoře uchovávat vzorek v chladu +2 °C až +8 °C, dodat </w:t>
            </w:r>
            <w:r w:rsidR="00157BC1" w:rsidRPr="00406EB7">
              <w:rPr>
                <w:rFonts w:cs="Arial"/>
                <w:sz w:val="22"/>
                <w:szCs w:val="22"/>
              </w:rPr>
              <w:br/>
            </w:r>
            <w:r w:rsidRPr="00406EB7">
              <w:rPr>
                <w:rFonts w:cs="Arial"/>
                <w:sz w:val="22"/>
                <w:szCs w:val="22"/>
              </w:rPr>
              <w:t>ke zpracování do laboratoře maximálně do 5 dnů od odběru, nesmí zmrznout.</w:t>
            </w:r>
          </w:p>
        </w:tc>
      </w:tr>
      <w:tr w:rsidR="000839B3" w:rsidRPr="00406EB7" w14:paraId="0584E007" w14:textId="77777777" w:rsidTr="000839B3">
        <w:tc>
          <w:tcPr>
            <w:tcW w:w="0" w:type="auto"/>
            <w:tcBorders>
              <w:left w:val="nil"/>
              <w:right w:val="nil"/>
            </w:tcBorders>
          </w:tcPr>
          <w:p w14:paraId="3B3AB676" w14:textId="77777777" w:rsidR="000839B3" w:rsidRPr="00406EB7" w:rsidRDefault="000839B3" w:rsidP="00721395">
            <w:pPr>
              <w:rPr>
                <w:rFonts w:cs="Arial"/>
                <w:b/>
                <w:sz w:val="22"/>
                <w:szCs w:val="22"/>
              </w:rPr>
            </w:pPr>
          </w:p>
          <w:p w14:paraId="567690C0" w14:textId="77777777" w:rsidR="000839B3" w:rsidRPr="00406EB7" w:rsidRDefault="000839B3" w:rsidP="00721395">
            <w:pPr>
              <w:rPr>
                <w:rFonts w:cs="Arial"/>
                <w:b/>
                <w:sz w:val="22"/>
                <w:szCs w:val="22"/>
              </w:rPr>
            </w:pPr>
          </w:p>
        </w:tc>
        <w:tc>
          <w:tcPr>
            <w:tcW w:w="0" w:type="auto"/>
            <w:tcBorders>
              <w:left w:val="nil"/>
              <w:right w:val="nil"/>
            </w:tcBorders>
          </w:tcPr>
          <w:p w14:paraId="1D9C0552" w14:textId="77777777" w:rsidR="000839B3" w:rsidRPr="00406EB7" w:rsidRDefault="000839B3" w:rsidP="00721395">
            <w:pPr>
              <w:rPr>
                <w:rFonts w:cs="Arial"/>
                <w:sz w:val="22"/>
                <w:szCs w:val="22"/>
              </w:rPr>
            </w:pPr>
          </w:p>
        </w:tc>
      </w:tr>
      <w:tr w:rsidR="000839B3" w:rsidRPr="00406EB7" w14:paraId="729CA2FB" w14:textId="77777777" w:rsidTr="000839B3">
        <w:tc>
          <w:tcPr>
            <w:tcW w:w="0" w:type="auto"/>
          </w:tcPr>
          <w:p w14:paraId="559319B9" w14:textId="77777777" w:rsidR="000839B3" w:rsidRPr="00406EB7" w:rsidRDefault="000839B3" w:rsidP="00721395">
            <w:pPr>
              <w:rPr>
                <w:rFonts w:cs="Arial"/>
                <w:b/>
                <w:sz w:val="22"/>
                <w:szCs w:val="22"/>
              </w:rPr>
            </w:pPr>
            <w:r w:rsidRPr="00406EB7">
              <w:rPr>
                <w:rFonts w:cs="Arial"/>
                <w:b/>
                <w:sz w:val="22"/>
                <w:szCs w:val="22"/>
              </w:rPr>
              <w:t>Název metody:</w:t>
            </w:r>
          </w:p>
        </w:tc>
        <w:tc>
          <w:tcPr>
            <w:tcW w:w="0" w:type="auto"/>
          </w:tcPr>
          <w:p w14:paraId="074EBC5B" w14:textId="77777777" w:rsidR="000839B3" w:rsidRPr="00406EB7" w:rsidRDefault="000839B3" w:rsidP="00721395">
            <w:pPr>
              <w:rPr>
                <w:rFonts w:cs="Arial"/>
                <w:b/>
                <w:color w:val="0000FF"/>
                <w:sz w:val="22"/>
                <w:szCs w:val="22"/>
              </w:rPr>
            </w:pPr>
            <w:r w:rsidRPr="00406EB7">
              <w:rPr>
                <w:rFonts w:cs="Arial"/>
                <w:b/>
                <w:color w:val="0000FF"/>
                <w:sz w:val="22"/>
                <w:szCs w:val="22"/>
              </w:rPr>
              <w:t xml:space="preserve">Syfilis </w:t>
            </w:r>
            <w:proofErr w:type="spellStart"/>
            <w:r w:rsidRPr="00406EB7">
              <w:rPr>
                <w:rFonts w:cs="Arial"/>
                <w:b/>
                <w:color w:val="0000FF"/>
                <w:sz w:val="22"/>
                <w:szCs w:val="22"/>
              </w:rPr>
              <w:t>imunoanalýza</w:t>
            </w:r>
            <w:proofErr w:type="spellEnd"/>
          </w:p>
        </w:tc>
      </w:tr>
      <w:tr w:rsidR="000839B3" w:rsidRPr="00406EB7" w14:paraId="68EC5191" w14:textId="77777777" w:rsidTr="000839B3">
        <w:tc>
          <w:tcPr>
            <w:tcW w:w="0" w:type="auto"/>
          </w:tcPr>
          <w:p w14:paraId="7E2572A9"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0" w:type="auto"/>
          </w:tcPr>
          <w:p w14:paraId="7DACCAC8" w14:textId="77777777" w:rsidR="000839B3" w:rsidRPr="00406EB7" w:rsidRDefault="000839B3" w:rsidP="00721395">
            <w:pPr>
              <w:rPr>
                <w:rFonts w:cs="Arial"/>
                <w:sz w:val="22"/>
                <w:szCs w:val="22"/>
              </w:rPr>
            </w:pPr>
            <w:r w:rsidRPr="00406EB7">
              <w:rPr>
                <w:rFonts w:cs="Arial"/>
                <w:sz w:val="22"/>
                <w:szCs w:val="22"/>
              </w:rPr>
              <w:t>Krev (zkumavka plast s akcelerátorem srážení nebo zkumavka plast s protisrážlivou úpravou K</w:t>
            </w:r>
            <w:r w:rsidRPr="00406EB7">
              <w:rPr>
                <w:rFonts w:cs="Arial"/>
                <w:sz w:val="22"/>
                <w:szCs w:val="22"/>
                <w:vertAlign w:val="subscript"/>
              </w:rPr>
              <w:t>3</w:t>
            </w:r>
            <w:r w:rsidRPr="00406EB7">
              <w:rPr>
                <w:rFonts w:cs="Arial"/>
                <w:sz w:val="22"/>
                <w:szCs w:val="22"/>
              </w:rPr>
              <w:t>EDTA)</w:t>
            </w:r>
            <w:r w:rsidR="00DC21C3" w:rsidRPr="00406EB7">
              <w:rPr>
                <w:rFonts w:cs="Arial"/>
                <w:sz w:val="22"/>
                <w:szCs w:val="22"/>
              </w:rPr>
              <w:t>.</w:t>
            </w:r>
          </w:p>
        </w:tc>
      </w:tr>
      <w:tr w:rsidR="000839B3" w:rsidRPr="00406EB7" w14:paraId="126A72A6" w14:textId="77777777" w:rsidTr="000839B3">
        <w:tc>
          <w:tcPr>
            <w:tcW w:w="0" w:type="auto"/>
          </w:tcPr>
          <w:p w14:paraId="4D020BB4" w14:textId="77777777" w:rsidR="000839B3" w:rsidRPr="00406EB7" w:rsidRDefault="000839B3" w:rsidP="00721395">
            <w:pPr>
              <w:rPr>
                <w:rFonts w:cs="Arial"/>
                <w:b/>
                <w:sz w:val="22"/>
                <w:szCs w:val="22"/>
              </w:rPr>
            </w:pPr>
            <w:r w:rsidRPr="00406EB7">
              <w:rPr>
                <w:rFonts w:cs="Arial"/>
                <w:b/>
                <w:sz w:val="22"/>
                <w:szCs w:val="22"/>
              </w:rPr>
              <w:t>Referenční meze:</w:t>
            </w:r>
          </w:p>
        </w:tc>
        <w:tc>
          <w:tcPr>
            <w:tcW w:w="0" w:type="auto"/>
          </w:tcPr>
          <w:p w14:paraId="6287E509" w14:textId="77777777" w:rsidR="000839B3" w:rsidRPr="00406EB7" w:rsidRDefault="000839B3" w:rsidP="00721395">
            <w:pPr>
              <w:rPr>
                <w:rFonts w:cs="Arial"/>
                <w:sz w:val="22"/>
                <w:szCs w:val="22"/>
              </w:rPr>
            </w:pPr>
            <w:r w:rsidRPr="00406EB7">
              <w:rPr>
                <w:rFonts w:cs="Arial"/>
                <w:bCs/>
                <w:sz w:val="22"/>
                <w:szCs w:val="22"/>
              </w:rPr>
              <w:t>Meze:</w:t>
            </w:r>
            <w:r w:rsidRPr="00406EB7">
              <w:rPr>
                <w:rFonts w:cs="Arial"/>
                <w:sz w:val="22"/>
                <w:szCs w:val="22"/>
              </w:rPr>
              <w:t xml:space="preserve"> podle požadavků diagnostika.</w:t>
            </w:r>
            <w:r w:rsidRPr="00406EB7">
              <w:rPr>
                <w:rFonts w:cs="Arial"/>
                <w:b/>
                <w:bCs/>
                <w:sz w:val="22"/>
                <w:szCs w:val="22"/>
              </w:rPr>
              <w:t xml:space="preserve"> </w:t>
            </w:r>
            <w:r w:rsidRPr="00406EB7">
              <w:rPr>
                <w:rFonts w:cs="Arial"/>
                <w:bCs/>
                <w:sz w:val="22"/>
                <w:szCs w:val="22"/>
              </w:rPr>
              <w:t>Hodnocení:</w:t>
            </w:r>
            <w:r w:rsidRPr="00406EB7">
              <w:rPr>
                <w:rFonts w:cs="Arial"/>
                <w:sz w:val="22"/>
                <w:szCs w:val="22"/>
              </w:rPr>
              <w:t xml:space="preserve"> negativní, reaktivní. </w:t>
            </w:r>
            <w:r w:rsidR="00157BC1" w:rsidRPr="00406EB7">
              <w:rPr>
                <w:rFonts w:cs="Arial"/>
                <w:sz w:val="22"/>
                <w:szCs w:val="22"/>
              </w:rPr>
              <w:t xml:space="preserve">             </w:t>
            </w:r>
            <w:r w:rsidR="00C57A7F" w:rsidRPr="00406EB7">
              <w:rPr>
                <w:rFonts w:cs="Arial"/>
                <w:sz w:val="22"/>
                <w:szCs w:val="22"/>
              </w:rPr>
              <w:br/>
            </w:r>
            <w:r w:rsidRPr="00406EB7">
              <w:rPr>
                <w:rFonts w:cs="Arial"/>
                <w:sz w:val="22"/>
                <w:szCs w:val="22"/>
              </w:rPr>
              <w:t xml:space="preserve">V případě reaktivního výsledku je vyšetření opakováno ze </w:t>
            </w:r>
            <w:r w:rsidR="000A2466" w:rsidRPr="00406EB7">
              <w:rPr>
                <w:rFonts w:cs="Arial"/>
                <w:sz w:val="22"/>
                <w:szCs w:val="22"/>
              </w:rPr>
              <w:t>stejného,</w:t>
            </w:r>
            <w:r w:rsidRPr="00406EB7">
              <w:rPr>
                <w:rFonts w:cs="Arial"/>
                <w:sz w:val="22"/>
                <w:szCs w:val="22"/>
              </w:rPr>
              <w:t xml:space="preserve"> resp. nového vzorku séra. </w:t>
            </w:r>
          </w:p>
        </w:tc>
      </w:tr>
      <w:tr w:rsidR="000839B3" w:rsidRPr="00406EB7" w14:paraId="235FD77C" w14:textId="77777777" w:rsidTr="000839B3">
        <w:tc>
          <w:tcPr>
            <w:tcW w:w="0" w:type="auto"/>
          </w:tcPr>
          <w:p w14:paraId="18BCFEC2" w14:textId="77777777" w:rsidR="000839B3" w:rsidRPr="00406EB7" w:rsidRDefault="000839B3" w:rsidP="00721395">
            <w:pPr>
              <w:rPr>
                <w:rFonts w:cs="Arial"/>
                <w:b/>
                <w:sz w:val="22"/>
                <w:szCs w:val="22"/>
              </w:rPr>
            </w:pPr>
            <w:r w:rsidRPr="00406EB7">
              <w:rPr>
                <w:rFonts w:cs="Arial"/>
                <w:b/>
                <w:sz w:val="22"/>
                <w:szCs w:val="22"/>
              </w:rPr>
              <w:t>Časová dostupnost:</w:t>
            </w:r>
          </w:p>
        </w:tc>
        <w:tc>
          <w:tcPr>
            <w:tcW w:w="0" w:type="auto"/>
          </w:tcPr>
          <w:p w14:paraId="258611A6" w14:textId="77777777" w:rsidR="000839B3" w:rsidRPr="00406EB7" w:rsidRDefault="000839B3" w:rsidP="00721395">
            <w:pPr>
              <w:rPr>
                <w:rFonts w:cs="Arial"/>
                <w:sz w:val="22"/>
                <w:szCs w:val="22"/>
              </w:rPr>
            </w:pPr>
            <w:r w:rsidRPr="00406EB7">
              <w:rPr>
                <w:rFonts w:cs="Arial"/>
                <w:sz w:val="22"/>
                <w:szCs w:val="22"/>
              </w:rPr>
              <w:t>Do 72 hodin. Vzorky dárců tkání doručené do 12 hodin (pouze pracovní dny) budou vyšetřeny ještě týž pracovní den.</w:t>
            </w:r>
          </w:p>
        </w:tc>
      </w:tr>
      <w:tr w:rsidR="000839B3" w:rsidRPr="00406EB7" w14:paraId="01D32CF3" w14:textId="77777777" w:rsidTr="00721395">
        <w:tc>
          <w:tcPr>
            <w:tcW w:w="0" w:type="auto"/>
            <w:tcBorders>
              <w:bottom w:val="single" w:sz="4" w:space="0" w:color="auto"/>
            </w:tcBorders>
          </w:tcPr>
          <w:p w14:paraId="2EDA8325" w14:textId="77777777" w:rsidR="000839B3" w:rsidRPr="00406EB7" w:rsidRDefault="000839B3" w:rsidP="00721395">
            <w:pPr>
              <w:rPr>
                <w:rFonts w:cs="Arial"/>
                <w:b/>
                <w:sz w:val="22"/>
                <w:szCs w:val="22"/>
              </w:rPr>
            </w:pPr>
            <w:r w:rsidRPr="00406EB7">
              <w:rPr>
                <w:rFonts w:cs="Arial"/>
                <w:b/>
                <w:sz w:val="22"/>
                <w:szCs w:val="22"/>
              </w:rPr>
              <w:t>Poznámka:</w:t>
            </w:r>
          </w:p>
        </w:tc>
        <w:tc>
          <w:tcPr>
            <w:tcW w:w="0" w:type="auto"/>
          </w:tcPr>
          <w:p w14:paraId="0FE5E6C7" w14:textId="77777777" w:rsidR="000839B3" w:rsidRPr="00406EB7" w:rsidRDefault="000839B3" w:rsidP="00721395">
            <w:pPr>
              <w:rPr>
                <w:rFonts w:cs="Arial"/>
                <w:sz w:val="22"/>
                <w:szCs w:val="22"/>
              </w:rPr>
            </w:pPr>
            <w:r w:rsidRPr="00406EB7">
              <w:rPr>
                <w:rFonts w:cs="Arial"/>
                <w:bCs/>
                <w:sz w:val="22"/>
                <w:szCs w:val="22"/>
              </w:rPr>
              <w:t>Screening syfilis.</w:t>
            </w:r>
            <w:r w:rsidRPr="00406EB7">
              <w:rPr>
                <w:rFonts w:cs="Arial"/>
                <w:b/>
                <w:bCs/>
                <w:sz w:val="22"/>
                <w:szCs w:val="22"/>
              </w:rPr>
              <w:t xml:space="preserve"> </w:t>
            </w:r>
            <w:r w:rsidRPr="00406EB7">
              <w:rPr>
                <w:rFonts w:cs="Arial"/>
                <w:sz w:val="22"/>
                <w:szCs w:val="22"/>
              </w:rPr>
              <w:t xml:space="preserve">Vyšetření prováděno v rámci prenatálního, předoperačního vyšetření a také u dárců tkání. </w:t>
            </w:r>
          </w:p>
        </w:tc>
      </w:tr>
      <w:tr w:rsidR="000839B3" w:rsidRPr="00406EB7" w14:paraId="2246E195" w14:textId="77777777" w:rsidTr="00721395">
        <w:tc>
          <w:tcPr>
            <w:tcW w:w="0" w:type="auto"/>
            <w:tcBorders>
              <w:bottom w:val="single" w:sz="4" w:space="0" w:color="auto"/>
            </w:tcBorders>
          </w:tcPr>
          <w:p w14:paraId="1D7012CA" w14:textId="77777777" w:rsidR="000839B3" w:rsidRPr="00406EB7" w:rsidRDefault="000839B3" w:rsidP="00721395">
            <w:pPr>
              <w:jc w:val="left"/>
              <w:rPr>
                <w:rFonts w:cs="Arial"/>
                <w:b/>
                <w:sz w:val="22"/>
                <w:szCs w:val="22"/>
              </w:rPr>
            </w:pPr>
            <w:r w:rsidRPr="00406EB7">
              <w:rPr>
                <w:rFonts w:cs="Arial"/>
                <w:b/>
                <w:sz w:val="22"/>
                <w:szCs w:val="22"/>
              </w:rPr>
              <w:t>Odběr a přeprava vzorků:</w:t>
            </w:r>
          </w:p>
        </w:tc>
        <w:tc>
          <w:tcPr>
            <w:tcW w:w="0" w:type="auto"/>
          </w:tcPr>
          <w:p w14:paraId="6F8D7ED0" w14:textId="77777777" w:rsidR="000839B3" w:rsidRPr="00406EB7" w:rsidRDefault="000839B3" w:rsidP="00721395">
            <w:pPr>
              <w:rPr>
                <w:rFonts w:cs="Arial"/>
                <w:sz w:val="22"/>
                <w:szCs w:val="22"/>
              </w:rPr>
            </w:pPr>
            <w:r w:rsidRPr="00406EB7">
              <w:rPr>
                <w:rFonts w:cs="Arial"/>
                <w:sz w:val="22"/>
                <w:szCs w:val="22"/>
              </w:rPr>
              <w:t xml:space="preserve">Krevní vzorek odebrat dle všeobecně platných postupů odběrů krve. </w:t>
            </w:r>
            <w:r w:rsidRPr="00406EB7">
              <w:rPr>
                <w:rFonts w:cs="Arial"/>
                <w:bCs/>
                <w:sz w:val="22"/>
                <w:szCs w:val="22"/>
              </w:rPr>
              <w:t xml:space="preserve">Dodat </w:t>
            </w:r>
            <w:r w:rsidR="00157BC1" w:rsidRPr="00406EB7">
              <w:rPr>
                <w:rFonts w:cs="Arial"/>
                <w:bCs/>
                <w:sz w:val="22"/>
                <w:szCs w:val="22"/>
              </w:rPr>
              <w:br/>
            </w:r>
            <w:r w:rsidRPr="00406EB7">
              <w:rPr>
                <w:rFonts w:cs="Arial"/>
                <w:bCs/>
                <w:sz w:val="22"/>
                <w:szCs w:val="22"/>
              </w:rPr>
              <w:t xml:space="preserve">do laboratoře co nejdříve, rámci FNOL nejpozději do </w:t>
            </w:r>
            <w:r w:rsidRPr="00406EB7">
              <w:rPr>
                <w:rFonts w:cs="Arial"/>
                <w:sz w:val="22"/>
                <w:szCs w:val="22"/>
              </w:rPr>
              <w:t xml:space="preserve">12 hodin od odběru vzorku, možno uchovávat při teplotě +18 °C až +25 °C, v případě pozdějšího dodání do laboratoře uchovávat vzorek v chladu +2 °C až +8 °C, dodat </w:t>
            </w:r>
            <w:r w:rsidR="00157BC1" w:rsidRPr="00406EB7">
              <w:rPr>
                <w:rFonts w:cs="Arial"/>
                <w:sz w:val="22"/>
                <w:szCs w:val="22"/>
              </w:rPr>
              <w:br/>
            </w:r>
            <w:r w:rsidRPr="00406EB7">
              <w:rPr>
                <w:rFonts w:cs="Arial"/>
                <w:sz w:val="22"/>
                <w:szCs w:val="22"/>
              </w:rPr>
              <w:t>ke zpracování do laboratoře maximálně do 5 dnů od odběru, nesmí zmrznout.</w:t>
            </w:r>
          </w:p>
        </w:tc>
      </w:tr>
      <w:tr w:rsidR="00C57A7F" w:rsidRPr="00406EB7" w14:paraId="0D9C2437" w14:textId="77777777" w:rsidTr="00721395">
        <w:tc>
          <w:tcPr>
            <w:tcW w:w="0" w:type="auto"/>
            <w:tcBorders>
              <w:top w:val="single" w:sz="4" w:space="0" w:color="auto"/>
              <w:left w:val="nil"/>
              <w:bottom w:val="single" w:sz="4" w:space="0" w:color="auto"/>
              <w:right w:val="nil"/>
            </w:tcBorders>
          </w:tcPr>
          <w:p w14:paraId="1448D9E3" w14:textId="77777777" w:rsidR="00C57A7F" w:rsidRPr="00406EB7" w:rsidRDefault="00C57A7F" w:rsidP="00721395">
            <w:pPr>
              <w:jc w:val="left"/>
              <w:rPr>
                <w:rFonts w:cs="Arial"/>
                <w:b/>
                <w:sz w:val="22"/>
                <w:szCs w:val="22"/>
              </w:rPr>
            </w:pPr>
          </w:p>
          <w:p w14:paraId="49DB9B40" w14:textId="77777777" w:rsidR="00721395" w:rsidRPr="00406EB7" w:rsidRDefault="00721395" w:rsidP="00721395">
            <w:pPr>
              <w:jc w:val="left"/>
              <w:rPr>
                <w:rFonts w:cs="Arial"/>
                <w:b/>
                <w:sz w:val="22"/>
                <w:szCs w:val="22"/>
              </w:rPr>
            </w:pPr>
          </w:p>
        </w:tc>
        <w:tc>
          <w:tcPr>
            <w:tcW w:w="0" w:type="auto"/>
            <w:tcBorders>
              <w:left w:val="nil"/>
            </w:tcBorders>
          </w:tcPr>
          <w:p w14:paraId="08DFD286" w14:textId="77777777" w:rsidR="00C57A7F" w:rsidRPr="00406EB7" w:rsidRDefault="00C57A7F" w:rsidP="00721395">
            <w:pPr>
              <w:rPr>
                <w:rFonts w:cs="Arial"/>
                <w:sz w:val="22"/>
                <w:szCs w:val="22"/>
              </w:rPr>
            </w:pPr>
          </w:p>
        </w:tc>
      </w:tr>
      <w:tr w:rsidR="000839B3" w:rsidRPr="00406EB7" w14:paraId="7A38573F" w14:textId="77777777" w:rsidTr="00721395">
        <w:tc>
          <w:tcPr>
            <w:tcW w:w="0" w:type="auto"/>
            <w:tcBorders>
              <w:top w:val="single" w:sz="4" w:space="0" w:color="auto"/>
            </w:tcBorders>
          </w:tcPr>
          <w:p w14:paraId="3A261B09" w14:textId="77777777" w:rsidR="000839B3" w:rsidRPr="00406EB7" w:rsidRDefault="000839B3" w:rsidP="00721395">
            <w:pPr>
              <w:rPr>
                <w:rFonts w:cs="Arial"/>
                <w:b/>
                <w:sz w:val="22"/>
                <w:szCs w:val="22"/>
              </w:rPr>
            </w:pPr>
            <w:r w:rsidRPr="00406EB7">
              <w:rPr>
                <w:rFonts w:cs="Arial"/>
                <w:b/>
                <w:sz w:val="22"/>
                <w:szCs w:val="22"/>
              </w:rPr>
              <w:t>Název metody:</w:t>
            </w:r>
          </w:p>
        </w:tc>
        <w:tc>
          <w:tcPr>
            <w:tcW w:w="0" w:type="auto"/>
          </w:tcPr>
          <w:p w14:paraId="62E805EE" w14:textId="77777777" w:rsidR="000839B3" w:rsidRPr="00406EB7" w:rsidRDefault="000839B3" w:rsidP="00721395">
            <w:pPr>
              <w:rPr>
                <w:rFonts w:cs="Arial"/>
                <w:b/>
                <w:color w:val="0000FF"/>
                <w:sz w:val="22"/>
                <w:szCs w:val="22"/>
              </w:rPr>
            </w:pPr>
            <w:r w:rsidRPr="00406EB7">
              <w:rPr>
                <w:rFonts w:cs="Arial"/>
                <w:b/>
                <w:color w:val="0000FF"/>
                <w:sz w:val="22"/>
                <w:szCs w:val="22"/>
              </w:rPr>
              <w:t xml:space="preserve">Stanovení titru </w:t>
            </w:r>
            <w:proofErr w:type="spellStart"/>
            <w:r w:rsidRPr="00406EB7">
              <w:rPr>
                <w:rFonts w:cs="Arial"/>
                <w:b/>
                <w:color w:val="0000FF"/>
                <w:sz w:val="22"/>
                <w:szCs w:val="22"/>
              </w:rPr>
              <w:t>antierytrocytárních</w:t>
            </w:r>
            <w:proofErr w:type="spellEnd"/>
            <w:r w:rsidRPr="00406EB7">
              <w:rPr>
                <w:rFonts w:cs="Arial"/>
                <w:b/>
                <w:color w:val="0000FF"/>
                <w:sz w:val="22"/>
                <w:szCs w:val="22"/>
              </w:rPr>
              <w:t xml:space="preserve"> protilátek  </w:t>
            </w:r>
          </w:p>
        </w:tc>
      </w:tr>
      <w:tr w:rsidR="000839B3" w:rsidRPr="00406EB7" w14:paraId="7C22335F" w14:textId="77777777" w:rsidTr="000839B3">
        <w:tc>
          <w:tcPr>
            <w:tcW w:w="0" w:type="auto"/>
          </w:tcPr>
          <w:p w14:paraId="5E77F948"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0" w:type="auto"/>
          </w:tcPr>
          <w:p w14:paraId="3BA3207D" w14:textId="77777777" w:rsidR="000839B3" w:rsidRPr="00406EB7" w:rsidRDefault="000839B3" w:rsidP="00721395">
            <w:pPr>
              <w:rPr>
                <w:rFonts w:cs="Arial"/>
                <w:sz w:val="22"/>
                <w:szCs w:val="22"/>
              </w:rPr>
            </w:pPr>
            <w:r w:rsidRPr="00406EB7">
              <w:rPr>
                <w:rFonts w:cs="Arial"/>
                <w:sz w:val="22"/>
                <w:szCs w:val="22"/>
              </w:rPr>
              <w:t>Krev (zkumavka plast s protisrážlivou úpravou K</w:t>
            </w:r>
            <w:r w:rsidRPr="00406EB7">
              <w:rPr>
                <w:rFonts w:cs="Arial"/>
                <w:sz w:val="22"/>
                <w:szCs w:val="22"/>
                <w:vertAlign w:val="subscript"/>
              </w:rPr>
              <w:t>3</w:t>
            </w:r>
            <w:r w:rsidRPr="00406EB7">
              <w:rPr>
                <w:rFonts w:cs="Arial"/>
                <w:sz w:val="22"/>
                <w:szCs w:val="22"/>
              </w:rPr>
              <w:t>EDTA)</w:t>
            </w:r>
            <w:r w:rsidR="00C57A7F" w:rsidRPr="00406EB7">
              <w:rPr>
                <w:rFonts w:cs="Arial"/>
                <w:sz w:val="22"/>
                <w:szCs w:val="22"/>
              </w:rPr>
              <w:t>.</w:t>
            </w:r>
          </w:p>
        </w:tc>
      </w:tr>
      <w:tr w:rsidR="000839B3" w:rsidRPr="00406EB7" w14:paraId="4C3FE99D" w14:textId="77777777" w:rsidTr="000839B3">
        <w:tc>
          <w:tcPr>
            <w:tcW w:w="0" w:type="auto"/>
          </w:tcPr>
          <w:p w14:paraId="4719CD28" w14:textId="77777777" w:rsidR="000839B3" w:rsidRPr="00406EB7" w:rsidRDefault="000839B3" w:rsidP="00721395">
            <w:pPr>
              <w:rPr>
                <w:rFonts w:cs="Arial"/>
                <w:b/>
                <w:sz w:val="22"/>
                <w:szCs w:val="22"/>
              </w:rPr>
            </w:pPr>
            <w:r w:rsidRPr="00406EB7">
              <w:rPr>
                <w:rFonts w:cs="Arial"/>
                <w:b/>
                <w:sz w:val="22"/>
                <w:szCs w:val="22"/>
              </w:rPr>
              <w:t>Referenční meze:</w:t>
            </w:r>
          </w:p>
        </w:tc>
        <w:tc>
          <w:tcPr>
            <w:tcW w:w="0" w:type="auto"/>
          </w:tcPr>
          <w:p w14:paraId="43E044EF" w14:textId="77777777" w:rsidR="000839B3" w:rsidRPr="00406EB7" w:rsidRDefault="000839B3" w:rsidP="00721395">
            <w:pPr>
              <w:rPr>
                <w:rFonts w:cs="Arial"/>
                <w:sz w:val="22"/>
                <w:szCs w:val="22"/>
              </w:rPr>
            </w:pPr>
            <w:r w:rsidRPr="00406EB7">
              <w:rPr>
                <w:rFonts w:cs="Arial"/>
                <w:sz w:val="22"/>
                <w:szCs w:val="22"/>
              </w:rPr>
              <w:t>Kvantitativní výsledek: 1, 2, 4, 8, 16, 32, 64, 128, 256, 512, 1024, 2048</w:t>
            </w:r>
            <w:r w:rsidR="00DC21C3" w:rsidRPr="00406EB7">
              <w:rPr>
                <w:rFonts w:cs="Arial"/>
                <w:sz w:val="22"/>
                <w:szCs w:val="22"/>
              </w:rPr>
              <w:t>.</w:t>
            </w:r>
            <w:r w:rsidRPr="00406EB7">
              <w:rPr>
                <w:rFonts w:cs="Arial"/>
                <w:sz w:val="22"/>
                <w:szCs w:val="22"/>
              </w:rPr>
              <w:t xml:space="preserve"> </w:t>
            </w:r>
          </w:p>
          <w:p w14:paraId="0DC150A8" w14:textId="77777777" w:rsidR="000839B3" w:rsidRPr="00406EB7" w:rsidRDefault="000839B3" w:rsidP="00721395">
            <w:pPr>
              <w:rPr>
                <w:rFonts w:cs="Arial"/>
                <w:sz w:val="22"/>
                <w:szCs w:val="22"/>
              </w:rPr>
            </w:pPr>
          </w:p>
        </w:tc>
      </w:tr>
      <w:tr w:rsidR="000839B3" w:rsidRPr="00406EB7" w14:paraId="6B0BAB7B" w14:textId="77777777" w:rsidTr="000839B3">
        <w:tc>
          <w:tcPr>
            <w:tcW w:w="0" w:type="auto"/>
          </w:tcPr>
          <w:p w14:paraId="4AF208CC" w14:textId="77777777" w:rsidR="000839B3" w:rsidRPr="00406EB7" w:rsidRDefault="000839B3" w:rsidP="00721395">
            <w:pPr>
              <w:rPr>
                <w:rFonts w:cs="Arial"/>
                <w:b/>
                <w:sz w:val="22"/>
                <w:szCs w:val="22"/>
              </w:rPr>
            </w:pPr>
            <w:r w:rsidRPr="00406EB7">
              <w:rPr>
                <w:rFonts w:cs="Arial"/>
                <w:b/>
                <w:sz w:val="22"/>
                <w:szCs w:val="22"/>
              </w:rPr>
              <w:t>Časová dostupnost:</w:t>
            </w:r>
          </w:p>
        </w:tc>
        <w:tc>
          <w:tcPr>
            <w:tcW w:w="0" w:type="auto"/>
          </w:tcPr>
          <w:p w14:paraId="42484F01" w14:textId="77777777" w:rsidR="000839B3" w:rsidRPr="00406EB7" w:rsidRDefault="000839B3" w:rsidP="00721395">
            <w:pPr>
              <w:rPr>
                <w:rFonts w:cs="Arial"/>
                <w:sz w:val="22"/>
                <w:szCs w:val="22"/>
              </w:rPr>
            </w:pPr>
            <w:r w:rsidRPr="00406EB7">
              <w:rPr>
                <w:rFonts w:cs="Arial"/>
                <w:sz w:val="22"/>
                <w:szCs w:val="22"/>
              </w:rPr>
              <w:t>Do 72 hodin.</w:t>
            </w:r>
          </w:p>
        </w:tc>
      </w:tr>
      <w:tr w:rsidR="000839B3" w:rsidRPr="00406EB7" w14:paraId="6192F69A" w14:textId="77777777" w:rsidTr="000839B3">
        <w:tc>
          <w:tcPr>
            <w:tcW w:w="0" w:type="auto"/>
          </w:tcPr>
          <w:p w14:paraId="39BE90E2" w14:textId="77777777" w:rsidR="000839B3" w:rsidRPr="00406EB7" w:rsidRDefault="000839B3" w:rsidP="00721395">
            <w:pPr>
              <w:rPr>
                <w:rFonts w:cs="Arial"/>
                <w:b/>
                <w:sz w:val="22"/>
                <w:szCs w:val="22"/>
              </w:rPr>
            </w:pPr>
            <w:r w:rsidRPr="00406EB7">
              <w:rPr>
                <w:rFonts w:cs="Arial"/>
                <w:b/>
                <w:sz w:val="22"/>
                <w:szCs w:val="22"/>
              </w:rPr>
              <w:t>Poznámka:</w:t>
            </w:r>
          </w:p>
        </w:tc>
        <w:tc>
          <w:tcPr>
            <w:tcW w:w="0" w:type="auto"/>
          </w:tcPr>
          <w:p w14:paraId="5EC90A09" w14:textId="77777777" w:rsidR="000839B3" w:rsidRPr="00406EB7" w:rsidRDefault="000839B3" w:rsidP="00721395">
            <w:pPr>
              <w:rPr>
                <w:rFonts w:cs="Arial"/>
                <w:strike/>
                <w:color w:val="000000"/>
                <w:sz w:val="22"/>
                <w:szCs w:val="22"/>
              </w:rPr>
            </w:pPr>
            <w:r w:rsidRPr="00406EB7">
              <w:rPr>
                <w:rFonts w:cs="Arial"/>
                <w:color w:val="000000"/>
                <w:sz w:val="22"/>
                <w:szCs w:val="22"/>
              </w:rPr>
              <w:t>Provádí se pouze v rámci prenatálního vyšetření při nálezu klinicky významné protilátky.</w:t>
            </w:r>
          </w:p>
        </w:tc>
      </w:tr>
      <w:tr w:rsidR="000839B3" w:rsidRPr="00406EB7" w14:paraId="2CDD4FC9" w14:textId="77777777" w:rsidTr="000839B3">
        <w:tc>
          <w:tcPr>
            <w:tcW w:w="0" w:type="auto"/>
          </w:tcPr>
          <w:p w14:paraId="5E0B4B09" w14:textId="77777777" w:rsidR="000839B3" w:rsidRPr="00406EB7" w:rsidRDefault="000839B3" w:rsidP="00721395">
            <w:pPr>
              <w:jc w:val="left"/>
              <w:rPr>
                <w:rFonts w:cs="Arial"/>
                <w:b/>
                <w:sz w:val="22"/>
                <w:szCs w:val="22"/>
              </w:rPr>
            </w:pPr>
            <w:r w:rsidRPr="00406EB7">
              <w:rPr>
                <w:rFonts w:cs="Arial"/>
                <w:b/>
                <w:sz w:val="22"/>
                <w:szCs w:val="22"/>
              </w:rPr>
              <w:t>Odběr a přeprava vzorků:</w:t>
            </w:r>
          </w:p>
        </w:tc>
        <w:tc>
          <w:tcPr>
            <w:tcW w:w="0" w:type="auto"/>
          </w:tcPr>
          <w:p w14:paraId="724A70FB" w14:textId="77777777" w:rsidR="000839B3" w:rsidRPr="00406EB7" w:rsidRDefault="000839B3" w:rsidP="00721395">
            <w:pPr>
              <w:rPr>
                <w:rFonts w:cs="Arial"/>
                <w:sz w:val="22"/>
                <w:szCs w:val="22"/>
              </w:rPr>
            </w:pPr>
            <w:r w:rsidRPr="00406EB7">
              <w:rPr>
                <w:rFonts w:cs="Arial"/>
                <w:sz w:val="22"/>
                <w:szCs w:val="22"/>
              </w:rPr>
              <w:t xml:space="preserve">Krevní vzorek odebrat dle všeobecně platných postupů odběrů krve. </w:t>
            </w:r>
            <w:r w:rsidRPr="00406EB7">
              <w:rPr>
                <w:rFonts w:cs="Arial"/>
                <w:bCs/>
                <w:sz w:val="22"/>
                <w:szCs w:val="22"/>
              </w:rPr>
              <w:t xml:space="preserve">Dodat </w:t>
            </w:r>
            <w:r w:rsidR="00157BC1" w:rsidRPr="00406EB7">
              <w:rPr>
                <w:rFonts w:cs="Arial"/>
                <w:bCs/>
                <w:sz w:val="22"/>
                <w:szCs w:val="22"/>
              </w:rPr>
              <w:br/>
            </w:r>
            <w:r w:rsidRPr="00406EB7">
              <w:rPr>
                <w:rFonts w:cs="Arial"/>
                <w:bCs/>
                <w:sz w:val="22"/>
                <w:szCs w:val="22"/>
              </w:rPr>
              <w:t xml:space="preserve">do laboratoře co nejdříve, rámci FNOL nejpozději do </w:t>
            </w:r>
            <w:r w:rsidRPr="00406EB7">
              <w:rPr>
                <w:rFonts w:cs="Arial"/>
                <w:sz w:val="22"/>
                <w:szCs w:val="22"/>
              </w:rPr>
              <w:t xml:space="preserve">12  hodin od odběru vzorku, možno uchovávat při teplotě +18 °C až +25 °C, v případě pozdějšího dodání do laboratoře uchovávat vzorek v chladu +2 °C až +8 °C, dodat </w:t>
            </w:r>
            <w:r w:rsidR="00157BC1" w:rsidRPr="00406EB7">
              <w:rPr>
                <w:rFonts w:cs="Arial"/>
                <w:sz w:val="22"/>
                <w:szCs w:val="22"/>
              </w:rPr>
              <w:br/>
            </w:r>
            <w:r w:rsidRPr="00406EB7">
              <w:rPr>
                <w:rFonts w:cs="Arial"/>
                <w:sz w:val="22"/>
                <w:szCs w:val="22"/>
              </w:rPr>
              <w:t>ke zpracování do laboratoře maximálně do 5 dnů od odběru, nesmí zmrznout.</w:t>
            </w:r>
          </w:p>
        </w:tc>
      </w:tr>
    </w:tbl>
    <w:p w14:paraId="414A9C93" w14:textId="77777777" w:rsidR="000839B3" w:rsidRPr="00406EB7" w:rsidRDefault="000839B3" w:rsidP="00721395">
      <w:pPr>
        <w:rPr>
          <w:rFonts w:cs="Arial"/>
          <w:sz w:val="22"/>
          <w:szCs w:val="22"/>
        </w:rPr>
      </w:pPr>
    </w:p>
    <w:p w14:paraId="666582F9" w14:textId="77777777" w:rsidR="0024540C" w:rsidRPr="00406EB7" w:rsidRDefault="0024540C" w:rsidP="0072139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7746"/>
      </w:tblGrid>
      <w:tr w:rsidR="000839B3" w:rsidRPr="00406EB7" w14:paraId="3AC48208" w14:textId="77777777" w:rsidTr="000839B3">
        <w:tc>
          <w:tcPr>
            <w:tcW w:w="0" w:type="auto"/>
          </w:tcPr>
          <w:p w14:paraId="5F5E86E9" w14:textId="77777777" w:rsidR="000839B3" w:rsidRPr="00406EB7" w:rsidRDefault="000839B3" w:rsidP="00721395">
            <w:pPr>
              <w:rPr>
                <w:rFonts w:cs="Arial"/>
                <w:b/>
                <w:sz w:val="22"/>
                <w:szCs w:val="22"/>
              </w:rPr>
            </w:pPr>
            <w:r w:rsidRPr="00406EB7">
              <w:rPr>
                <w:rFonts w:cs="Arial"/>
                <w:b/>
                <w:sz w:val="22"/>
                <w:szCs w:val="22"/>
              </w:rPr>
              <w:t>Název metody:</w:t>
            </w:r>
          </w:p>
        </w:tc>
        <w:tc>
          <w:tcPr>
            <w:tcW w:w="0" w:type="auto"/>
          </w:tcPr>
          <w:p w14:paraId="486A8D88" w14:textId="77777777" w:rsidR="000839B3" w:rsidRPr="00406EB7" w:rsidRDefault="000839B3" w:rsidP="00721395">
            <w:pPr>
              <w:rPr>
                <w:rFonts w:cs="Arial"/>
                <w:b/>
                <w:color w:val="0000FF"/>
                <w:sz w:val="22"/>
                <w:szCs w:val="22"/>
              </w:rPr>
            </w:pPr>
            <w:r w:rsidRPr="00406EB7">
              <w:rPr>
                <w:rFonts w:cs="Arial"/>
                <w:b/>
                <w:color w:val="0000FF"/>
                <w:sz w:val="22"/>
                <w:szCs w:val="22"/>
              </w:rPr>
              <w:t xml:space="preserve">Vyšetření antigenních systémů na erytrocytech </w:t>
            </w:r>
          </w:p>
        </w:tc>
      </w:tr>
      <w:tr w:rsidR="000839B3" w:rsidRPr="00406EB7" w14:paraId="199B5E24" w14:textId="77777777" w:rsidTr="000839B3">
        <w:tc>
          <w:tcPr>
            <w:tcW w:w="0" w:type="auto"/>
          </w:tcPr>
          <w:p w14:paraId="1FBD4EC4"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0" w:type="auto"/>
          </w:tcPr>
          <w:p w14:paraId="3C837139" w14:textId="77777777" w:rsidR="000839B3" w:rsidRPr="00406EB7" w:rsidRDefault="000839B3" w:rsidP="00721395">
            <w:pPr>
              <w:rPr>
                <w:rFonts w:cs="Arial"/>
                <w:sz w:val="22"/>
                <w:szCs w:val="22"/>
              </w:rPr>
            </w:pPr>
            <w:r w:rsidRPr="00406EB7">
              <w:rPr>
                <w:rFonts w:cs="Arial"/>
                <w:sz w:val="22"/>
                <w:szCs w:val="22"/>
              </w:rPr>
              <w:t>Krev (zkumavka plast s protisrážlivou úpravou K</w:t>
            </w:r>
            <w:r w:rsidRPr="00406EB7">
              <w:rPr>
                <w:rFonts w:cs="Arial"/>
                <w:sz w:val="22"/>
                <w:szCs w:val="22"/>
                <w:vertAlign w:val="subscript"/>
              </w:rPr>
              <w:t>3</w:t>
            </w:r>
            <w:r w:rsidRPr="00406EB7">
              <w:rPr>
                <w:rFonts w:cs="Arial"/>
                <w:sz w:val="22"/>
                <w:szCs w:val="22"/>
              </w:rPr>
              <w:t>EDTA) – 6 ml</w:t>
            </w:r>
            <w:r w:rsidR="00DC21C3" w:rsidRPr="00406EB7">
              <w:rPr>
                <w:rFonts w:cs="Arial"/>
                <w:sz w:val="22"/>
                <w:szCs w:val="22"/>
              </w:rPr>
              <w:t>.</w:t>
            </w:r>
          </w:p>
        </w:tc>
      </w:tr>
      <w:tr w:rsidR="000839B3" w:rsidRPr="00406EB7" w14:paraId="75B7312A" w14:textId="77777777" w:rsidTr="000839B3">
        <w:tc>
          <w:tcPr>
            <w:tcW w:w="0" w:type="auto"/>
          </w:tcPr>
          <w:p w14:paraId="78775B06" w14:textId="77777777" w:rsidR="000839B3" w:rsidRPr="00406EB7" w:rsidRDefault="000839B3" w:rsidP="00721395">
            <w:pPr>
              <w:rPr>
                <w:rFonts w:cs="Arial"/>
                <w:b/>
                <w:sz w:val="22"/>
                <w:szCs w:val="22"/>
              </w:rPr>
            </w:pPr>
            <w:r w:rsidRPr="00406EB7">
              <w:rPr>
                <w:rFonts w:cs="Arial"/>
                <w:b/>
                <w:sz w:val="22"/>
                <w:szCs w:val="22"/>
              </w:rPr>
              <w:t>Referenční meze:</w:t>
            </w:r>
          </w:p>
        </w:tc>
        <w:tc>
          <w:tcPr>
            <w:tcW w:w="0" w:type="auto"/>
          </w:tcPr>
          <w:p w14:paraId="15EBEE1E" w14:textId="77777777" w:rsidR="000839B3" w:rsidRPr="00406EB7" w:rsidRDefault="000839B3" w:rsidP="00721395">
            <w:pPr>
              <w:rPr>
                <w:rFonts w:cs="Arial"/>
                <w:sz w:val="22"/>
                <w:szCs w:val="22"/>
              </w:rPr>
            </w:pPr>
            <w:r w:rsidRPr="00406EB7">
              <w:rPr>
                <w:rFonts w:cs="Arial"/>
                <w:sz w:val="22"/>
                <w:szCs w:val="22"/>
              </w:rPr>
              <w:t>Přítomen, Nepřítomen</w:t>
            </w:r>
            <w:r w:rsidR="00DC21C3" w:rsidRPr="00406EB7">
              <w:rPr>
                <w:rFonts w:cs="Arial"/>
                <w:sz w:val="22"/>
                <w:szCs w:val="22"/>
              </w:rPr>
              <w:t>.</w:t>
            </w:r>
          </w:p>
          <w:p w14:paraId="171AAEF8" w14:textId="77777777" w:rsidR="000839B3" w:rsidRPr="00406EB7" w:rsidRDefault="000839B3" w:rsidP="00721395">
            <w:pPr>
              <w:rPr>
                <w:rFonts w:cs="Arial"/>
                <w:sz w:val="22"/>
                <w:szCs w:val="22"/>
              </w:rPr>
            </w:pPr>
            <w:r w:rsidRPr="00406EB7">
              <w:rPr>
                <w:rFonts w:cs="Arial"/>
                <w:sz w:val="22"/>
                <w:szCs w:val="22"/>
              </w:rPr>
              <w:t>Interpretace dle návodu k diagnostiku.</w:t>
            </w:r>
          </w:p>
        </w:tc>
      </w:tr>
      <w:tr w:rsidR="000839B3" w:rsidRPr="00406EB7" w14:paraId="3A234D6A" w14:textId="77777777" w:rsidTr="000839B3">
        <w:tc>
          <w:tcPr>
            <w:tcW w:w="0" w:type="auto"/>
          </w:tcPr>
          <w:p w14:paraId="0FE606A1" w14:textId="77777777" w:rsidR="000839B3" w:rsidRPr="00406EB7" w:rsidRDefault="000839B3" w:rsidP="00721395">
            <w:pPr>
              <w:rPr>
                <w:rFonts w:cs="Arial"/>
                <w:b/>
                <w:sz w:val="22"/>
                <w:szCs w:val="22"/>
              </w:rPr>
            </w:pPr>
            <w:r w:rsidRPr="00406EB7">
              <w:rPr>
                <w:rFonts w:cs="Arial"/>
                <w:b/>
                <w:sz w:val="22"/>
                <w:szCs w:val="22"/>
              </w:rPr>
              <w:t>Časová dostupnost:</w:t>
            </w:r>
          </w:p>
        </w:tc>
        <w:tc>
          <w:tcPr>
            <w:tcW w:w="0" w:type="auto"/>
          </w:tcPr>
          <w:p w14:paraId="06991766" w14:textId="77777777" w:rsidR="000839B3" w:rsidRPr="00406EB7" w:rsidRDefault="000839B3" w:rsidP="00721395">
            <w:pPr>
              <w:rPr>
                <w:rFonts w:cs="Arial"/>
                <w:sz w:val="22"/>
                <w:szCs w:val="22"/>
              </w:rPr>
            </w:pPr>
            <w:r w:rsidRPr="00406EB7">
              <w:rPr>
                <w:rFonts w:cs="Arial"/>
                <w:sz w:val="22"/>
                <w:szCs w:val="22"/>
              </w:rPr>
              <w:t>Do 72 hodin</w:t>
            </w:r>
            <w:r w:rsidR="00DC21C3" w:rsidRPr="00406EB7">
              <w:rPr>
                <w:rFonts w:cs="Arial"/>
                <w:sz w:val="22"/>
                <w:szCs w:val="22"/>
              </w:rPr>
              <w:t>.</w:t>
            </w:r>
          </w:p>
        </w:tc>
      </w:tr>
      <w:tr w:rsidR="000839B3" w:rsidRPr="00406EB7" w14:paraId="5D19E608" w14:textId="77777777" w:rsidTr="000839B3">
        <w:tc>
          <w:tcPr>
            <w:tcW w:w="0" w:type="auto"/>
          </w:tcPr>
          <w:p w14:paraId="775DBF89" w14:textId="77777777" w:rsidR="000839B3" w:rsidRPr="00406EB7" w:rsidRDefault="000839B3" w:rsidP="00721395">
            <w:pPr>
              <w:rPr>
                <w:rFonts w:cs="Arial"/>
                <w:b/>
                <w:sz w:val="22"/>
                <w:szCs w:val="22"/>
              </w:rPr>
            </w:pPr>
            <w:r w:rsidRPr="00406EB7">
              <w:rPr>
                <w:rFonts w:cs="Arial"/>
                <w:b/>
                <w:sz w:val="22"/>
                <w:szCs w:val="22"/>
              </w:rPr>
              <w:t>Poznámka:</w:t>
            </w:r>
          </w:p>
        </w:tc>
        <w:tc>
          <w:tcPr>
            <w:tcW w:w="0" w:type="auto"/>
          </w:tcPr>
          <w:p w14:paraId="6289D76A" w14:textId="77777777" w:rsidR="000839B3" w:rsidRPr="00406EB7" w:rsidRDefault="000839B3" w:rsidP="00721395">
            <w:pPr>
              <w:rPr>
                <w:rFonts w:cs="Arial"/>
                <w:sz w:val="22"/>
                <w:szCs w:val="22"/>
              </w:rPr>
            </w:pPr>
          </w:p>
        </w:tc>
      </w:tr>
      <w:tr w:rsidR="000839B3" w:rsidRPr="00406EB7" w14:paraId="08B46016" w14:textId="77777777" w:rsidTr="000839B3">
        <w:tc>
          <w:tcPr>
            <w:tcW w:w="0" w:type="auto"/>
          </w:tcPr>
          <w:p w14:paraId="459AA9A8" w14:textId="77777777" w:rsidR="000839B3" w:rsidRPr="00406EB7" w:rsidRDefault="000839B3" w:rsidP="00721395">
            <w:pPr>
              <w:jc w:val="left"/>
              <w:rPr>
                <w:rFonts w:cs="Arial"/>
                <w:b/>
                <w:sz w:val="22"/>
                <w:szCs w:val="22"/>
              </w:rPr>
            </w:pPr>
            <w:r w:rsidRPr="00406EB7">
              <w:rPr>
                <w:rFonts w:cs="Arial"/>
                <w:b/>
                <w:sz w:val="22"/>
                <w:szCs w:val="22"/>
              </w:rPr>
              <w:t>Odběr a přeprava vzorků:</w:t>
            </w:r>
          </w:p>
        </w:tc>
        <w:tc>
          <w:tcPr>
            <w:tcW w:w="0" w:type="auto"/>
          </w:tcPr>
          <w:p w14:paraId="596B6952" w14:textId="77777777" w:rsidR="000839B3" w:rsidRPr="00406EB7" w:rsidRDefault="000839B3" w:rsidP="00721395">
            <w:pPr>
              <w:rPr>
                <w:rFonts w:cs="Arial"/>
                <w:sz w:val="22"/>
                <w:szCs w:val="22"/>
              </w:rPr>
            </w:pPr>
            <w:r w:rsidRPr="00406EB7">
              <w:rPr>
                <w:rFonts w:cs="Arial"/>
                <w:sz w:val="22"/>
                <w:szCs w:val="22"/>
              </w:rPr>
              <w:t xml:space="preserve">Krevní vzorek odebrat dle všeobecně platných postupů odběrů krve. </w:t>
            </w:r>
            <w:r w:rsidRPr="00406EB7">
              <w:rPr>
                <w:rFonts w:cs="Arial"/>
                <w:bCs/>
                <w:sz w:val="22"/>
                <w:szCs w:val="22"/>
              </w:rPr>
              <w:t xml:space="preserve">Dodat </w:t>
            </w:r>
            <w:r w:rsidR="00157BC1" w:rsidRPr="00406EB7">
              <w:rPr>
                <w:rFonts w:cs="Arial"/>
                <w:bCs/>
                <w:sz w:val="22"/>
                <w:szCs w:val="22"/>
              </w:rPr>
              <w:t xml:space="preserve">    </w:t>
            </w:r>
            <w:r w:rsidRPr="00406EB7">
              <w:rPr>
                <w:rFonts w:cs="Arial"/>
                <w:bCs/>
                <w:sz w:val="22"/>
                <w:szCs w:val="22"/>
              </w:rPr>
              <w:t xml:space="preserve">do laboratoře co nejdříve, rámci FNOL nejpozději do </w:t>
            </w:r>
            <w:r w:rsidRPr="00406EB7">
              <w:rPr>
                <w:rFonts w:cs="Arial"/>
                <w:sz w:val="22"/>
                <w:szCs w:val="22"/>
              </w:rPr>
              <w:t xml:space="preserve">12 hodin od odběru vzorku, možno uchovávat při teplotě +18 °C až +25 °C, v případě pozdějšího dodání do laboratoře uchovávat vzorek v chladu +2 °C až +8 °C, dodat </w:t>
            </w:r>
            <w:r w:rsidR="00157BC1" w:rsidRPr="00406EB7">
              <w:rPr>
                <w:rFonts w:cs="Arial"/>
                <w:sz w:val="22"/>
                <w:szCs w:val="22"/>
              </w:rPr>
              <w:t xml:space="preserve">           </w:t>
            </w:r>
            <w:r w:rsidR="00DC21C3" w:rsidRPr="00406EB7">
              <w:rPr>
                <w:rFonts w:cs="Arial"/>
                <w:sz w:val="22"/>
                <w:szCs w:val="22"/>
              </w:rPr>
              <w:br/>
            </w:r>
            <w:r w:rsidRPr="00406EB7">
              <w:rPr>
                <w:rFonts w:cs="Arial"/>
                <w:sz w:val="22"/>
                <w:szCs w:val="22"/>
              </w:rPr>
              <w:t>ke zpracování do laboratoře maximálně do 5 dnů od odběru, nesmí zmrznout.</w:t>
            </w:r>
          </w:p>
        </w:tc>
      </w:tr>
    </w:tbl>
    <w:p w14:paraId="0AD6D1AF" w14:textId="77777777" w:rsidR="000839B3" w:rsidRPr="00406EB7" w:rsidRDefault="000839B3" w:rsidP="00721395">
      <w:pPr>
        <w:rPr>
          <w:rFonts w:cs="Arial"/>
          <w:sz w:val="22"/>
          <w:szCs w:val="22"/>
        </w:rPr>
      </w:pPr>
    </w:p>
    <w:p w14:paraId="6E36E80F" w14:textId="77777777" w:rsidR="000839B3" w:rsidRPr="00406EB7" w:rsidRDefault="000839B3" w:rsidP="0072139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7799"/>
      </w:tblGrid>
      <w:tr w:rsidR="000839B3" w:rsidRPr="00406EB7" w14:paraId="15121BA5" w14:textId="77777777" w:rsidTr="000839B3">
        <w:tc>
          <w:tcPr>
            <w:tcW w:w="0" w:type="auto"/>
          </w:tcPr>
          <w:p w14:paraId="4B717E36" w14:textId="77777777" w:rsidR="000839B3" w:rsidRPr="00406EB7" w:rsidRDefault="000839B3" w:rsidP="00721395">
            <w:pPr>
              <w:rPr>
                <w:rFonts w:cs="Arial"/>
                <w:b/>
                <w:sz w:val="22"/>
                <w:szCs w:val="22"/>
              </w:rPr>
            </w:pPr>
            <w:r w:rsidRPr="00406EB7">
              <w:rPr>
                <w:rFonts w:cs="Arial"/>
                <w:b/>
                <w:sz w:val="22"/>
                <w:szCs w:val="22"/>
              </w:rPr>
              <w:t>Název metody:</w:t>
            </w:r>
          </w:p>
        </w:tc>
        <w:tc>
          <w:tcPr>
            <w:tcW w:w="0" w:type="auto"/>
          </w:tcPr>
          <w:p w14:paraId="5C03B3B5" w14:textId="77777777" w:rsidR="000839B3" w:rsidRPr="00406EB7" w:rsidRDefault="000839B3" w:rsidP="00721395">
            <w:pPr>
              <w:rPr>
                <w:rFonts w:cs="Arial"/>
                <w:b/>
                <w:color w:val="0000FF"/>
                <w:sz w:val="22"/>
                <w:szCs w:val="22"/>
              </w:rPr>
            </w:pPr>
            <w:r w:rsidRPr="00406EB7">
              <w:rPr>
                <w:rFonts w:cs="Arial"/>
                <w:b/>
                <w:color w:val="0000FF"/>
                <w:sz w:val="22"/>
                <w:szCs w:val="22"/>
              </w:rPr>
              <w:t xml:space="preserve">Vyšetření protilátek v solném testu (Vyšetření chladových </w:t>
            </w:r>
            <w:proofErr w:type="spellStart"/>
            <w:r w:rsidRPr="00406EB7">
              <w:rPr>
                <w:rFonts w:cs="Arial"/>
                <w:b/>
                <w:color w:val="0000FF"/>
                <w:sz w:val="22"/>
                <w:szCs w:val="22"/>
              </w:rPr>
              <w:t>antierytrocytárních</w:t>
            </w:r>
            <w:proofErr w:type="spellEnd"/>
            <w:r w:rsidRPr="00406EB7">
              <w:rPr>
                <w:rFonts w:cs="Arial"/>
                <w:b/>
                <w:color w:val="0000FF"/>
                <w:sz w:val="22"/>
                <w:szCs w:val="22"/>
              </w:rPr>
              <w:t xml:space="preserve"> protilátek)  </w:t>
            </w:r>
          </w:p>
        </w:tc>
      </w:tr>
      <w:tr w:rsidR="000839B3" w:rsidRPr="00406EB7" w14:paraId="13E317EC" w14:textId="77777777" w:rsidTr="000839B3">
        <w:tc>
          <w:tcPr>
            <w:tcW w:w="0" w:type="auto"/>
          </w:tcPr>
          <w:p w14:paraId="72BB4A34"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0" w:type="auto"/>
          </w:tcPr>
          <w:p w14:paraId="161A8EC0" w14:textId="77777777" w:rsidR="000839B3" w:rsidRPr="00406EB7" w:rsidRDefault="000839B3" w:rsidP="00721395">
            <w:pPr>
              <w:rPr>
                <w:rFonts w:cs="Arial"/>
                <w:sz w:val="22"/>
                <w:szCs w:val="22"/>
              </w:rPr>
            </w:pPr>
            <w:r w:rsidRPr="00406EB7">
              <w:rPr>
                <w:rFonts w:cs="Arial"/>
                <w:sz w:val="22"/>
                <w:szCs w:val="22"/>
              </w:rPr>
              <w:t>Krev (srážlivý krevní vzorek) – 6 ml</w:t>
            </w:r>
            <w:r w:rsidR="00DC21C3" w:rsidRPr="00406EB7">
              <w:rPr>
                <w:rFonts w:cs="Arial"/>
                <w:sz w:val="22"/>
                <w:szCs w:val="22"/>
              </w:rPr>
              <w:t>.</w:t>
            </w:r>
          </w:p>
        </w:tc>
      </w:tr>
      <w:tr w:rsidR="000839B3" w:rsidRPr="00406EB7" w14:paraId="60E42F41" w14:textId="77777777" w:rsidTr="000839B3">
        <w:tc>
          <w:tcPr>
            <w:tcW w:w="0" w:type="auto"/>
          </w:tcPr>
          <w:p w14:paraId="0A1966BE" w14:textId="77777777" w:rsidR="000839B3" w:rsidRPr="00406EB7" w:rsidRDefault="000839B3" w:rsidP="00721395">
            <w:pPr>
              <w:rPr>
                <w:rFonts w:cs="Arial"/>
                <w:b/>
                <w:sz w:val="22"/>
                <w:szCs w:val="22"/>
              </w:rPr>
            </w:pPr>
            <w:r w:rsidRPr="00406EB7">
              <w:rPr>
                <w:rFonts w:cs="Arial"/>
                <w:b/>
                <w:sz w:val="22"/>
                <w:szCs w:val="22"/>
              </w:rPr>
              <w:t>Referenční meze:</w:t>
            </w:r>
          </w:p>
        </w:tc>
        <w:tc>
          <w:tcPr>
            <w:tcW w:w="0" w:type="auto"/>
          </w:tcPr>
          <w:p w14:paraId="0B874EBC" w14:textId="77777777" w:rsidR="000839B3" w:rsidRPr="00406EB7" w:rsidRDefault="000839B3" w:rsidP="00721395">
            <w:pPr>
              <w:rPr>
                <w:rFonts w:cs="Arial"/>
                <w:sz w:val="22"/>
                <w:szCs w:val="22"/>
              </w:rPr>
            </w:pPr>
            <w:r w:rsidRPr="00406EB7">
              <w:rPr>
                <w:rFonts w:cs="Arial"/>
                <w:sz w:val="22"/>
                <w:szCs w:val="22"/>
              </w:rPr>
              <w:t>Pozitivní, Negativní</w:t>
            </w:r>
            <w:r w:rsidR="00DC21C3" w:rsidRPr="00406EB7">
              <w:rPr>
                <w:rFonts w:cs="Arial"/>
                <w:sz w:val="22"/>
                <w:szCs w:val="22"/>
              </w:rPr>
              <w:t>.</w:t>
            </w:r>
            <w:r w:rsidRPr="00406EB7">
              <w:rPr>
                <w:rFonts w:cs="Arial"/>
                <w:sz w:val="22"/>
                <w:szCs w:val="22"/>
              </w:rPr>
              <w:t xml:space="preserve">  </w:t>
            </w:r>
          </w:p>
        </w:tc>
      </w:tr>
      <w:tr w:rsidR="000839B3" w:rsidRPr="00406EB7" w14:paraId="7FE7B6D3" w14:textId="77777777" w:rsidTr="000839B3">
        <w:tc>
          <w:tcPr>
            <w:tcW w:w="0" w:type="auto"/>
          </w:tcPr>
          <w:p w14:paraId="2CF5A9DB" w14:textId="77777777" w:rsidR="000839B3" w:rsidRPr="00406EB7" w:rsidRDefault="000839B3" w:rsidP="00721395">
            <w:pPr>
              <w:rPr>
                <w:rFonts w:cs="Arial"/>
                <w:b/>
                <w:sz w:val="22"/>
                <w:szCs w:val="22"/>
              </w:rPr>
            </w:pPr>
            <w:r w:rsidRPr="00406EB7">
              <w:rPr>
                <w:rFonts w:cs="Arial"/>
                <w:b/>
                <w:sz w:val="22"/>
                <w:szCs w:val="22"/>
              </w:rPr>
              <w:t>Časová dostupnost:</w:t>
            </w:r>
          </w:p>
        </w:tc>
        <w:tc>
          <w:tcPr>
            <w:tcW w:w="0" w:type="auto"/>
          </w:tcPr>
          <w:p w14:paraId="6781F6D8" w14:textId="77777777" w:rsidR="000839B3" w:rsidRPr="00406EB7" w:rsidRDefault="000839B3" w:rsidP="00721395">
            <w:pPr>
              <w:rPr>
                <w:rFonts w:cs="Arial"/>
                <w:sz w:val="22"/>
                <w:szCs w:val="22"/>
              </w:rPr>
            </w:pPr>
            <w:r w:rsidRPr="00406EB7">
              <w:rPr>
                <w:rFonts w:cs="Arial"/>
                <w:sz w:val="22"/>
                <w:szCs w:val="22"/>
              </w:rPr>
              <w:t>Do 72 hodin</w:t>
            </w:r>
            <w:r w:rsidR="00DC21C3" w:rsidRPr="00406EB7">
              <w:rPr>
                <w:rFonts w:cs="Arial"/>
                <w:sz w:val="22"/>
                <w:szCs w:val="22"/>
              </w:rPr>
              <w:t>.</w:t>
            </w:r>
          </w:p>
        </w:tc>
      </w:tr>
      <w:tr w:rsidR="000839B3" w:rsidRPr="00406EB7" w14:paraId="4FEFCC35" w14:textId="77777777" w:rsidTr="000839B3">
        <w:tc>
          <w:tcPr>
            <w:tcW w:w="0" w:type="auto"/>
          </w:tcPr>
          <w:p w14:paraId="775DAE3E" w14:textId="77777777" w:rsidR="000839B3" w:rsidRPr="00406EB7" w:rsidRDefault="000839B3" w:rsidP="00721395">
            <w:pPr>
              <w:rPr>
                <w:rFonts w:cs="Arial"/>
                <w:b/>
                <w:sz w:val="22"/>
                <w:szCs w:val="22"/>
              </w:rPr>
            </w:pPr>
            <w:r w:rsidRPr="00406EB7">
              <w:rPr>
                <w:rFonts w:cs="Arial"/>
                <w:b/>
                <w:sz w:val="22"/>
                <w:szCs w:val="22"/>
              </w:rPr>
              <w:t>Poznámka:</w:t>
            </w:r>
          </w:p>
        </w:tc>
        <w:tc>
          <w:tcPr>
            <w:tcW w:w="0" w:type="auto"/>
          </w:tcPr>
          <w:p w14:paraId="5FF26873" w14:textId="77777777" w:rsidR="000839B3" w:rsidRPr="00406EB7" w:rsidRDefault="000839B3" w:rsidP="00721395">
            <w:pPr>
              <w:rPr>
                <w:rFonts w:cs="Arial"/>
                <w:sz w:val="22"/>
                <w:szCs w:val="22"/>
              </w:rPr>
            </w:pPr>
            <w:r w:rsidRPr="00406EB7">
              <w:rPr>
                <w:rFonts w:cs="Arial"/>
                <w:sz w:val="22"/>
                <w:szCs w:val="22"/>
              </w:rPr>
              <w:t xml:space="preserve">Detekce přítomnosti chladových </w:t>
            </w:r>
            <w:proofErr w:type="spellStart"/>
            <w:r w:rsidRPr="00406EB7">
              <w:rPr>
                <w:rFonts w:cs="Arial"/>
                <w:sz w:val="22"/>
                <w:szCs w:val="22"/>
              </w:rPr>
              <w:t>antierytrocytárních</w:t>
            </w:r>
            <w:proofErr w:type="spellEnd"/>
            <w:r w:rsidRPr="00406EB7">
              <w:rPr>
                <w:rFonts w:cs="Arial"/>
                <w:sz w:val="22"/>
                <w:szCs w:val="22"/>
              </w:rPr>
              <w:t xml:space="preserve"> </w:t>
            </w:r>
            <w:proofErr w:type="spellStart"/>
            <w:r w:rsidRPr="00406EB7">
              <w:rPr>
                <w:rFonts w:cs="Arial"/>
                <w:sz w:val="22"/>
                <w:szCs w:val="22"/>
              </w:rPr>
              <w:t>aloprotilátek</w:t>
            </w:r>
            <w:proofErr w:type="spellEnd"/>
            <w:r w:rsidRPr="00406EB7">
              <w:rPr>
                <w:rFonts w:cs="Arial"/>
                <w:sz w:val="22"/>
                <w:szCs w:val="22"/>
              </w:rPr>
              <w:t>.</w:t>
            </w:r>
          </w:p>
          <w:p w14:paraId="719DDB37" w14:textId="77777777" w:rsidR="000839B3" w:rsidRPr="00406EB7" w:rsidRDefault="000839B3" w:rsidP="00721395">
            <w:pPr>
              <w:rPr>
                <w:rFonts w:cs="Arial"/>
                <w:color w:val="000000"/>
                <w:sz w:val="22"/>
                <w:szCs w:val="22"/>
              </w:rPr>
            </w:pPr>
            <w:r w:rsidRPr="00406EB7">
              <w:rPr>
                <w:rFonts w:cs="Arial"/>
                <w:color w:val="000000"/>
                <w:sz w:val="22"/>
                <w:szCs w:val="22"/>
              </w:rPr>
              <w:t>Vyšetření vždy zahrnuje test slučitelnosti (zkumavková metoda) = vyšetření autoprotilátek (zkumavková metoda). Při pozitivitě následuje identifikace protilátek (zkumavkový test).</w:t>
            </w:r>
          </w:p>
        </w:tc>
      </w:tr>
      <w:tr w:rsidR="000839B3" w:rsidRPr="00406EB7" w14:paraId="4192B6AA" w14:textId="77777777" w:rsidTr="000839B3">
        <w:tc>
          <w:tcPr>
            <w:tcW w:w="0" w:type="auto"/>
          </w:tcPr>
          <w:p w14:paraId="3D79F794" w14:textId="77777777" w:rsidR="000839B3" w:rsidRPr="00406EB7" w:rsidRDefault="000839B3" w:rsidP="00721395">
            <w:pPr>
              <w:jc w:val="left"/>
              <w:rPr>
                <w:rFonts w:cs="Arial"/>
                <w:b/>
                <w:sz w:val="22"/>
                <w:szCs w:val="22"/>
              </w:rPr>
            </w:pPr>
            <w:r w:rsidRPr="00406EB7">
              <w:rPr>
                <w:rFonts w:cs="Arial"/>
                <w:b/>
                <w:sz w:val="22"/>
                <w:szCs w:val="22"/>
              </w:rPr>
              <w:t>Odběr a přeprava vzorků:</w:t>
            </w:r>
          </w:p>
        </w:tc>
        <w:tc>
          <w:tcPr>
            <w:tcW w:w="0" w:type="auto"/>
          </w:tcPr>
          <w:p w14:paraId="0B1BB8F1" w14:textId="77777777" w:rsidR="000839B3" w:rsidRPr="00406EB7" w:rsidRDefault="000839B3" w:rsidP="00721395">
            <w:pPr>
              <w:rPr>
                <w:rFonts w:cs="Arial"/>
                <w:sz w:val="22"/>
                <w:szCs w:val="22"/>
              </w:rPr>
            </w:pPr>
            <w:r w:rsidRPr="00406EB7">
              <w:rPr>
                <w:rFonts w:cs="Arial"/>
                <w:sz w:val="22"/>
                <w:szCs w:val="22"/>
              </w:rPr>
              <w:t xml:space="preserve">Krevní vzorky odebrat dle všeobecně platných postupů odběrů krve </w:t>
            </w:r>
            <w:r w:rsidR="00DC21C3" w:rsidRPr="00406EB7">
              <w:rPr>
                <w:rFonts w:cs="Arial"/>
                <w:sz w:val="22"/>
                <w:szCs w:val="22"/>
              </w:rPr>
              <w:br/>
            </w:r>
            <w:r w:rsidRPr="00406EB7">
              <w:rPr>
                <w:rFonts w:cs="Arial"/>
                <w:b/>
                <w:bCs/>
                <w:sz w:val="22"/>
                <w:szCs w:val="22"/>
              </w:rPr>
              <w:t>ZA TEPLA, DO PŘEDEHŘÁTÝCH ZKUMAVEK (cca +37 °C)</w:t>
            </w:r>
            <w:r w:rsidRPr="00406EB7">
              <w:rPr>
                <w:rFonts w:cs="Arial"/>
                <w:sz w:val="22"/>
                <w:szCs w:val="22"/>
              </w:rPr>
              <w:t xml:space="preserve">, uchovávat a přechovávat </w:t>
            </w:r>
            <w:r w:rsidR="00BF0F6A" w:rsidRPr="00406EB7">
              <w:rPr>
                <w:rFonts w:cs="Arial"/>
                <w:sz w:val="22"/>
                <w:szCs w:val="22"/>
              </w:rPr>
              <w:t xml:space="preserve">   </w:t>
            </w:r>
            <w:r w:rsidRPr="00406EB7">
              <w:rPr>
                <w:rFonts w:cs="Arial"/>
                <w:sz w:val="22"/>
                <w:szCs w:val="22"/>
              </w:rPr>
              <w:t xml:space="preserve">při teplotě cca +37 °C, urychleně předat do laboratoře (v rámci FNOL do 12 hodin od odběru vzorku), není-li možno takový vzorek dopravit </w:t>
            </w:r>
            <w:r w:rsidR="00BF0F6A" w:rsidRPr="00406EB7">
              <w:rPr>
                <w:rFonts w:cs="Arial"/>
                <w:sz w:val="22"/>
                <w:szCs w:val="22"/>
              </w:rPr>
              <w:t xml:space="preserve">              </w:t>
            </w:r>
            <w:r w:rsidRPr="00406EB7">
              <w:rPr>
                <w:rFonts w:cs="Arial"/>
                <w:sz w:val="22"/>
                <w:szCs w:val="22"/>
              </w:rPr>
              <w:t xml:space="preserve">do laboratoře týž den, je možné za tepla oddělit plazmu od krvinek, uchovat </w:t>
            </w:r>
            <w:r w:rsidR="00BF0F6A" w:rsidRPr="00406EB7">
              <w:rPr>
                <w:rFonts w:cs="Arial"/>
                <w:sz w:val="22"/>
                <w:szCs w:val="22"/>
              </w:rPr>
              <w:t xml:space="preserve">     </w:t>
            </w:r>
            <w:r w:rsidRPr="00406EB7">
              <w:rPr>
                <w:rFonts w:cs="Arial"/>
                <w:sz w:val="22"/>
                <w:szCs w:val="22"/>
              </w:rPr>
              <w:t>v chladu +2 °C až +8 °C a dodat do laboratoře co nejdříve.</w:t>
            </w:r>
          </w:p>
        </w:tc>
      </w:tr>
    </w:tbl>
    <w:p w14:paraId="34766BAE" w14:textId="77777777" w:rsidR="000839B3" w:rsidRPr="00406EB7" w:rsidRDefault="000839B3" w:rsidP="0072139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7746"/>
      </w:tblGrid>
      <w:tr w:rsidR="000839B3" w:rsidRPr="00406EB7" w14:paraId="2DCB3B92" w14:textId="77777777" w:rsidTr="000839B3">
        <w:tc>
          <w:tcPr>
            <w:tcW w:w="0" w:type="auto"/>
          </w:tcPr>
          <w:p w14:paraId="3E0DB679" w14:textId="77777777" w:rsidR="000839B3" w:rsidRPr="00406EB7" w:rsidRDefault="000839B3" w:rsidP="00721395">
            <w:pPr>
              <w:rPr>
                <w:rFonts w:cs="Arial"/>
                <w:b/>
                <w:sz w:val="22"/>
                <w:szCs w:val="22"/>
              </w:rPr>
            </w:pPr>
            <w:r w:rsidRPr="00406EB7">
              <w:rPr>
                <w:rFonts w:cs="Arial"/>
                <w:b/>
                <w:sz w:val="22"/>
                <w:szCs w:val="22"/>
              </w:rPr>
              <w:t>Název metody:</w:t>
            </w:r>
          </w:p>
        </w:tc>
        <w:tc>
          <w:tcPr>
            <w:tcW w:w="0" w:type="auto"/>
          </w:tcPr>
          <w:p w14:paraId="2F1E05A4" w14:textId="77777777" w:rsidR="000839B3" w:rsidRPr="00406EB7" w:rsidRDefault="000839B3" w:rsidP="00721395">
            <w:pPr>
              <w:rPr>
                <w:rFonts w:cs="Arial"/>
                <w:b/>
                <w:color w:val="0000FF"/>
                <w:sz w:val="22"/>
                <w:szCs w:val="22"/>
              </w:rPr>
            </w:pPr>
            <w:r w:rsidRPr="00406EB7">
              <w:rPr>
                <w:rFonts w:cs="Arial"/>
                <w:b/>
                <w:color w:val="0000FF"/>
                <w:sz w:val="22"/>
                <w:szCs w:val="22"/>
              </w:rPr>
              <w:t xml:space="preserve">Vyšetření skupinového systému </w:t>
            </w:r>
            <w:proofErr w:type="spellStart"/>
            <w:r w:rsidRPr="00406EB7">
              <w:rPr>
                <w:rFonts w:cs="Arial"/>
                <w:b/>
                <w:color w:val="0000FF"/>
                <w:sz w:val="22"/>
                <w:szCs w:val="22"/>
              </w:rPr>
              <w:t>Kell</w:t>
            </w:r>
            <w:proofErr w:type="spellEnd"/>
            <w:r w:rsidRPr="00406EB7">
              <w:rPr>
                <w:rFonts w:cs="Arial"/>
                <w:b/>
                <w:color w:val="0000FF"/>
                <w:sz w:val="22"/>
                <w:szCs w:val="22"/>
              </w:rPr>
              <w:t xml:space="preserve">  </w:t>
            </w:r>
          </w:p>
        </w:tc>
      </w:tr>
      <w:tr w:rsidR="000839B3" w:rsidRPr="00406EB7" w14:paraId="7CC623FB" w14:textId="77777777" w:rsidTr="000839B3">
        <w:tc>
          <w:tcPr>
            <w:tcW w:w="0" w:type="auto"/>
          </w:tcPr>
          <w:p w14:paraId="68B92575"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0" w:type="auto"/>
          </w:tcPr>
          <w:p w14:paraId="21DED60B" w14:textId="77777777" w:rsidR="000839B3" w:rsidRPr="00406EB7" w:rsidRDefault="000839B3" w:rsidP="00721395">
            <w:pPr>
              <w:rPr>
                <w:rFonts w:cs="Arial"/>
                <w:sz w:val="22"/>
                <w:szCs w:val="22"/>
              </w:rPr>
            </w:pPr>
            <w:r w:rsidRPr="00406EB7">
              <w:rPr>
                <w:rFonts w:cs="Arial"/>
                <w:sz w:val="22"/>
                <w:szCs w:val="22"/>
              </w:rPr>
              <w:t>Krev (zkumavka plast s protisrážlivou úpravou K</w:t>
            </w:r>
            <w:r w:rsidRPr="00406EB7">
              <w:rPr>
                <w:rFonts w:cs="Arial"/>
                <w:sz w:val="22"/>
                <w:szCs w:val="22"/>
                <w:vertAlign w:val="subscript"/>
              </w:rPr>
              <w:t>3</w:t>
            </w:r>
            <w:r w:rsidRPr="00406EB7">
              <w:rPr>
                <w:rFonts w:cs="Arial"/>
                <w:sz w:val="22"/>
                <w:szCs w:val="22"/>
              </w:rPr>
              <w:t>EDTA) – 6 ml</w:t>
            </w:r>
            <w:r w:rsidR="00DC21C3" w:rsidRPr="00406EB7">
              <w:rPr>
                <w:rFonts w:cs="Arial"/>
                <w:sz w:val="22"/>
                <w:szCs w:val="22"/>
              </w:rPr>
              <w:t>.</w:t>
            </w:r>
          </w:p>
        </w:tc>
      </w:tr>
      <w:tr w:rsidR="000839B3" w:rsidRPr="00406EB7" w14:paraId="76520FFE" w14:textId="77777777" w:rsidTr="000839B3">
        <w:tc>
          <w:tcPr>
            <w:tcW w:w="0" w:type="auto"/>
          </w:tcPr>
          <w:p w14:paraId="585F5908" w14:textId="77777777" w:rsidR="000839B3" w:rsidRPr="00406EB7" w:rsidRDefault="000839B3" w:rsidP="00721395">
            <w:pPr>
              <w:rPr>
                <w:rFonts w:cs="Arial"/>
                <w:b/>
                <w:sz w:val="22"/>
                <w:szCs w:val="22"/>
              </w:rPr>
            </w:pPr>
            <w:r w:rsidRPr="00406EB7">
              <w:rPr>
                <w:rFonts w:cs="Arial"/>
                <w:b/>
                <w:sz w:val="22"/>
                <w:szCs w:val="22"/>
              </w:rPr>
              <w:t>Referenční meze:</w:t>
            </w:r>
          </w:p>
        </w:tc>
        <w:tc>
          <w:tcPr>
            <w:tcW w:w="0" w:type="auto"/>
          </w:tcPr>
          <w:p w14:paraId="5CE763B1" w14:textId="77777777" w:rsidR="000839B3" w:rsidRPr="00406EB7" w:rsidRDefault="000839B3" w:rsidP="00721395">
            <w:pPr>
              <w:rPr>
                <w:rFonts w:cs="Arial"/>
                <w:sz w:val="22"/>
                <w:szCs w:val="22"/>
              </w:rPr>
            </w:pPr>
            <w:r w:rsidRPr="00406EB7">
              <w:rPr>
                <w:rFonts w:cs="Arial"/>
                <w:sz w:val="22"/>
                <w:szCs w:val="22"/>
              </w:rPr>
              <w:t>Pozitivní, Negativní</w:t>
            </w:r>
            <w:r w:rsidR="00DC21C3" w:rsidRPr="00406EB7">
              <w:rPr>
                <w:rFonts w:cs="Arial"/>
                <w:sz w:val="22"/>
                <w:szCs w:val="22"/>
              </w:rPr>
              <w:t>.</w:t>
            </w:r>
            <w:r w:rsidRPr="00406EB7">
              <w:rPr>
                <w:rFonts w:cs="Arial"/>
                <w:sz w:val="22"/>
                <w:szCs w:val="22"/>
              </w:rPr>
              <w:t xml:space="preserve"> </w:t>
            </w:r>
          </w:p>
          <w:p w14:paraId="33E86AB2" w14:textId="77777777" w:rsidR="000839B3" w:rsidRPr="00406EB7" w:rsidRDefault="000839B3" w:rsidP="00721395">
            <w:pPr>
              <w:rPr>
                <w:rFonts w:cs="Arial"/>
                <w:sz w:val="22"/>
                <w:szCs w:val="22"/>
              </w:rPr>
            </w:pPr>
            <w:r w:rsidRPr="00406EB7">
              <w:rPr>
                <w:rFonts w:cs="Arial"/>
                <w:sz w:val="22"/>
                <w:szCs w:val="22"/>
              </w:rPr>
              <w:t>Interpretace dle návodu k diagnostiku.</w:t>
            </w:r>
          </w:p>
        </w:tc>
      </w:tr>
      <w:tr w:rsidR="000839B3" w:rsidRPr="00406EB7" w14:paraId="14944224" w14:textId="77777777" w:rsidTr="000839B3">
        <w:tc>
          <w:tcPr>
            <w:tcW w:w="0" w:type="auto"/>
          </w:tcPr>
          <w:p w14:paraId="453C819A" w14:textId="77777777" w:rsidR="000839B3" w:rsidRPr="00406EB7" w:rsidRDefault="000839B3" w:rsidP="00721395">
            <w:pPr>
              <w:rPr>
                <w:rFonts w:cs="Arial"/>
                <w:b/>
                <w:sz w:val="22"/>
                <w:szCs w:val="22"/>
              </w:rPr>
            </w:pPr>
            <w:r w:rsidRPr="00406EB7">
              <w:rPr>
                <w:rFonts w:cs="Arial"/>
                <w:b/>
                <w:sz w:val="22"/>
                <w:szCs w:val="22"/>
              </w:rPr>
              <w:t>Časová dostupnost:</w:t>
            </w:r>
          </w:p>
        </w:tc>
        <w:tc>
          <w:tcPr>
            <w:tcW w:w="0" w:type="auto"/>
          </w:tcPr>
          <w:p w14:paraId="3D44D460" w14:textId="77777777" w:rsidR="000839B3" w:rsidRPr="00406EB7" w:rsidRDefault="000839B3" w:rsidP="00721395">
            <w:pPr>
              <w:rPr>
                <w:rFonts w:cs="Arial"/>
                <w:sz w:val="22"/>
                <w:szCs w:val="22"/>
              </w:rPr>
            </w:pPr>
            <w:r w:rsidRPr="00406EB7">
              <w:rPr>
                <w:rFonts w:cs="Arial"/>
                <w:sz w:val="22"/>
                <w:szCs w:val="22"/>
              </w:rPr>
              <w:t>Do 72 hodin</w:t>
            </w:r>
            <w:r w:rsidR="00DC21C3" w:rsidRPr="00406EB7">
              <w:rPr>
                <w:rFonts w:cs="Arial"/>
                <w:sz w:val="22"/>
                <w:szCs w:val="22"/>
              </w:rPr>
              <w:t>.</w:t>
            </w:r>
          </w:p>
        </w:tc>
      </w:tr>
      <w:tr w:rsidR="000839B3" w:rsidRPr="00406EB7" w14:paraId="39206B07" w14:textId="77777777" w:rsidTr="000839B3">
        <w:tc>
          <w:tcPr>
            <w:tcW w:w="0" w:type="auto"/>
          </w:tcPr>
          <w:p w14:paraId="16BA1BB3" w14:textId="77777777" w:rsidR="000839B3" w:rsidRPr="00406EB7" w:rsidRDefault="000839B3" w:rsidP="00721395">
            <w:pPr>
              <w:rPr>
                <w:rFonts w:cs="Arial"/>
                <w:b/>
                <w:sz w:val="22"/>
                <w:szCs w:val="22"/>
              </w:rPr>
            </w:pPr>
            <w:r w:rsidRPr="00406EB7">
              <w:rPr>
                <w:rFonts w:cs="Arial"/>
                <w:b/>
                <w:sz w:val="22"/>
                <w:szCs w:val="22"/>
              </w:rPr>
              <w:t>Poznámka:</w:t>
            </w:r>
          </w:p>
        </w:tc>
        <w:tc>
          <w:tcPr>
            <w:tcW w:w="0" w:type="auto"/>
          </w:tcPr>
          <w:p w14:paraId="7CC5537A" w14:textId="77777777" w:rsidR="000839B3" w:rsidRPr="00406EB7" w:rsidRDefault="000839B3" w:rsidP="00721395">
            <w:pPr>
              <w:rPr>
                <w:rFonts w:cs="Arial"/>
                <w:sz w:val="22"/>
                <w:szCs w:val="22"/>
              </w:rPr>
            </w:pPr>
          </w:p>
        </w:tc>
      </w:tr>
      <w:tr w:rsidR="000839B3" w:rsidRPr="00406EB7" w14:paraId="26C5B6F2" w14:textId="77777777" w:rsidTr="000839B3">
        <w:tc>
          <w:tcPr>
            <w:tcW w:w="0" w:type="auto"/>
          </w:tcPr>
          <w:p w14:paraId="2BB6C130" w14:textId="77777777" w:rsidR="000839B3" w:rsidRPr="00406EB7" w:rsidRDefault="000839B3" w:rsidP="00721395">
            <w:pPr>
              <w:jc w:val="left"/>
              <w:rPr>
                <w:rFonts w:cs="Arial"/>
                <w:b/>
                <w:sz w:val="22"/>
                <w:szCs w:val="22"/>
              </w:rPr>
            </w:pPr>
            <w:r w:rsidRPr="00406EB7">
              <w:rPr>
                <w:rFonts w:cs="Arial"/>
                <w:b/>
                <w:sz w:val="22"/>
                <w:szCs w:val="22"/>
              </w:rPr>
              <w:t>Odběr a přeprava vzorků:</w:t>
            </w:r>
          </w:p>
        </w:tc>
        <w:tc>
          <w:tcPr>
            <w:tcW w:w="0" w:type="auto"/>
          </w:tcPr>
          <w:p w14:paraId="1D1E1985" w14:textId="77777777" w:rsidR="000839B3" w:rsidRPr="00406EB7" w:rsidRDefault="000839B3" w:rsidP="00721395">
            <w:pPr>
              <w:rPr>
                <w:rFonts w:cs="Arial"/>
                <w:sz w:val="22"/>
                <w:szCs w:val="22"/>
              </w:rPr>
            </w:pPr>
            <w:r w:rsidRPr="00406EB7">
              <w:rPr>
                <w:rFonts w:cs="Arial"/>
                <w:sz w:val="22"/>
                <w:szCs w:val="22"/>
              </w:rPr>
              <w:t xml:space="preserve">Krevní vzorek odebrat dle všeobecně platných postupů odběrů krve. </w:t>
            </w:r>
            <w:r w:rsidRPr="00406EB7">
              <w:rPr>
                <w:rFonts w:cs="Arial"/>
                <w:bCs/>
                <w:sz w:val="22"/>
                <w:szCs w:val="22"/>
              </w:rPr>
              <w:t xml:space="preserve">Dodat </w:t>
            </w:r>
            <w:r w:rsidR="00BF0F6A" w:rsidRPr="00406EB7">
              <w:rPr>
                <w:rFonts w:cs="Arial"/>
                <w:bCs/>
                <w:sz w:val="22"/>
                <w:szCs w:val="22"/>
              </w:rPr>
              <w:t xml:space="preserve">    </w:t>
            </w:r>
            <w:r w:rsidRPr="00406EB7">
              <w:rPr>
                <w:rFonts w:cs="Arial"/>
                <w:bCs/>
                <w:sz w:val="22"/>
                <w:szCs w:val="22"/>
              </w:rPr>
              <w:t xml:space="preserve">do laboratoře co nejdříve, rámci FNOL nejpozději do </w:t>
            </w:r>
            <w:r w:rsidRPr="00406EB7">
              <w:rPr>
                <w:rFonts w:cs="Arial"/>
                <w:sz w:val="22"/>
                <w:szCs w:val="22"/>
              </w:rPr>
              <w:t xml:space="preserve">12 hodin od odběru vzorku, možno uchovávat při teplotě +18 °C až +25 °C, v případě pozdějšího dodání do laboratoře uchovávat vzorek v chladu +2 °C až +8 °C, dodat </w:t>
            </w:r>
            <w:r w:rsidR="00DC21C3" w:rsidRPr="00406EB7">
              <w:rPr>
                <w:rFonts w:cs="Arial"/>
                <w:sz w:val="22"/>
                <w:szCs w:val="22"/>
              </w:rPr>
              <w:br/>
            </w:r>
            <w:r w:rsidRPr="00406EB7">
              <w:rPr>
                <w:rFonts w:cs="Arial"/>
                <w:sz w:val="22"/>
                <w:szCs w:val="22"/>
              </w:rPr>
              <w:t>ke zpracování do laboratoře maximálně do 5 dnů od odběru, nesmí zmrznout.</w:t>
            </w:r>
          </w:p>
        </w:tc>
      </w:tr>
    </w:tbl>
    <w:p w14:paraId="0A081B2A" w14:textId="77777777" w:rsidR="000839B3" w:rsidRPr="00406EB7" w:rsidRDefault="000839B3" w:rsidP="00721395">
      <w:pPr>
        <w:rPr>
          <w:rFonts w:cs="Arial"/>
          <w:sz w:val="22"/>
          <w:szCs w:val="22"/>
        </w:rPr>
      </w:pPr>
    </w:p>
    <w:p w14:paraId="7406C50A" w14:textId="77777777" w:rsidR="000839B3" w:rsidRPr="00406EB7" w:rsidRDefault="000839B3" w:rsidP="0072139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7746"/>
      </w:tblGrid>
      <w:tr w:rsidR="000839B3" w:rsidRPr="00406EB7" w14:paraId="4E6F887E" w14:textId="77777777" w:rsidTr="000839B3">
        <w:tc>
          <w:tcPr>
            <w:tcW w:w="0" w:type="auto"/>
          </w:tcPr>
          <w:p w14:paraId="42C205F8" w14:textId="77777777" w:rsidR="000839B3" w:rsidRPr="00406EB7" w:rsidRDefault="000839B3" w:rsidP="00721395">
            <w:pPr>
              <w:rPr>
                <w:rFonts w:cs="Arial"/>
                <w:b/>
                <w:sz w:val="22"/>
                <w:szCs w:val="22"/>
              </w:rPr>
            </w:pPr>
            <w:r w:rsidRPr="00406EB7">
              <w:rPr>
                <w:rFonts w:cs="Arial"/>
                <w:b/>
                <w:sz w:val="22"/>
                <w:szCs w:val="22"/>
              </w:rPr>
              <w:t>Název metody:</w:t>
            </w:r>
          </w:p>
        </w:tc>
        <w:tc>
          <w:tcPr>
            <w:tcW w:w="0" w:type="auto"/>
          </w:tcPr>
          <w:p w14:paraId="286BE651" w14:textId="77777777" w:rsidR="000839B3" w:rsidRPr="00406EB7" w:rsidRDefault="000839B3" w:rsidP="00721395">
            <w:pPr>
              <w:rPr>
                <w:rFonts w:cs="Arial"/>
                <w:b/>
                <w:color w:val="0000FF"/>
                <w:sz w:val="22"/>
                <w:szCs w:val="22"/>
              </w:rPr>
            </w:pPr>
            <w:r w:rsidRPr="00406EB7">
              <w:rPr>
                <w:rFonts w:cs="Arial"/>
                <w:b/>
                <w:color w:val="0000FF"/>
                <w:sz w:val="22"/>
                <w:szCs w:val="22"/>
              </w:rPr>
              <w:t xml:space="preserve">Vyšetření skupinového systému </w:t>
            </w:r>
            <w:proofErr w:type="spellStart"/>
            <w:r w:rsidRPr="00406EB7">
              <w:rPr>
                <w:rFonts w:cs="Arial"/>
                <w:b/>
                <w:color w:val="0000FF"/>
                <w:sz w:val="22"/>
                <w:szCs w:val="22"/>
              </w:rPr>
              <w:t>Rh</w:t>
            </w:r>
            <w:proofErr w:type="spellEnd"/>
            <w:r w:rsidRPr="00406EB7">
              <w:rPr>
                <w:rFonts w:cs="Arial"/>
                <w:b/>
                <w:color w:val="0000FF"/>
                <w:sz w:val="22"/>
                <w:szCs w:val="22"/>
              </w:rPr>
              <w:t xml:space="preserve">  </w:t>
            </w:r>
          </w:p>
        </w:tc>
      </w:tr>
      <w:tr w:rsidR="000839B3" w:rsidRPr="00406EB7" w14:paraId="022C7C6E" w14:textId="77777777" w:rsidTr="000839B3">
        <w:tc>
          <w:tcPr>
            <w:tcW w:w="0" w:type="auto"/>
          </w:tcPr>
          <w:p w14:paraId="27D42629"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0" w:type="auto"/>
          </w:tcPr>
          <w:p w14:paraId="10C8CB50" w14:textId="77777777" w:rsidR="000839B3" w:rsidRPr="00406EB7" w:rsidRDefault="000839B3" w:rsidP="00721395">
            <w:pPr>
              <w:rPr>
                <w:rFonts w:cs="Arial"/>
                <w:sz w:val="22"/>
                <w:szCs w:val="22"/>
              </w:rPr>
            </w:pPr>
            <w:r w:rsidRPr="00406EB7">
              <w:rPr>
                <w:rFonts w:cs="Arial"/>
                <w:sz w:val="22"/>
                <w:szCs w:val="22"/>
              </w:rPr>
              <w:t>Krev (zkumavka plast s protisrážlivou úpravou K</w:t>
            </w:r>
            <w:r w:rsidRPr="00406EB7">
              <w:rPr>
                <w:rFonts w:cs="Arial"/>
                <w:sz w:val="22"/>
                <w:szCs w:val="22"/>
                <w:vertAlign w:val="subscript"/>
              </w:rPr>
              <w:t>3</w:t>
            </w:r>
            <w:r w:rsidRPr="00406EB7">
              <w:rPr>
                <w:rFonts w:cs="Arial"/>
                <w:sz w:val="22"/>
                <w:szCs w:val="22"/>
              </w:rPr>
              <w:t>EDTA) – 6 ml</w:t>
            </w:r>
            <w:r w:rsidR="00DC21C3" w:rsidRPr="00406EB7">
              <w:rPr>
                <w:rFonts w:cs="Arial"/>
                <w:sz w:val="22"/>
                <w:szCs w:val="22"/>
              </w:rPr>
              <w:t>.</w:t>
            </w:r>
          </w:p>
        </w:tc>
      </w:tr>
      <w:tr w:rsidR="000839B3" w:rsidRPr="00406EB7" w14:paraId="653F1020" w14:textId="77777777" w:rsidTr="000839B3">
        <w:tc>
          <w:tcPr>
            <w:tcW w:w="0" w:type="auto"/>
          </w:tcPr>
          <w:p w14:paraId="7FAE3C8F" w14:textId="77777777" w:rsidR="000839B3" w:rsidRPr="00406EB7" w:rsidRDefault="000839B3" w:rsidP="00721395">
            <w:pPr>
              <w:rPr>
                <w:rFonts w:cs="Arial"/>
                <w:b/>
                <w:sz w:val="22"/>
                <w:szCs w:val="22"/>
              </w:rPr>
            </w:pPr>
            <w:r w:rsidRPr="00406EB7">
              <w:rPr>
                <w:rFonts w:cs="Arial"/>
                <w:b/>
                <w:sz w:val="22"/>
                <w:szCs w:val="22"/>
              </w:rPr>
              <w:t>Referenční meze:</w:t>
            </w:r>
          </w:p>
        </w:tc>
        <w:tc>
          <w:tcPr>
            <w:tcW w:w="0" w:type="auto"/>
          </w:tcPr>
          <w:p w14:paraId="5A56276C" w14:textId="77777777" w:rsidR="000839B3" w:rsidRPr="00406EB7" w:rsidRDefault="000839B3" w:rsidP="00721395">
            <w:pPr>
              <w:rPr>
                <w:rFonts w:cs="Arial"/>
                <w:sz w:val="22"/>
                <w:szCs w:val="22"/>
              </w:rPr>
            </w:pPr>
            <w:r w:rsidRPr="00406EB7">
              <w:rPr>
                <w:rFonts w:cs="Arial"/>
                <w:sz w:val="22"/>
                <w:szCs w:val="22"/>
              </w:rPr>
              <w:t>Pozitivní, Negativní</w:t>
            </w:r>
            <w:r w:rsidR="00DC21C3" w:rsidRPr="00406EB7">
              <w:rPr>
                <w:rFonts w:cs="Arial"/>
                <w:sz w:val="22"/>
                <w:szCs w:val="22"/>
              </w:rPr>
              <w:t>.</w:t>
            </w:r>
            <w:r w:rsidRPr="00406EB7">
              <w:rPr>
                <w:rFonts w:cs="Arial"/>
                <w:sz w:val="22"/>
                <w:szCs w:val="22"/>
              </w:rPr>
              <w:t xml:space="preserve"> </w:t>
            </w:r>
          </w:p>
          <w:p w14:paraId="3633332D" w14:textId="77777777" w:rsidR="000839B3" w:rsidRPr="00406EB7" w:rsidRDefault="000839B3" w:rsidP="00721395">
            <w:pPr>
              <w:rPr>
                <w:rFonts w:cs="Arial"/>
                <w:sz w:val="22"/>
                <w:szCs w:val="22"/>
              </w:rPr>
            </w:pPr>
            <w:r w:rsidRPr="00406EB7">
              <w:rPr>
                <w:rFonts w:cs="Arial"/>
                <w:sz w:val="22"/>
                <w:szCs w:val="22"/>
              </w:rPr>
              <w:t>Interpretace dle návodu k diagnostiku.</w:t>
            </w:r>
          </w:p>
        </w:tc>
      </w:tr>
      <w:tr w:rsidR="000839B3" w:rsidRPr="00406EB7" w14:paraId="7E6B5EC7" w14:textId="77777777" w:rsidTr="000839B3">
        <w:tc>
          <w:tcPr>
            <w:tcW w:w="0" w:type="auto"/>
          </w:tcPr>
          <w:p w14:paraId="3F5A801B" w14:textId="77777777" w:rsidR="000839B3" w:rsidRPr="00406EB7" w:rsidRDefault="000839B3" w:rsidP="00721395">
            <w:pPr>
              <w:rPr>
                <w:rFonts w:cs="Arial"/>
                <w:b/>
                <w:sz w:val="22"/>
                <w:szCs w:val="22"/>
              </w:rPr>
            </w:pPr>
            <w:r w:rsidRPr="00406EB7">
              <w:rPr>
                <w:rFonts w:cs="Arial"/>
                <w:b/>
                <w:sz w:val="22"/>
                <w:szCs w:val="22"/>
              </w:rPr>
              <w:t>Časová dostupnost:</w:t>
            </w:r>
          </w:p>
        </w:tc>
        <w:tc>
          <w:tcPr>
            <w:tcW w:w="0" w:type="auto"/>
          </w:tcPr>
          <w:p w14:paraId="0DF1558B" w14:textId="77777777" w:rsidR="000839B3" w:rsidRPr="00406EB7" w:rsidRDefault="000839B3" w:rsidP="00721395">
            <w:pPr>
              <w:rPr>
                <w:rFonts w:cs="Arial"/>
                <w:sz w:val="22"/>
                <w:szCs w:val="22"/>
              </w:rPr>
            </w:pPr>
            <w:r w:rsidRPr="00406EB7">
              <w:rPr>
                <w:rFonts w:cs="Arial"/>
                <w:sz w:val="22"/>
                <w:szCs w:val="22"/>
              </w:rPr>
              <w:t>Do 72 hodin</w:t>
            </w:r>
            <w:r w:rsidR="00DC21C3" w:rsidRPr="00406EB7">
              <w:rPr>
                <w:rFonts w:cs="Arial"/>
                <w:sz w:val="22"/>
                <w:szCs w:val="22"/>
              </w:rPr>
              <w:t>.</w:t>
            </w:r>
          </w:p>
        </w:tc>
      </w:tr>
      <w:tr w:rsidR="000839B3" w:rsidRPr="00406EB7" w14:paraId="28FEF4B5" w14:textId="77777777" w:rsidTr="000839B3">
        <w:tc>
          <w:tcPr>
            <w:tcW w:w="0" w:type="auto"/>
          </w:tcPr>
          <w:p w14:paraId="781FFBB7" w14:textId="77777777" w:rsidR="000839B3" w:rsidRPr="00406EB7" w:rsidRDefault="000839B3" w:rsidP="00721395">
            <w:pPr>
              <w:rPr>
                <w:rFonts w:cs="Arial"/>
                <w:b/>
                <w:sz w:val="22"/>
                <w:szCs w:val="22"/>
              </w:rPr>
            </w:pPr>
            <w:r w:rsidRPr="00406EB7">
              <w:rPr>
                <w:rFonts w:cs="Arial"/>
                <w:b/>
                <w:sz w:val="22"/>
                <w:szCs w:val="22"/>
              </w:rPr>
              <w:t>Poznámka:</w:t>
            </w:r>
          </w:p>
        </w:tc>
        <w:tc>
          <w:tcPr>
            <w:tcW w:w="0" w:type="auto"/>
          </w:tcPr>
          <w:p w14:paraId="7E088C65" w14:textId="77777777" w:rsidR="000839B3" w:rsidRPr="00406EB7" w:rsidRDefault="000839B3" w:rsidP="00721395">
            <w:pPr>
              <w:rPr>
                <w:rFonts w:cs="Arial"/>
                <w:sz w:val="22"/>
                <w:szCs w:val="22"/>
              </w:rPr>
            </w:pPr>
          </w:p>
        </w:tc>
      </w:tr>
      <w:tr w:rsidR="000839B3" w:rsidRPr="00406EB7" w14:paraId="5AC5EC63" w14:textId="77777777" w:rsidTr="000839B3">
        <w:tc>
          <w:tcPr>
            <w:tcW w:w="0" w:type="auto"/>
          </w:tcPr>
          <w:p w14:paraId="57FE7A86" w14:textId="77777777" w:rsidR="000839B3" w:rsidRPr="00406EB7" w:rsidRDefault="000839B3" w:rsidP="00721395">
            <w:pPr>
              <w:jc w:val="left"/>
              <w:rPr>
                <w:rFonts w:cs="Arial"/>
                <w:b/>
                <w:sz w:val="22"/>
                <w:szCs w:val="22"/>
              </w:rPr>
            </w:pPr>
            <w:r w:rsidRPr="00406EB7">
              <w:rPr>
                <w:rFonts w:cs="Arial"/>
                <w:b/>
                <w:sz w:val="22"/>
                <w:szCs w:val="22"/>
              </w:rPr>
              <w:t>Odběr a přeprava vzorků:</w:t>
            </w:r>
          </w:p>
        </w:tc>
        <w:tc>
          <w:tcPr>
            <w:tcW w:w="0" w:type="auto"/>
          </w:tcPr>
          <w:p w14:paraId="58AF5E6A" w14:textId="77777777" w:rsidR="000839B3" w:rsidRPr="00406EB7" w:rsidRDefault="000839B3" w:rsidP="00721395">
            <w:pPr>
              <w:rPr>
                <w:rFonts w:cs="Arial"/>
                <w:sz w:val="22"/>
                <w:szCs w:val="22"/>
              </w:rPr>
            </w:pPr>
            <w:r w:rsidRPr="00406EB7">
              <w:rPr>
                <w:rFonts w:cs="Arial"/>
                <w:sz w:val="22"/>
                <w:szCs w:val="22"/>
              </w:rPr>
              <w:t xml:space="preserve">Krevní vzorek odebrat dle všeobecně platných postupů odběrů krve. </w:t>
            </w:r>
            <w:r w:rsidRPr="00406EB7">
              <w:rPr>
                <w:rFonts w:cs="Arial"/>
                <w:bCs/>
                <w:sz w:val="22"/>
                <w:szCs w:val="22"/>
              </w:rPr>
              <w:t xml:space="preserve">Dodat </w:t>
            </w:r>
            <w:r w:rsidR="00BF0F6A" w:rsidRPr="00406EB7">
              <w:rPr>
                <w:rFonts w:cs="Arial"/>
                <w:bCs/>
                <w:sz w:val="22"/>
                <w:szCs w:val="22"/>
              </w:rPr>
              <w:t xml:space="preserve">    </w:t>
            </w:r>
            <w:r w:rsidRPr="00406EB7">
              <w:rPr>
                <w:rFonts w:cs="Arial"/>
                <w:bCs/>
                <w:sz w:val="22"/>
                <w:szCs w:val="22"/>
              </w:rPr>
              <w:t xml:space="preserve">do laboratoře co nejdříve, rámci FNOL nejpozději do </w:t>
            </w:r>
            <w:r w:rsidRPr="00406EB7">
              <w:rPr>
                <w:rFonts w:cs="Arial"/>
                <w:sz w:val="22"/>
                <w:szCs w:val="22"/>
              </w:rPr>
              <w:t xml:space="preserve">12 hodin od odběru vzorku, možno uchovávat při teplotě +18 °C až +25 °C, v případě pozdějšího dodání do laboratoře uchovávat vzorek v chladu +2 °C až +8 °C, dodat </w:t>
            </w:r>
            <w:r w:rsidR="00BF0F6A" w:rsidRPr="00406EB7">
              <w:rPr>
                <w:rFonts w:cs="Arial"/>
                <w:sz w:val="22"/>
                <w:szCs w:val="22"/>
              </w:rPr>
              <w:t xml:space="preserve">         </w:t>
            </w:r>
            <w:r w:rsidR="00DC21C3" w:rsidRPr="00406EB7">
              <w:rPr>
                <w:rFonts w:cs="Arial"/>
                <w:sz w:val="22"/>
                <w:szCs w:val="22"/>
              </w:rPr>
              <w:br/>
            </w:r>
            <w:r w:rsidRPr="00406EB7">
              <w:rPr>
                <w:rFonts w:cs="Arial"/>
                <w:sz w:val="22"/>
                <w:szCs w:val="22"/>
              </w:rPr>
              <w:t>ke zpracování do laboratoře maximálně do 5 dnů od odběru, nesmí zmrznout.</w:t>
            </w:r>
          </w:p>
        </w:tc>
      </w:tr>
    </w:tbl>
    <w:p w14:paraId="760A70AC" w14:textId="77777777" w:rsidR="000839B3" w:rsidRPr="00406EB7" w:rsidRDefault="000839B3" w:rsidP="00721395"/>
    <w:p w14:paraId="0991671B" w14:textId="77777777" w:rsidR="000839B3" w:rsidRPr="00406EB7" w:rsidRDefault="000839B3" w:rsidP="00721395">
      <w:pPr>
        <w:rPr>
          <w:rFonts w:cs="Arial"/>
          <w:b/>
          <w:sz w:val="22"/>
          <w:szCs w:val="22"/>
        </w:rPr>
      </w:pPr>
    </w:p>
    <w:p w14:paraId="2A2D2A96" w14:textId="77777777" w:rsidR="000839B3" w:rsidRPr="00406EB7" w:rsidRDefault="000839B3" w:rsidP="00721395">
      <w:pPr>
        <w:rPr>
          <w:rFonts w:cs="Arial"/>
          <w:b/>
          <w:sz w:val="22"/>
          <w:szCs w:val="22"/>
        </w:rPr>
      </w:pPr>
    </w:p>
    <w:p w14:paraId="21C783AD" w14:textId="77777777" w:rsidR="000839B3" w:rsidRPr="00406EB7" w:rsidRDefault="000839B3" w:rsidP="00721395">
      <w:pPr>
        <w:rPr>
          <w:rFonts w:cs="Arial"/>
          <w:b/>
          <w:sz w:val="22"/>
          <w:szCs w:val="22"/>
        </w:rPr>
      </w:pPr>
      <w:r w:rsidRPr="00406EB7">
        <w:rPr>
          <w:rFonts w:cs="Arial"/>
          <w:b/>
          <w:sz w:val="22"/>
          <w:szCs w:val="22"/>
        </w:rPr>
        <w:t>Balíčky imunohematologických vyšetření</w:t>
      </w:r>
    </w:p>
    <w:p w14:paraId="7E134CC0" w14:textId="77777777" w:rsidR="000839B3" w:rsidRPr="00406EB7" w:rsidRDefault="000839B3" w:rsidP="00721395">
      <w:pPr>
        <w:rPr>
          <w:rFonts w:cs="Arial"/>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938"/>
      </w:tblGrid>
      <w:tr w:rsidR="000839B3" w:rsidRPr="00406EB7" w14:paraId="7C70C236" w14:textId="77777777" w:rsidTr="000839B3">
        <w:tc>
          <w:tcPr>
            <w:tcW w:w="1951" w:type="dxa"/>
          </w:tcPr>
          <w:p w14:paraId="457457D6" w14:textId="77777777" w:rsidR="000839B3" w:rsidRPr="00406EB7" w:rsidRDefault="000839B3" w:rsidP="00721395">
            <w:pPr>
              <w:rPr>
                <w:rFonts w:cs="Arial"/>
                <w:b/>
                <w:sz w:val="22"/>
                <w:szCs w:val="22"/>
              </w:rPr>
            </w:pPr>
            <w:r w:rsidRPr="00406EB7">
              <w:rPr>
                <w:rFonts w:cs="Arial"/>
                <w:b/>
                <w:sz w:val="22"/>
                <w:szCs w:val="22"/>
              </w:rPr>
              <w:t>Vyšetření:</w:t>
            </w:r>
          </w:p>
        </w:tc>
        <w:tc>
          <w:tcPr>
            <w:tcW w:w="7938" w:type="dxa"/>
          </w:tcPr>
          <w:p w14:paraId="1B5A90C6" w14:textId="77777777" w:rsidR="000839B3" w:rsidRPr="00406EB7" w:rsidRDefault="000839B3" w:rsidP="00721395">
            <w:pPr>
              <w:rPr>
                <w:rFonts w:cs="Arial"/>
                <w:b/>
                <w:color w:val="0000FF"/>
                <w:sz w:val="22"/>
                <w:szCs w:val="22"/>
              </w:rPr>
            </w:pPr>
            <w:r w:rsidRPr="00406EB7">
              <w:rPr>
                <w:rFonts w:cs="Arial"/>
                <w:b/>
                <w:color w:val="0000FF"/>
                <w:sz w:val="22"/>
                <w:szCs w:val="22"/>
              </w:rPr>
              <w:t>PŘEDTRANSFUZNÍ VYŠETŘENÍ</w:t>
            </w:r>
          </w:p>
        </w:tc>
      </w:tr>
      <w:tr w:rsidR="000839B3" w:rsidRPr="00406EB7" w14:paraId="7BF76B65" w14:textId="77777777" w:rsidTr="000839B3">
        <w:tc>
          <w:tcPr>
            <w:tcW w:w="1951" w:type="dxa"/>
          </w:tcPr>
          <w:p w14:paraId="0CD779FF" w14:textId="77777777" w:rsidR="000839B3" w:rsidRPr="00406EB7" w:rsidRDefault="000839B3" w:rsidP="00721395">
            <w:pPr>
              <w:rPr>
                <w:rFonts w:cs="Arial"/>
                <w:b/>
                <w:sz w:val="22"/>
                <w:szCs w:val="22"/>
              </w:rPr>
            </w:pPr>
            <w:r w:rsidRPr="00406EB7">
              <w:rPr>
                <w:rFonts w:cs="Arial"/>
                <w:b/>
                <w:sz w:val="22"/>
                <w:szCs w:val="22"/>
              </w:rPr>
              <w:t>Zahrnuje:</w:t>
            </w:r>
          </w:p>
        </w:tc>
        <w:tc>
          <w:tcPr>
            <w:tcW w:w="7938" w:type="dxa"/>
          </w:tcPr>
          <w:p w14:paraId="416FE029" w14:textId="77777777" w:rsidR="000839B3" w:rsidRPr="00406EB7" w:rsidRDefault="000839B3" w:rsidP="00721395">
            <w:pPr>
              <w:rPr>
                <w:rFonts w:cs="Arial"/>
                <w:b/>
                <w:color w:val="000000"/>
                <w:sz w:val="22"/>
                <w:szCs w:val="22"/>
              </w:rPr>
            </w:pPr>
            <w:r w:rsidRPr="00406EB7">
              <w:rPr>
                <w:rFonts w:cs="Arial"/>
                <w:b/>
                <w:color w:val="000000"/>
                <w:sz w:val="22"/>
                <w:szCs w:val="22"/>
              </w:rPr>
              <w:t>Krevní skupina + Screening protilátek + Test slučitelnosti</w:t>
            </w:r>
          </w:p>
        </w:tc>
      </w:tr>
      <w:tr w:rsidR="000839B3" w:rsidRPr="00406EB7" w14:paraId="165CC76A" w14:textId="77777777" w:rsidTr="000839B3">
        <w:tc>
          <w:tcPr>
            <w:tcW w:w="1951" w:type="dxa"/>
          </w:tcPr>
          <w:p w14:paraId="5DDFEE1C"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7938" w:type="dxa"/>
          </w:tcPr>
          <w:p w14:paraId="72BEA214" w14:textId="77777777" w:rsidR="000839B3" w:rsidRPr="00406EB7" w:rsidRDefault="000839B3" w:rsidP="00721395">
            <w:pPr>
              <w:rPr>
                <w:rFonts w:cs="Arial"/>
                <w:sz w:val="22"/>
                <w:szCs w:val="22"/>
              </w:rPr>
            </w:pPr>
            <w:r w:rsidRPr="00406EB7">
              <w:rPr>
                <w:rFonts w:cs="Arial"/>
                <w:sz w:val="22"/>
                <w:szCs w:val="22"/>
              </w:rPr>
              <w:t>Krev (zkumavka plast s protisrážlivou úpravou K</w:t>
            </w:r>
            <w:r w:rsidRPr="00406EB7">
              <w:rPr>
                <w:rFonts w:cs="Arial"/>
                <w:sz w:val="22"/>
                <w:szCs w:val="22"/>
                <w:vertAlign w:val="subscript"/>
              </w:rPr>
              <w:t>3</w:t>
            </w:r>
            <w:r w:rsidRPr="00406EB7">
              <w:rPr>
                <w:rFonts w:cs="Arial"/>
                <w:sz w:val="22"/>
                <w:szCs w:val="22"/>
              </w:rPr>
              <w:t>EDTA) – 6 ml</w:t>
            </w:r>
            <w:r w:rsidR="00DC21C3" w:rsidRPr="00406EB7">
              <w:rPr>
                <w:rFonts w:cs="Arial"/>
                <w:sz w:val="22"/>
                <w:szCs w:val="22"/>
              </w:rPr>
              <w:t>.</w:t>
            </w:r>
          </w:p>
        </w:tc>
      </w:tr>
    </w:tbl>
    <w:p w14:paraId="005AE196" w14:textId="77777777" w:rsidR="0035418D" w:rsidRDefault="0035418D" w:rsidP="00721395">
      <w:pPr>
        <w:rPr>
          <w:szCs w:val="22"/>
        </w:rPr>
      </w:pPr>
    </w:p>
    <w:p w14:paraId="398CF42F" w14:textId="77777777" w:rsidR="005D1D86" w:rsidRPr="00406EB7" w:rsidRDefault="005D1D86" w:rsidP="0072139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699"/>
      </w:tblGrid>
      <w:tr w:rsidR="000839B3" w:rsidRPr="00406EB7" w14:paraId="6FBA028D" w14:textId="77777777" w:rsidTr="000839B3">
        <w:tc>
          <w:tcPr>
            <w:tcW w:w="1951" w:type="dxa"/>
          </w:tcPr>
          <w:p w14:paraId="6F808DDB" w14:textId="77777777" w:rsidR="000839B3" w:rsidRPr="00406EB7" w:rsidRDefault="000839B3" w:rsidP="00721395">
            <w:pPr>
              <w:rPr>
                <w:rFonts w:cs="Arial"/>
                <w:b/>
                <w:sz w:val="22"/>
                <w:szCs w:val="22"/>
              </w:rPr>
            </w:pPr>
            <w:r w:rsidRPr="00406EB7">
              <w:rPr>
                <w:rFonts w:cs="Arial"/>
                <w:b/>
                <w:sz w:val="22"/>
                <w:szCs w:val="22"/>
              </w:rPr>
              <w:t>Vyšetření:</w:t>
            </w:r>
          </w:p>
        </w:tc>
        <w:tc>
          <w:tcPr>
            <w:tcW w:w="7902" w:type="dxa"/>
          </w:tcPr>
          <w:p w14:paraId="31CF1088" w14:textId="77777777" w:rsidR="000839B3" w:rsidRPr="00406EB7" w:rsidRDefault="000839B3" w:rsidP="00721395">
            <w:pPr>
              <w:rPr>
                <w:rFonts w:cs="Arial"/>
                <w:b/>
                <w:color w:val="0000FF"/>
                <w:sz w:val="22"/>
                <w:szCs w:val="22"/>
              </w:rPr>
            </w:pPr>
            <w:r w:rsidRPr="00406EB7">
              <w:rPr>
                <w:rFonts w:cs="Arial"/>
                <w:b/>
                <w:color w:val="0000FF"/>
                <w:sz w:val="22"/>
                <w:szCs w:val="22"/>
              </w:rPr>
              <w:t>KOMPLETNÍ IMUNOHEMATOLOGICKÉ VYŠETŘENÍ</w:t>
            </w:r>
          </w:p>
        </w:tc>
      </w:tr>
      <w:tr w:rsidR="000839B3" w:rsidRPr="00406EB7" w14:paraId="17F7140E" w14:textId="77777777" w:rsidTr="000839B3">
        <w:tc>
          <w:tcPr>
            <w:tcW w:w="1951" w:type="dxa"/>
          </w:tcPr>
          <w:p w14:paraId="4E00D08F" w14:textId="77777777" w:rsidR="000839B3" w:rsidRPr="00406EB7" w:rsidRDefault="000839B3" w:rsidP="00721395">
            <w:pPr>
              <w:rPr>
                <w:rFonts w:cs="Arial"/>
                <w:b/>
                <w:sz w:val="22"/>
                <w:szCs w:val="22"/>
              </w:rPr>
            </w:pPr>
            <w:r w:rsidRPr="00406EB7">
              <w:rPr>
                <w:rFonts w:cs="Arial"/>
                <w:b/>
                <w:sz w:val="22"/>
                <w:szCs w:val="22"/>
              </w:rPr>
              <w:t>Zahrnuje:</w:t>
            </w:r>
          </w:p>
        </w:tc>
        <w:tc>
          <w:tcPr>
            <w:tcW w:w="7902" w:type="dxa"/>
          </w:tcPr>
          <w:p w14:paraId="104DE92D" w14:textId="77777777" w:rsidR="000839B3" w:rsidRPr="00406EB7" w:rsidRDefault="000839B3" w:rsidP="00721395">
            <w:pPr>
              <w:rPr>
                <w:rFonts w:cs="Arial"/>
                <w:b/>
                <w:color w:val="000000"/>
                <w:sz w:val="22"/>
                <w:szCs w:val="22"/>
              </w:rPr>
            </w:pPr>
            <w:r w:rsidRPr="00406EB7">
              <w:rPr>
                <w:rFonts w:cs="Arial"/>
                <w:b/>
                <w:color w:val="000000"/>
                <w:sz w:val="22"/>
                <w:szCs w:val="22"/>
              </w:rPr>
              <w:t>Krevní skupina + Screening protilátek + Přímý antiglobulinový test + Vyšetření chladových protilátek</w:t>
            </w:r>
            <w:r w:rsidR="00DC21C3" w:rsidRPr="00406EB7">
              <w:rPr>
                <w:rFonts w:cs="Arial"/>
                <w:b/>
                <w:color w:val="000000"/>
                <w:sz w:val="22"/>
                <w:szCs w:val="22"/>
              </w:rPr>
              <w:t>.</w:t>
            </w:r>
          </w:p>
        </w:tc>
      </w:tr>
      <w:tr w:rsidR="000839B3" w:rsidRPr="00406EB7" w14:paraId="21815ECF" w14:textId="77777777" w:rsidTr="000839B3">
        <w:tc>
          <w:tcPr>
            <w:tcW w:w="1951" w:type="dxa"/>
          </w:tcPr>
          <w:p w14:paraId="7CC9131B"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7902" w:type="dxa"/>
          </w:tcPr>
          <w:p w14:paraId="48EEF196" w14:textId="77777777" w:rsidR="000839B3" w:rsidRPr="00406EB7" w:rsidRDefault="000839B3" w:rsidP="00721395">
            <w:pPr>
              <w:rPr>
                <w:rFonts w:cs="Arial"/>
                <w:sz w:val="22"/>
                <w:szCs w:val="22"/>
              </w:rPr>
            </w:pPr>
            <w:r w:rsidRPr="00406EB7">
              <w:rPr>
                <w:rFonts w:cs="Arial"/>
                <w:sz w:val="22"/>
                <w:szCs w:val="22"/>
              </w:rPr>
              <w:t>Krev (zkumavka plast s protisrážlivou úpravou K</w:t>
            </w:r>
            <w:r w:rsidRPr="00406EB7">
              <w:rPr>
                <w:rFonts w:cs="Arial"/>
                <w:sz w:val="22"/>
                <w:szCs w:val="22"/>
                <w:vertAlign w:val="subscript"/>
              </w:rPr>
              <w:t>3</w:t>
            </w:r>
            <w:r w:rsidRPr="00406EB7">
              <w:rPr>
                <w:rFonts w:cs="Arial"/>
                <w:sz w:val="22"/>
                <w:szCs w:val="22"/>
              </w:rPr>
              <w:t>EDTA) – 2x 9 ml</w:t>
            </w:r>
            <w:r w:rsidR="00DC21C3" w:rsidRPr="00406EB7">
              <w:rPr>
                <w:rFonts w:cs="Arial"/>
                <w:sz w:val="22"/>
                <w:szCs w:val="22"/>
              </w:rPr>
              <w:t>.</w:t>
            </w:r>
          </w:p>
          <w:p w14:paraId="11B6EE39" w14:textId="77777777" w:rsidR="000839B3" w:rsidRPr="00406EB7" w:rsidRDefault="000839B3" w:rsidP="00721395">
            <w:pPr>
              <w:rPr>
                <w:rFonts w:cs="Arial"/>
                <w:sz w:val="22"/>
                <w:szCs w:val="22"/>
              </w:rPr>
            </w:pPr>
            <w:r w:rsidRPr="00406EB7">
              <w:rPr>
                <w:rFonts w:cs="Arial"/>
                <w:sz w:val="22"/>
                <w:szCs w:val="22"/>
              </w:rPr>
              <w:t>Krev (zkumavka plast s akcelerátorem srážení) – 9 ml</w:t>
            </w:r>
            <w:r w:rsidR="00DC21C3" w:rsidRPr="00406EB7">
              <w:rPr>
                <w:rFonts w:cs="Arial"/>
                <w:sz w:val="22"/>
                <w:szCs w:val="22"/>
              </w:rPr>
              <w:t>.</w:t>
            </w:r>
          </w:p>
          <w:p w14:paraId="31DDB54F" w14:textId="77777777" w:rsidR="00745AEA" w:rsidRPr="00406EB7" w:rsidRDefault="00745AEA" w:rsidP="00721395">
            <w:pPr>
              <w:rPr>
                <w:rFonts w:cs="Arial"/>
                <w:b/>
                <w:sz w:val="22"/>
                <w:szCs w:val="22"/>
              </w:rPr>
            </w:pPr>
            <w:r w:rsidRPr="00406EB7">
              <w:rPr>
                <w:rFonts w:cs="Arial"/>
                <w:b/>
                <w:sz w:val="22"/>
                <w:szCs w:val="22"/>
              </w:rPr>
              <w:t xml:space="preserve">1x 9 ml zkumavku nesrážlivé krve a 1x 9 ml zkumavku srážlivé krve je nutno transportovat při </w:t>
            </w:r>
            <w:r w:rsidR="00AD1D98" w:rsidRPr="00406EB7">
              <w:rPr>
                <w:rFonts w:cs="Arial"/>
                <w:b/>
                <w:sz w:val="22"/>
                <w:szCs w:val="22"/>
              </w:rPr>
              <w:t>+</w:t>
            </w:r>
            <w:r w:rsidRPr="00406EB7">
              <w:rPr>
                <w:rFonts w:cs="Arial"/>
                <w:b/>
                <w:sz w:val="22"/>
                <w:szCs w:val="22"/>
              </w:rPr>
              <w:t>37</w:t>
            </w:r>
            <w:r w:rsidR="000A0564" w:rsidRPr="00406EB7">
              <w:rPr>
                <w:rFonts w:cs="Arial"/>
                <w:b/>
                <w:sz w:val="22"/>
                <w:szCs w:val="22"/>
              </w:rPr>
              <w:t xml:space="preserve"> </w:t>
            </w:r>
            <w:r w:rsidRPr="00406EB7">
              <w:rPr>
                <w:rFonts w:cs="Arial"/>
                <w:b/>
                <w:sz w:val="22"/>
                <w:szCs w:val="22"/>
              </w:rPr>
              <w:t>°C!</w:t>
            </w:r>
          </w:p>
        </w:tc>
      </w:tr>
      <w:tr w:rsidR="000839B3" w:rsidRPr="00406EB7" w14:paraId="729FF0AD" w14:textId="77777777" w:rsidTr="000839B3">
        <w:tc>
          <w:tcPr>
            <w:tcW w:w="1951" w:type="dxa"/>
          </w:tcPr>
          <w:p w14:paraId="7B1EED22" w14:textId="77777777" w:rsidR="000839B3" w:rsidRPr="00406EB7" w:rsidRDefault="000839B3" w:rsidP="00721395">
            <w:pPr>
              <w:rPr>
                <w:rFonts w:cs="Arial"/>
                <w:b/>
                <w:sz w:val="22"/>
                <w:szCs w:val="22"/>
              </w:rPr>
            </w:pPr>
            <w:r w:rsidRPr="00406EB7">
              <w:rPr>
                <w:rFonts w:cs="Arial"/>
                <w:b/>
                <w:sz w:val="22"/>
                <w:szCs w:val="22"/>
              </w:rPr>
              <w:t>Poznámka:</w:t>
            </w:r>
          </w:p>
        </w:tc>
        <w:tc>
          <w:tcPr>
            <w:tcW w:w="7902" w:type="dxa"/>
          </w:tcPr>
          <w:p w14:paraId="6C7C2B8F" w14:textId="77777777" w:rsidR="000839B3" w:rsidRPr="00406EB7" w:rsidRDefault="000839B3" w:rsidP="00721395">
            <w:pPr>
              <w:rPr>
                <w:rFonts w:cs="Arial"/>
                <w:sz w:val="22"/>
                <w:szCs w:val="22"/>
              </w:rPr>
            </w:pPr>
            <w:r w:rsidRPr="00406EB7">
              <w:rPr>
                <w:rFonts w:cs="Arial"/>
                <w:sz w:val="22"/>
                <w:szCs w:val="22"/>
              </w:rPr>
              <w:t xml:space="preserve">V případě pozitivního protilátkového nálezu je vyšetření doplněno o vyšetření dalších antigenních systémů na erytrocytech + identifikaci protilátek, event. </w:t>
            </w:r>
            <w:r w:rsidR="00912D39" w:rsidRPr="00406EB7">
              <w:rPr>
                <w:rFonts w:cs="Arial"/>
                <w:sz w:val="22"/>
                <w:szCs w:val="22"/>
              </w:rPr>
              <w:br/>
            </w:r>
            <w:r w:rsidRPr="00406EB7">
              <w:rPr>
                <w:rFonts w:cs="Arial"/>
                <w:sz w:val="22"/>
                <w:szCs w:val="22"/>
              </w:rPr>
              <w:t>o absorpční a eluční test.</w:t>
            </w:r>
          </w:p>
        </w:tc>
      </w:tr>
    </w:tbl>
    <w:p w14:paraId="7CE1140E" w14:textId="77777777" w:rsidR="00721395" w:rsidRDefault="00721395" w:rsidP="00721395">
      <w:pPr>
        <w:rPr>
          <w:szCs w:val="22"/>
        </w:rPr>
      </w:pPr>
    </w:p>
    <w:p w14:paraId="61CB5CFD" w14:textId="77777777" w:rsidR="00BB3BD8" w:rsidRPr="00406EB7" w:rsidRDefault="00BB3BD8" w:rsidP="0072139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7696"/>
      </w:tblGrid>
      <w:tr w:rsidR="000839B3" w:rsidRPr="00406EB7" w14:paraId="5D1B0720" w14:textId="77777777" w:rsidTr="000839B3">
        <w:tc>
          <w:tcPr>
            <w:tcW w:w="1951" w:type="dxa"/>
          </w:tcPr>
          <w:p w14:paraId="51BB3225" w14:textId="77777777" w:rsidR="000839B3" w:rsidRPr="00406EB7" w:rsidRDefault="000839B3" w:rsidP="00721395">
            <w:pPr>
              <w:rPr>
                <w:rFonts w:cs="Arial"/>
                <w:b/>
                <w:sz w:val="22"/>
                <w:szCs w:val="22"/>
              </w:rPr>
            </w:pPr>
            <w:r w:rsidRPr="00406EB7">
              <w:rPr>
                <w:rFonts w:cs="Arial"/>
                <w:b/>
                <w:sz w:val="22"/>
                <w:szCs w:val="22"/>
              </w:rPr>
              <w:t>Vyšetření:</w:t>
            </w:r>
          </w:p>
        </w:tc>
        <w:tc>
          <w:tcPr>
            <w:tcW w:w="7902" w:type="dxa"/>
          </w:tcPr>
          <w:p w14:paraId="157FA649" w14:textId="77777777" w:rsidR="000839B3" w:rsidRPr="00406EB7" w:rsidRDefault="000839B3" w:rsidP="00721395">
            <w:pPr>
              <w:rPr>
                <w:rFonts w:cs="Arial"/>
                <w:b/>
                <w:color w:val="0000FF"/>
                <w:sz w:val="22"/>
                <w:szCs w:val="22"/>
              </w:rPr>
            </w:pPr>
            <w:r w:rsidRPr="00406EB7">
              <w:rPr>
                <w:rFonts w:cs="Arial"/>
                <w:b/>
                <w:color w:val="0000FF"/>
                <w:sz w:val="22"/>
                <w:szCs w:val="22"/>
              </w:rPr>
              <w:t>PŘEŠETŘENÍ HEMOLYTICKÉHO ONEMOCNĚNÍ NOVOROZENCE (HON)</w:t>
            </w:r>
          </w:p>
        </w:tc>
      </w:tr>
      <w:tr w:rsidR="000839B3" w:rsidRPr="00406EB7" w14:paraId="6F4196CE" w14:textId="77777777" w:rsidTr="000839B3">
        <w:tc>
          <w:tcPr>
            <w:tcW w:w="1951" w:type="dxa"/>
          </w:tcPr>
          <w:p w14:paraId="70ED30D6" w14:textId="77777777" w:rsidR="000839B3" w:rsidRPr="00406EB7" w:rsidRDefault="000839B3" w:rsidP="00721395">
            <w:pPr>
              <w:rPr>
                <w:rFonts w:cs="Arial"/>
                <w:b/>
                <w:sz w:val="22"/>
                <w:szCs w:val="22"/>
              </w:rPr>
            </w:pPr>
            <w:r w:rsidRPr="00406EB7">
              <w:rPr>
                <w:rFonts w:cs="Arial"/>
                <w:b/>
                <w:sz w:val="22"/>
                <w:szCs w:val="22"/>
              </w:rPr>
              <w:t>Zahrnuje:</w:t>
            </w:r>
          </w:p>
        </w:tc>
        <w:tc>
          <w:tcPr>
            <w:tcW w:w="7902" w:type="dxa"/>
          </w:tcPr>
          <w:p w14:paraId="56777641" w14:textId="77777777" w:rsidR="000839B3" w:rsidRPr="00406EB7" w:rsidRDefault="000839B3" w:rsidP="00721395">
            <w:pPr>
              <w:rPr>
                <w:rFonts w:cs="Arial"/>
                <w:b/>
                <w:color w:val="000000"/>
                <w:sz w:val="22"/>
                <w:szCs w:val="22"/>
              </w:rPr>
            </w:pPr>
            <w:r w:rsidRPr="00406EB7">
              <w:rPr>
                <w:rFonts w:cs="Arial"/>
                <w:b/>
                <w:color w:val="000000"/>
                <w:sz w:val="22"/>
                <w:szCs w:val="22"/>
              </w:rPr>
              <w:t>Novorozenec: Krevní skupina + Přímý antiglobulinový test</w:t>
            </w:r>
          </w:p>
          <w:p w14:paraId="400086D6" w14:textId="77777777" w:rsidR="000839B3" w:rsidRPr="00406EB7" w:rsidRDefault="000839B3" w:rsidP="00721395">
            <w:pPr>
              <w:rPr>
                <w:rFonts w:cs="Arial"/>
                <w:b/>
                <w:color w:val="000000"/>
                <w:sz w:val="22"/>
                <w:szCs w:val="22"/>
              </w:rPr>
            </w:pPr>
            <w:r w:rsidRPr="00406EB7">
              <w:rPr>
                <w:rFonts w:cs="Arial"/>
                <w:b/>
                <w:color w:val="000000"/>
                <w:sz w:val="22"/>
                <w:szCs w:val="22"/>
              </w:rPr>
              <w:t>Matka: Krevní skupina + Screening protilátek</w:t>
            </w:r>
          </w:p>
        </w:tc>
      </w:tr>
      <w:tr w:rsidR="000839B3" w:rsidRPr="00406EB7" w14:paraId="47D4ED94" w14:textId="77777777" w:rsidTr="000839B3">
        <w:tc>
          <w:tcPr>
            <w:tcW w:w="1951" w:type="dxa"/>
          </w:tcPr>
          <w:p w14:paraId="42435F96"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7902" w:type="dxa"/>
          </w:tcPr>
          <w:p w14:paraId="2DB6D5FC" w14:textId="77777777" w:rsidR="000839B3" w:rsidRPr="00406EB7" w:rsidRDefault="000839B3" w:rsidP="00721395">
            <w:pPr>
              <w:rPr>
                <w:rFonts w:cs="Arial"/>
                <w:sz w:val="22"/>
                <w:szCs w:val="22"/>
              </w:rPr>
            </w:pPr>
            <w:r w:rsidRPr="00406EB7">
              <w:rPr>
                <w:rFonts w:cs="Arial"/>
                <w:sz w:val="22"/>
                <w:szCs w:val="22"/>
              </w:rPr>
              <w:t>Novorozenec: Krev (zkumavka plast s protisrážlivou úpravou K</w:t>
            </w:r>
            <w:r w:rsidRPr="00406EB7">
              <w:rPr>
                <w:rFonts w:cs="Arial"/>
                <w:sz w:val="22"/>
                <w:szCs w:val="22"/>
                <w:vertAlign w:val="subscript"/>
              </w:rPr>
              <w:t>3</w:t>
            </w:r>
            <w:r w:rsidRPr="00406EB7">
              <w:rPr>
                <w:rFonts w:cs="Arial"/>
                <w:sz w:val="22"/>
                <w:szCs w:val="22"/>
              </w:rPr>
              <w:t>EDTA) – 3 ml</w:t>
            </w:r>
            <w:r w:rsidR="00DC21C3" w:rsidRPr="00406EB7">
              <w:rPr>
                <w:rFonts w:cs="Arial"/>
                <w:sz w:val="22"/>
                <w:szCs w:val="22"/>
              </w:rPr>
              <w:t>.</w:t>
            </w:r>
          </w:p>
          <w:p w14:paraId="5A3BEBE1" w14:textId="77777777" w:rsidR="000839B3" w:rsidRPr="00406EB7" w:rsidRDefault="000839B3" w:rsidP="00721395">
            <w:pPr>
              <w:rPr>
                <w:rFonts w:cs="Arial"/>
                <w:sz w:val="22"/>
                <w:szCs w:val="22"/>
              </w:rPr>
            </w:pPr>
            <w:r w:rsidRPr="00406EB7">
              <w:rPr>
                <w:rFonts w:cs="Arial"/>
                <w:sz w:val="22"/>
                <w:szCs w:val="22"/>
              </w:rPr>
              <w:t>Matka: Krev (zkumavka plast s protisrážlivou úpravou K</w:t>
            </w:r>
            <w:r w:rsidRPr="00406EB7">
              <w:rPr>
                <w:rFonts w:cs="Arial"/>
                <w:sz w:val="22"/>
                <w:szCs w:val="22"/>
                <w:vertAlign w:val="subscript"/>
              </w:rPr>
              <w:t>3</w:t>
            </w:r>
            <w:r w:rsidRPr="00406EB7">
              <w:rPr>
                <w:rFonts w:cs="Arial"/>
                <w:sz w:val="22"/>
                <w:szCs w:val="22"/>
              </w:rPr>
              <w:t>EDTA) – 6 ml</w:t>
            </w:r>
            <w:r w:rsidR="00DC21C3" w:rsidRPr="00406EB7">
              <w:rPr>
                <w:rFonts w:cs="Arial"/>
                <w:sz w:val="22"/>
                <w:szCs w:val="22"/>
              </w:rPr>
              <w:t>.</w:t>
            </w:r>
          </w:p>
        </w:tc>
      </w:tr>
      <w:tr w:rsidR="000839B3" w:rsidRPr="00406EB7" w14:paraId="4F590661" w14:textId="77777777" w:rsidTr="000839B3">
        <w:tc>
          <w:tcPr>
            <w:tcW w:w="1951" w:type="dxa"/>
          </w:tcPr>
          <w:p w14:paraId="4EAB349C" w14:textId="77777777" w:rsidR="000839B3" w:rsidRPr="00406EB7" w:rsidRDefault="000839B3" w:rsidP="00721395">
            <w:pPr>
              <w:rPr>
                <w:rFonts w:cs="Arial"/>
                <w:b/>
                <w:sz w:val="22"/>
                <w:szCs w:val="22"/>
              </w:rPr>
            </w:pPr>
            <w:r w:rsidRPr="00406EB7">
              <w:rPr>
                <w:rFonts w:cs="Arial"/>
                <w:b/>
                <w:sz w:val="22"/>
                <w:szCs w:val="22"/>
              </w:rPr>
              <w:t>Poznámka:</w:t>
            </w:r>
          </w:p>
        </w:tc>
        <w:tc>
          <w:tcPr>
            <w:tcW w:w="7902" w:type="dxa"/>
          </w:tcPr>
          <w:p w14:paraId="190E2974" w14:textId="77777777" w:rsidR="000839B3" w:rsidRPr="00406EB7" w:rsidRDefault="000839B3" w:rsidP="00721395">
            <w:pPr>
              <w:rPr>
                <w:rFonts w:cs="Arial"/>
                <w:sz w:val="22"/>
                <w:szCs w:val="22"/>
              </w:rPr>
            </w:pPr>
            <w:r w:rsidRPr="00406EB7">
              <w:rPr>
                <w:rFonts w:cs="Arial"/>
                <w:sz w:val="22"/>
                <w:szCs w:val="22"/>
              </w:rPr>
              <w:t xml:space="preserve">V případě pozitivity přímého antiglobulinového testu je proveden eluční test </w:t>
            </w:r>
            <w:r w:rsidR="00912D39" w:rsidRPr="00406EB7">
              <w:rPr>
                <w:rFonts w:cs="Arial"/>
                <w:sz w:val="22"/>
                <w:szCs w:val="22"/>
              </w:rPr>
              <w:br/>
            </w:r>
            <w:r w:rsidRPr="00406EB7">
              <w:rPr>
                <w:rFonts w:cs="Arial"/>
                <w:sz w:val="22"/>
                <w:szCs w:val="22"/>
              </w:rPr>
              <w:t>a následná identifikace protilátky.</w:t>
            </w:r>
          </w:p>
        </w:tc>
      </w:tr>
    </w:tbl>
    <w:p w14:paraId="25569CC5" w14:textId="77777777" w:rsidR="000839B3" w:rsidRDefault="000839B3" w:rsidP="00721395">
      <w:pPr>
        <w:rPr>
          <w:szCs w:val="22"/>
        </w:rPr>
      </w:pPr>
    </w:p>
    <w:p w14:paraId="06C8E9C4" w14:textId="77777777" w:rsidR="005D1D86" w:rsidRPr="00406EB7" w:rsidRDefault="005D1D86" w:rsidP="0072139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7696"/>
      </w:tblGrid>
      <w:tr w:rsidR="000839B3" w:rsidRPr="00406EB7" w14:paraId="06E30998" w14:textId="77777777" w:rsidTr="000839B3">
        <w:tc>
          <w:tcPr>
            <w:tcW w:w="1951" w:type="dxa"/>
          </w:tcPr>
          <w:p w14:paraId="64BCC085" w14:textId="77777777" w:rsidR="000839B3" w:rsidRPr="00406EB7" w:rsidRDefault="000839B3" w:rsidP="00721395">
            <w:pPr>
              <w:rPr>
                <w:rFonts w:cs="Arial"/>
                <w:b/>
                <w:sz w:val="22"/>
                <w:szCs w:val="22"/>
              </w:rPr>
            </w:pPr>
            <w:r w:rsidRPr="00406EB7">
              <w:rPr>
                <w:rFonts w:cs="Arial"/>
                <w:b/>
                <w:sz w:val="22"/>
                <w:szCs w:val="22"/>
              </w:rPr>
              <w:t>Vyšetření:</w:t>
            </w:r>
          </w:p>
        </w:tc>
        <w:tc>
          <w:tcPr>
            <w:tcW w:w="7902" w:type="dxa"/>
          </w:tcPr>
          <w:p w14:paraId="383290A0" w14:textId="77777777" w:rsidR="000839B3" w:rsidRPr="00406EB7" w:rsidRDefault="000839B3" w:rsidP="00721395">
            <w:pPr>
              <w:rPr>
                <w:rFonts w:cs="Arial"/>
                <w:b/>
                <w:color w:val="0000FF"/>
                <w:sz w:val="22"/>
                <w:szCs w:val="22"/>
              </w:rPr>
            </w:pPr>
            <w:r w:rsidRPr="00406EB7">
              <w:rPr>
                <w:rFonts w:cs="Arial"/>
                <w:b/>
                <w:color w:val="0000FF"/>
                <w:sz w:val="22"/>
                <w:szCs w:val="22"/>
              </w:rPr>
              <w:t>PŘEŠETŘENÍ POTRANSFUZNÍ REAKCE</w:t>
            </w:r>
          </w:p>
        </w:tc>
      </w:tr>
      <w:tr w:rsidR="000839B3" w:rsidRPr="00406EB7" w14:paraId="1C5CA00E" w14:textId="77777777" w:rsidTr="000839B3">
        <w:tc>
          <w:tcPr>
            <w:tcW w:w="1951" w:type="dxa"/>
          </w:tcPr>
          <w:p w14:paraId="4EF3B9ED" w14:textId="77777777" w:rsidR="000839B3" w:rsidRPr="00406EB7" w:rsidRDefault="000839B3" w:rsidP="00721395">
            <w:pPr>
              <w:rPr>
                <w:rFonts w:cs="Arial"/>
                <w:b/>
                <w:sz w:val="22"/>
                <w:szCs w:val="22"/>
              </w:rPr>
            </w:pPr>
            <w:r w:rsidRPr="00406EB7">
              <w:rPr>
                <w:rFonts w:cs="Arial"/>
                <w:b/>
                <w:sz w:val="22"/>
                <w:szCs w:val="22"/>
              </w:rPr>
              <w:t>Zahrnuje:</w:t>
            </w:r>
          </w:p>
        </w:tc>
        <w:tc>
          <w:tcPr>
            <w:tcW w:w="7902" w:type="dxa"/>
          </w:tcPr>
          <w:p w14:paraId="77308B4A" w14:textId="77777777" w:rsidR="000839B3" w:rsidRPr="00406EB7" w:rsidRDefault="000839B3" w:rsidP="00721395">
            <w:pPr>
              <w:rPr>
                <w:rFonts w:cs="Arial"/>
                <w:b/>
                <w:color w:val="000000"/>
                <w:sz w:val="22"/>
                <w:szCs w:val="22"/>
              </w:rPr>
            </w:pPr>
            <w:r w:rsidRPr="00406EB7">
              <w:rPr>
                <w:rFonts w:cs="Arial"/>
                <w:b/>
                <w:color w:val="000000"/>
                <w:sz w:val="22"/>
                <w:szCs w:val="22"/>
              </w:rPr>
              <w:t>Krevní skupina + Screening protilátek + Přímý antiglobulinový test + Test slučitelnosti + Vyšetření chladových protilátek</w:t>
            </w:r>
          </w:p>
        </w:tc>
      </w:tr>
      <w:tr w:rsidR="000839B3" w:rsidRPr="00406EB7" w14:paraId="579D94BC" w14:textId="77777777" w:rsidTr="000839B3">
        <w:tc>
          <w:tcPr>
            <w:tcW w:w="1951" w:type="dxa"/>
          </w:tcPr>
          <w:p w14:paraId="2874EA77"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7902" w:type="dxa"/>
          </w:tcPr>
          <w:p w14:paraId="2853A59B" w14:textId="77777777" w:rsidR="000839B3" w:rsidRPr="00406EB7" w:rsidRDefault="000839B3" w:rsidP="00721395">
            <w:pPr>
              <w:rPr>
                <w:rFonts w:cs="Arial"/>
                <w:sz w:val="22"/>
                <w:szCs w:val="22"/>
              </w:rPr>
            </w:pPr>
            <w:r w:rsidRPr="00406EB7">
              <w:rPr>
                <w:rFonts w:cs="Arial"/>
                <w:sz w:val="22"/>
                <w:szCs w:val="22"/>
              </w:rPr>
              <w:t>Krev (zkumavka plast s protisrážlivou úpravou K</w:t>
            </w:r>
            <w:r w:rsidRPr="00406EB7">
              <w:rPr>
                <w:rFonts w:cs="Arial"/>
                <w:sz w:val="22"/>
                <w:szCs w:val="22"/>
                <w:vertAlign w:val="subscript"/>
              </w:rPr>
              <w:t>3</w:t>
            </w:r>
            <w:r w:rsidRPr="00406EB7">
              <w:rPr>
                <w:rFonts w:cs="Arial"/>
                <w:sz w:val="22"/>
                <w:szCs w:val="22"/>
              </w:rPr>
              <w:t>EDTA) – 9 ml</w:t>
            </w:r>
            <w:r w:rsidR="00DC21C3" w:rsidRPr="00406EB7">
              <w:rPr>
                <w:rFonts w:cs="Arial"/>
                <w:sz w:val="22"/>
                <w:szCs w:val="22"/>
              </w:rPr>
              <w:t>.</w:t>
            </w:r>
          </w:p>
          <w:p w14:paraId="2C050500" w14:textId="77777777" w:rsidR="000839B3" w:rsidRPr="00406EB7" w:rsidRDefault="000839B3" w:rsidP="00721395">
            <w:pPr>
              <w:rPr>
                <w:rFonts w:cs="Arial"/>
                <w:sz w:val="22"/>
                <w:szCs w:val="22"/>
              </w:rPr>
            </w:pPr>
            <w:r w:rsidRPr="00406EB7">
              <w:rPr>
                <w:rFonts w:cs="Arial"/>
                <w:sz w:val="22"/>
                <w:szCs w:val="22"/>
              </w:rPr>
              <w:t>Krev (zkumavka plast s akcelerátorem srážení) – 9 ml</w:t>
            </w:r>
            <w:r w:rsidR="00DC21C3" w:rsidRPr="00406EB7">
              <w:rPr>
                <w:rFonts w:cs="Arial"/>
                <w:sz w:val="22"/>
                <w:szCs w:val="22"/>
              </w:rPr>
              <w:t>.</w:t>
            </w:r>
          </w:p>
        </w:tc>
      </w:tr>
      <w:tr w:rsidR="000839B3" w:rsidRPr="00406EB7" w14:paraId="15D0F9AE" w14:textId="77777777" w:rsidTr="000839B3">
        <w:tc>
          <w:tcPr>
            <w:tcW w:w="1951" w:type="dxa"/>
          </w:tcPr>
          <w:p w14:paraId="535FD1ED" w14:textId="77777777" w:rsidR="000839B3" w:rsidRPr="00406EB7" w:rsidRDefault="000839B3" w:rsidP="00721395">
            <w:pPr>
              <w:rPr>
                <w:rFonts w:cs="Arial"/>
                <w:b/>
                <w:sz w:val="22"/>
                <w:szCs w:val="22"/>
              </w:rPr>
            </w:pPr>
            <w:r w:rsidRPr="00406EB7">
              <w:rPr>
                <w:rFonts w:cs="Arial"/>
                <w:b/>
                <w:sz w:val="22"/>
                <w:szCs w:val="22"/>
              </w:rPr>
              <w:t>Poznámka:</w:t>
            </w:r>
          </w:p>
        </w:tc>
        <w:tc>
          <w:tcPr>
            <w:tcW w:w="7902" w:type="dxa"/>
          </w:tcPr>
          <w:p w14:paraId="1E0564F0" w14:textId="77777777" w:rsidR="000839B3" w:rsidRPr="00406EB7" w:rsidRDefault="000839B3" w:rsidP="00721395">
            <w:pPr>
              <w:rPr>
                <w:rFonts w:cs="Arial"/>
                <w:sz w:val="22"/>
                <w:szCs w:val="22"/>
              </w:rPr>
            </w:pPr>
            <w:r w:rsidRPr="00406EB7">
              <w:rPr>
                <w:rFonts w:cs="Arial"/>
                <w:sz w:val="22"/>
                <w:szCs w:val="22"/>
              </w:rPr>
              <w:t xml:space="preserve">Všechna vyšetření jsou prováděna z před- i </w:t>
            </w:r>
            <w:proofErr w:type="spellStart"/>
            <w:r w:rsidRPr="00406EB7">
              <w:rPr>
                <w:rFonts w:cs="Arial"/>
                <w:sz w:val="22"/>
                <w:szCs w:val="22"/>
              </w:rPr>
              <w:t>potransfuzního</w:t>
            </w:r>
            <w:proofErr w:type="spellEnd"/>
            <w:r w:rsidRPr="00406EB7">
              <w:rPr>
                <w:rFonts w:cs="Arial"/>
                <w:sz w:val="22"/>
                <w:szCs w:val="22"/>
              </w:rPr>
              <w:t xml:space="preserve"> krevního vzorku pacienta a transfuzního přípravku.</w:t>
            </w:r>
          </w:p>
          <w:p w14:paraId="4FFE1DFC" w14:textId="77777777" w:rsidR="000839B3" w:rsidRPr="00406EB7" w:rsidRDefault="000839B3" w:rsidP="00721395">
            <w:pPr>
              <w:rPr>
                <w:rFonts w:cs="Arial"/>
                <w:sz w:val="22"/>
                <w:szCs w:val="22"/>
              </w:rPr>
            </w:pPr>
            <w:r w:rsidRPr="00406EB7">
              <w:rPr>
                <w:rFonts w:cs="Arial"/>
                <w:sz w:val="22"/>
                <w:szCs w:val="22"/>
              </w:rPr>
              <w:t>V případě pozitivity screeningu protilátek je provedena identifikace protilátky.</w:t>
            </w:r>
          </w:p>
          <w:p w14:paraId="62D11B5F" w14:textId="77777777" w:rsidR="000839B3" w:rsidRPr="00406EB7" w:rsidRDefault="000839B3" w:rsidP="00721395">
            <w:pPr>
              <w:rPr>
                <w:rFonts w:cs="Arial"/>
                <w:sz w:val="22"/>
                <w:szCs w:val="22"/>
              </w:rPr>
            </w:pPr>
            <w:r w:rsidRPr="00406EB7">
              <w:rPr>
                <w:rFonts w:cs="Arial"/>
                <w:sz w:val="22"/>
                <w:szCs w:val="22"/>
              </w:rPr>
              <w:t xml:space="preserve">V případě pozitivity přímého antiglobulinového testu je proveden eluční test </w:t>
            </w:r>
            <w:r w:rsidR="00912D39" w:rsidRPr="00406EB7">
              <w:rPr>
                <w:rFonts w:cs="Arial"/>
                <w:sz w:val="22"/>
                <w:szCs w:val="22"/>
              </w:rPr>
              <w:br/>
            </w:r>
            <w:r w:rsidRPr="00406EB7">
              <w:rPr>
                <w:rFonts w:cs="Arial"/>
                <w:sz w:val="22"/>
                <w:szCs w:val="22"/>
              </w:rPr>
              <w:t>a následná identifikace protilátky.</w:t>
            </w:r>
          </w:p>
          <w:p w14:paraId="0B13E8A7" w14:textId="77777777" w:rsidR="000839B3" w:rsidRPr="00406EB7" w:rsidRDefault="000839B3" w:rsidP="00721395">
            <w:pPr>
              <w:rPr>
                <w:rFonts w:cs="Arial"/>
                <w:sz w:val="22"/>
                <w:szCs w:val="22"/>
              </w:rPr>
            </w:pPr>
            <w:r w:rsidRPr="00406EB7">
              <w:rPr>
                <w:rFonts w:cs="Arial"/>
                <w:sz w:val="22"/>
                <w:szCs w:val="22"/>
              </w:rPr>
              <w:t xml:space="preserve">Současně je došetřena přítomnost HLA protilátek, event. </w:t>
            </w:r>
            <w:proofErr w:type="spellStart"/>
            <w:r w:rsidRPr="00406EB7">
              <w:rPr>
                <w:rFonts w:cs="Arial"/>
                <w:sz w:val="22"/>
                <w:szCs w:val="22"/>
              </w:rPr>
              <w:t>antitrombocytárních</w:t>
            </w:r>
            <w:proofErr w:type="spellEnd"/>
            <w:r w:rsidRPr="00406EB7">
              <w:rPr>
                <w:rFonts w:cs="Arial"/>
                <w:sz w:val="22"/>
                <w:szCs w:val="22"/>
              </w:rPr>
              <w:t xml:space="preserve"> protilátek a sterilita transfuzního přípravku.</w:t>
            </w:r>
          </w:p>
        </w:tc>
      </w:tr>
    </w:tbl>
    <w:p w14:paraId="0D0745BB" w14:textId="77777777" w:rsidR="0024540C" w:rsidRDefault="0024540C" w:rsidP="00721395">
      <w:pPr>
        <w:rPr>
          <w:szCs w:val="22"/>
        </w:rPr>
      </w:pPr>
    </w:p>
    <w:p w14:paraId="6B0ACF47" w14:textId="77777777" w:rsidR="005D1D86" w:rsidRPr="00406EB7" w:rsidRDefault="005D1D86" w:rsidP="0072139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7695"/>
      </w:tblGrid>
      <w:tr w:rsidR="000839B3" w:rsidRPr="00406EB7" w14:paraId="727374B3" w14:textId="77777777" w:rsidTr="000839B3">
        <w:tc>
          <w:tcPr>
            <w:tcW w:w="1951" w:type="dxa"/>
          </w:tcPr>
          <w:p w14:paraId="18BEC76A" w14:textId="77777777" w:rsidR="000839B3" w:rsidRPr="00406EB7" w:rsidRDefault="000839B3" w:rsidP="00721395">
            <w:pPr>
              <w:rPr>
                <w:rFonts w:cs="Arial"/>
                <w:b/>
                <w:sz w:val="22"/>
                <w:szCs w:val="22"/>
              </w:rPr>
            </w:pPr>
            <w:r w:rsidRPr="00406EB7">
              <w:rPr>
                <w:rFonts w:cs="Arial"/>
                <w:b/>
                <w:sz w:val="22"/>
                <w:szCs w:val="22"/>
              </w:rPr>
              <w:t>Vyšetření:</w:t>
            </w:r>
          </w:p>
        </w:tc>
        <w:tc>
          <w:tcPr>
            <w:tcW w:w="7902" w:type="dxa"/>
          </w:tcPr>
          <w:p w14:paraId="69F4E148" w14:textId="77777777" w:rsidR="000839B3" w:rsidRPr="00406EB7" w:rsidRDefault="000839B3" w:rsidP="00721395">
            <w:pPr>
              <w:rPr>
                <w:rFonts w:cs="Arial"/>
                <w:b/>
                <w:color w:val="0000FF"/>
                <w:sz w:val="22"/>
                <w:szCs w:val="22"/>
              </w:rPr>
            </w:pPr>
            <w:r w:rsidRPr="00406EB7">
              <w:rPr>
                <w:rFonts w:cs="Arial"/>
                <w:b/>
                <w:color w:val="0000FF"/>
                <w:sz w:val="22"/>
                <w:szCs w:val="22"/>
              </w:rPr>
              <w:t>PRENATÁLNÍ VYŠETŘENÍ</w:t>
            </w:r>
          </w:p>
        </w:tc>
      </w:tr>
      <w:tr w:rsidR="000839B3" w:rsidRPr="00406EB7" w14:paraId="7FCB9DC6" w14:textId="77777777" w:rsidTr="000839B3">
        <w:tc>
          <w:tcPr>
            <w:tcW w:w="1951" w:type="dxa"/>
          </w:tcPr>
          <w:p w14:paraId="5250E64C" w14:textId="77777777" w:rsidR="000839B3" w:rsidRPr="00406EB7" w:rsidRDefault="000839B3" w:rsidP="00721395">
            <w:pPr>
              <w:rPr>
                <w:rFonts w:cs="Arial"/>
                <w:b/>
                <w:sz w:val="22"/>
                <w:szCs w:val="22"/>
              </w:rPr>
            </w:pPr>
            <w:r w:rsidRPr="00406EB7">
              <w:rPr>
                <w:rFonts w:cs="Arial"/>
                <w:b/>
                <w:sz w:val="22"/>
                <w:szCs w:val="22"/>
              </w:rPr>
              <w:t>Zahrnuje:</w:t>
            </w:r>
          </w:p>
        </w:tc>
        <w:tc>
          <w:tcPr>
            <w:tcW w:w="7902" w:type="dxa"/>
          </w:tcPr>
          <w:p w14:paraId="049FC169" w14:textId="77777777" w:rsidR="000839B3" w:rsidRPr="00406EB7" w:rsidRDefault="000839B3" w:rsidP="00721395">
            <w:pPr>
              <w:rPr>
                <w:rFonts w:cs="Arial"/>
                <w:color w:val="000000"/>
                <w:sz w:val="22"/>
                <w:szCs w:val="22"/>
              </w:rPr>
            </w:pPr>
            <w:r w:rsidRPr="00406EB7">
              <w:rPr>
                <w:rFonts w:cs="Arial"/>
                <w:b/>
                <w:color w:val="000000"/>
                <w:sz w:val="22"/>
                <w:szCs w:val="22"/>
              </w:rPr>
              <w:t xml:space="preserve">Krevní skupina, Screening protilátek  </w:t>
            </w:r>
            <w:r w:rsidRPr="00406EB7">
              <w:rPr>
                <w:rFonts w:cs="Arial"/>
                <w:color w:val="000000"/>
                <w:sz w:val="22"/>
                <w:szCs w:val="22"/>
              </w:rPr>
              <w:t>- dle požadavků žadatele</w:t>
            </w:r>
          </w:p>
        </w:tc>
      </w:tr>
      <w:tr w:rsidR="000839B3" w:rsidRPr="00406EB7" w14:paraId="2956D103" w14:textId="77777777" w:rsidTr="000839B3">
        <w:tc>
          <w:tcPr>
            <w:tcW w:w="1951" w:type="dxa"/>
          </w:tcPr>
          <w:p w14:paraId="4170C3D1" w14:textId="77777777" w:rsidR="000839B3" w:rsidRPr="00406EB7" w:rsidRDefault="000839B3" w:rsidP="00721395">
            <w:pPr>
              <w:rPr>
                <w:rFonts w:cs="Arial"/>
                <w:b/>
                <w:sz w:val="22"/>
                <w:szCs w:val="22"/>
              </w:rPr>
            </w:pPr>
            <w:r w:rsidRPr="00406EB7">
              <w:rPr>
                <w:rFonts w:cs="Arial"/>
                <w:b/>
                <w:sz w:val="22"/>
                <w:szCs w:val="22"/>
              </w:rPr>
              <w:t>Materiál (odběrová nádobka):</w:t>
            </w:r>
          </w:p>
        </w:tc>
        <w:tc>
          <w:tcPr>
            <w:tcW w:w="7902" w:type="dxa"/>
          </w:tcPr>
          <w:p w14:paraId="1E1511C1" w14:textId="77777777" w:rsidR="000839B3" w:rsidRPr="00406EB7" w:rsidRDefault="000839B3" w:rsidP="00721395">
            <w:pPr>
              <w:rPr>
                <w:rFonts w:cs="Arial"/>
                <w:sz w:val="22"/>
                <w:szCs w:val="22"/>
              </w:rPr>
            </w:pPr>
            <w:r w:rsidRPr="00406EB7">
              <w:rPr>
                <w:rFonts w:cs="Arial"/>
                <w:sz w:val="22"/>
                <w:szCs w:val="22"/>
              </w:rPr>
              <w:t>Krev (zkumavka plast s protisrážlivou úpravou K</w:t>
            </w:r>
            <w:r w:rsidRPr="00406EB7">
              <w:rPr>
                <w:rFonts w:cs="Arial"/>
                <w:sz w:val="22"/>
                <w:szCs w:val="22"/>
                <w:vertAlign w:val="subscript"/>
              </w:rPr>
              <w:t>3</w:t>
            </w:r>
            <w:r w:rsidRPr="00406EB7">
              <w:rPr>
                <w:rFonts w:cs="Arial"/>
                <w:sz w:val="22"/>
                <w:szCs w:val="22"/>
              </w:rPr>
              <w:t>EDTA) – 6 ml</w:t>
            </w:r>
            <w:r w:rsidR="00DC21C3" w:rsidRPr="00406EB7">
              <w:rPr>
                <w:rFonts w:cs="Arial"/>
                <w:sz w:val="22"/>
                <w:szCs w:val="22"/>
              </w:rPr>
              <w:t>.</w:t>
            </w:r>
          </w:p>
        </w:tc>
      </w:tr>
      <w:tr w:rsidR="000839B3" w:rsidRPr="00883058" w14:paraId="6BC0AE83" w14:textId="77777777" w:rsidTr="000839B3">
        <w:tc>
          <w:tcPr>
            <w:tcW w:w="1951" w:type="dxa"/>
          </w:tcPr>
          <w:p w14:paraId="029D26E7" w14:textId="77777777" w:rsidR="000839B3" w:rsidRPr="00406EB7" w:rsidRDefault="000839B3" w:rsidP="00721395">
            <w:pPr>
              <w:rPr>
                <w:rFonts w:cs="Arial"/>
                <w:b/>
                <w:sz w:val="22"/>
                <w:szCs w:val="22"/>
              </w:rPr>
            </w:pPr>
            <w:r w:rsidRPr="00406EB7">
              <w:rPr>
                <w:rFonts w:cs="Arial"/>
                <w:b/>
                <w:sz w:val="22"/>
                <w:szCs w:val="22"/>
              </w:rPr>
              <w:t>Poznámka:</w:t>
            </w:r>
          </w:p>
        </w:tc>
        <w:tc>
          <w:tcPr>
            <w:tcW w:w="7902" w:type="dxa"/>
          </w:tcPr>
          <w:p w14:paraId="61EA11FB" w14:textId="77777777" w:rsidR="000839B3" w:rsidRPr="00A36F7D" w:rsidRDefault="000839B3" w:rsidP="00721395">
            <w:pPr>
              <w:rPr>
                <w:rFonts w:cs="Arial"/>
                <w:sz w:val="22"/>
                <w:szCs w:val="22"/>
              </w:rPr>
            </w:pPr>
            <w:r w:rsidRPr="00406EB7">
              <w:rPr>
                <w:rFonts w:cs="Arial"/>
                <w:sz w:val="22"/>
                <w:szCs w:val="22"/>
              </w:rPr>
              <w:t>V případě pozitivního protilátkového nálezu je provedena identifikace protilátky. Stanovení titru protilátky je provedeno v případě nálezu protilátky klinicky významné z hlediska HON.</w:t>
            </w:r>
          </w:p>
        </w:tc>
      </w:tr>
    </w:tbl>
    <w:p w14:paraId="59F3D0BF" w14:textId="77777777" w:rsidR="000839B3" w:rsidRPr="002F3B78" w:rsidRDefault="000839B3" w:rsidP="00721395">
      <w:pPr>
        <w:rPr>
          <w:szCs w:val="22"/>
        </w:rPr>
      </w:pPr>
    </w:p>
    <w:p w14:paraId="799C24A5" w14:textId="77777777" w:rsidR="000839B3" w:rsidRPr="00B14782" w:rsidRDefault="000839B3" w:rsidP="00721395">
      <w:pPr>
        <w:pStyle w:val="Zkladntext2"/>
        <w:tabs>
          <w:tab w:val="left" w:pos="1843"/>
        </w:tabs>
        <w:spacing w:before="60"/>
        <w:jc w:val="both"/>
        <w:rPr>
          <w:rFonts w:cs="Arial"/>
          <w:b/>
        </w:rPr>
      </w:pPr>
    </w:p>
    <w:sectPr w:rsidR="000839B3" w:rsidRPr="00B14782" w:rsidSect="00801FF9">
      <w:headerReference w:type="default" r:id="rId27"/>
      <w:type w:val="continuous"/>
      <w:pgSz w:w="11906" w:h="16838" w:code="9"/>
      <w:pgMar w:top="1560" w:right="851" w:bottom="680" w:left="1418" w:header="56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817A5" w14:textId="77777777" w:rsidR="00BE6136" w:rsidRDefault="00BE6136">
      <w:r>
        <w:separator/>
      </w:r>
    </w:p>
  </w:endnote>
  <w:endnote w:type="continuationSeparator" w:id="0">
    <w:p w14:paraId="69564ECF" w14:textId="77777777" w:rsidR="00BE6136" w:rsidRDefault="00BE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TAPRO Courier">
    <w:altName w:val="Symbol"/>
    <w:panose1 w:val="020B7200000000000000"/>
    <w:charset w:val="02"/>
    <w:family w:val="swiss"/>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 Pro">
    <w:panose1 w:val="00000000000000000000"/>
    <w:charset w:val="EE"/>
    <w:family w:val="auto"/>
    <w:notTrueType/>
    <w:pitch w:val="default"/>
    <w:sig w:usb0="00000005" w:usb1="00000000" w:usb2="00000000" w:usb3="00000000" w:csb0="00000002" w:csb1="00000000"/>
  </w:font>
  <w:font w:name="NimbusRomDEE">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26DA" w14:textId="3BCF5056" w:rsidR="00BE6136" w:rsidRDefault="00BE6136" w:rsidP="000840D7">
    <w:pPr>
      <w:pStyle w:val="Zpat"/>
      <w:tabs>
        <w:tab w:val="clear" w:pos="9072"/>
        <w:tab w:val="left" w:pos="7513"/>
        <w:tab w:val="right" w:pos="8970"/>
      </w:tabs>
      <w:spacing w:before="60" w:after="60"/>
      <w:ind w:right="57"/>
      <w:rPr>
        <w:noProof/>
        <w:sz w:val="18"/>
        <w:szCs w:val="18"/>
      </w:rPr>
    </w:pPr>
    <w:r w:rsidRPr="000A48A3">
      <w:rPr>
        <w:noProof/>
        <w:sz w:val="18"/>
        <w:szCs w:val="18"/>
      </w:rPr>
      <w:t>FNOL_</w:t>
    </w:r>
    <w:r>
      <w:rPr>
        <w:noProof/>
        <w:sz w:val="18"/>
        <w:szCs w:val="18"/>
      </w:rPr>
      <w:t>LTO</w:t>
    </w:r>
    <w:r w:rsidRPr="000A48A3">
      <w:rPr>
        <w:noProof/>
        <w:sz w:val="18"/>
        <w:szCs w:val="18"/>
      </w:rPr>
      <w:t>_</w:t>
    </w:r>
    <w:r>
      <w:rPr>
        <w:noProof/>
        <w:sz w:val="18"/>
        <w:szCs w:val="18"/>
      </w:rPr>
      <w:t>LM</w:t>
    </w:r>
    <w:r w:rsidRPr="000A48A3">
      <w:rPr>
        <w:noProof/>
        <w:sz w:val="18"/>
        <w:szCs w:val="18"/>
      </w:rPr>
      <w:t>_</w:t>
    </w:r>
    <w:r>
      <w:rPr>
        <w:noProof/>
        <w:sz w:val="18"/>
        <w:szCs w:val="18"/>
      </w:rPr>
      <w:t>Laboratorní manuál</w:t>
    </w:r>
    <w:r w:rsidRPr="000A48A3">
      <w:rPr>
        <w:noProof/>
        <w:sz w:val="18"/>
        <w:szCs w:val="18"/>
      </w:rPr>
      <w:t>_</w:t>
    </w:r>
    <w:r>
      <w:rPr>
        <w:noProof/>
        <w:sz w:val="18"/>
        <w:szCs w:val="18"/>
      </w:rPr>
      <w:t>v18_účinnost</w:t>
    </w:r>
    <w:r w:rsidRPr="000A48A3">
      <w:rPr>
        <w:noProof/>
        <w:sz w:val="18"/>
        <w:szCs w:val="18"/>
      </w:rPr>
      <w:t>_</w:t>
    </w:r>
    <w:r>
      <w:rPr>
        <w:noProof/>
        <w:sz w:val="18"/>
        <w:szCs w:val="18"/>
      </w:rPr>
      <w:t>od_01</w:t>
    </w:r>
    <w:r w:rsidRPr="000A48A3">
      <w:rPr>
        <w:noProof/>
        <w:sz w:val="18"/>
        <w:szCs w:val="18"/>
      </w:rPr>
      <w:t>_</w:t>
    </w:r>
    <w:r>
      <w:rPr>
        <w:noProof/>
        <w:sz w:val="18"/>
        <w:szCs w:val="18"/>
      </w:rPr>
      <w:t>09</w:t>
    </w:r>
    <w:r w:rsidRPr="000A48A3">
      <w:rPr>
        <w:noProof/>
        <w:sz w:val="18"/>
        <w:szCs w:val="18"/>
      </w:rPr>
      <w:t>_</w:t>
    </w:r>
    <w:r>
      <w:rPr>
        <w:noProof/>
        <w:sz w:val="18"/>
        <w:szCs w:val="18"/>
      </w:rPr>
      <w:t xml:space="preserve">2025 </w:t>
    </w:r>
    <w:r>
      <w:rPr>
        <w:noProof/>
        <w:sz w:val="18"/>
        <w:szCs w:val="18"/>
      </w:rPr>
      <w:tab/>
      <w:t xml:space="preserve"> </w:t>
    </w:r>
    <w:r w:rsidRPr="000A48A3">
      <w:rPr>
        <w:noProof/>
        <w:sz w:val="18"/>
        <w:szCs w:val="18"/>
      </w:rPr>
      <w:t xml:space="preserve">Strana </w:t>
    </w:r>
    <w:r w:rsidRPr="000A48A3">
      <w:rPr>
        <w:noProof/>
        <w:sz w:val="18"/>
        <w:szCs w:val="18"/>
      </w:rPr>
      <w:fldChar w:fldCharType="begin"/>
    </w:r>
    <w:r w:rsidRPr="000A48A3">
      <w:rPr>
        <w:noProof/>
        <w:sz w:val="18"/>
        <w:szCs w:val="18"/>
      </w:rPr>
      <w:instrText xml:space="preserve"> PAGE </w:instrText>
    </w:r>
    <w:r w:rsidRPr="000A48A3">
      <w:rPr>
        <w:noProof/>
        <w:sz w:val="18"/>
        <w:szCs w:val="18"/>
      </w:rPr>
      <w:fldChar w:fldCharType="separate"/>
    </w:r>
    <w:r>
      <w:rPr>
        <w:noProof/>
        <w:sz w:val="18"/>
        <w:szCs w:val="18"/>
      </w:rPr>
      <w:t>31</w:t>
    </w:r>
    <w:r w:rsidRPr="000A48A3">
      <w:rPr>
        <w:noProof/>
        <w:sz w:val="18"/>
        <w:szCs w:val="18"/>
      </w:rPr>
      <w:fldChar w:fldCharType="end"/>
    </w:r>
    <w:r w:rsidRPr="000A48A3">
      <w:rPr>
        <w:noProof/>
        <w:sz w:val="18"/>
        <w:szCs w:val="18"/>
      </w:rPr>
      <w:t xml:space="preserve"> (celkem </w:t>
    </w:r>
    <w:r w:rsidRPr="000A48A3">
      <w:rPr>
        <w:noProof/>
        <w:sz w:val="18"/>
        <w:szCs w:val="18"/>
      </w:rPr>
      <w:fldChar w:fldCharType="begin"/>
    </w:r>
    <w:r w:rsidRPr="000A48A3">
      <w:rPr>
        <w:noProof/>
        <w:sz w:val="18"/>
        <w:szCs w:val="18"/>
      </w:rPr>
      <w:instrText xml:space="preserve"> NUMPAGES </w:instrText>
    </w:r>
    <w:r w:rsidRPr="000A48A3">
      <w:rPr>
        <w:noProof/>
        <w:sz w:val="18"/>
        <w:szCs w:val="18"/>
      </w:rPr>
      <w:fldChar w:fldCharType="separate"/>
    </w:r>
    <w:r>
      <w:rPr>
        <w:noProof/>
        <w:sz w:val="18"/>
        <w:szCs w:val="18"/>
      </w:rPr>
      <w:t>32</w:t>
    </w:r>
    <w:r w:rsidRPr="000A48A3">
      <w:rPr>
        <w:noProof/>
        <w:sz w:val="18"/>
        <w:szCs w:val="18"/>
      </w:rPr>
      <w:fldChar w:fldCharType="end"/>
    </w:r>
    <w:r w:rsidRPr="000A48A3">
      <w:rPr>
        <w:noProof/>
        <w:sz w:val="18"/>
        <w:szCs w:val="18"/>
      </w:rPr>
      <w:t>)</w:t>
    </w:r>
  </w:p>
  <w:p w14:paraId="7A6B3728" w14:textId="77777777" w:rsidR="00BE6136" w:rsidRDefault="00BE6136" w:rsidP="000840D7">
    <w:pPr>
      <w:pStyle w:val="Zpat"/>
      <w:tabs>
        <w:tab w:val="clear" w:pos="9072"/>
        <w:tab w:val="left" w:pos="7513"/>
        <w:tab w:val="right" w:pos="8970"/>
      </w:tabs>
      <w:spacing w:before="60" w:after="60"/>
      <w:ind w:right="57"/>
      <w:rPr>
        <w:noProof/>
        <w:sz w:val="18"/>
        <w:szCs w:val="18"/>
      </w:rPr>
    </w:pPr>
  </w:p>
  <w:p w14:paraId="7E30020C" w14:textId="77777777" w:rsidR="00BE6136" w:rsidRPr="00801FF9" w:rsidRDefault="00BE6136" w:rsidP="0044626C">
    <w:pPr>
      <w:pStyle w:val="Zpat"/>
      <w:tabs>
        <w:tab w:val="clear" w:pos="9072"/>
        <w:tab w:val="left" w:pos="7513"/>
        <w:tab w:val="right" w:pos="8970"/>
      </w:tabs>
      <w:spacing w:before="60" w:after="60"/>
      <w:ind w:right="57"/>
      <w:jc w:val="center"/>
      <w:rPr>
        <w:sz w:val="18"/>
        <w:szCs w:val="18"/>
      </w:rPr>
    </w:pPr>
    <w:r>
      <w:rPr>
        <w:noProof/>
        <w:sz w:val="18"/>
        <w:szCs w:val="18"/>
      </w:rPr>
      <w:t xml:space="preserve">Není-li tento výtisk na první straně opatřen originálními podpisy, je </w:t>
    </w:r>
    <w:r w:rsidRPr="0044626C">
      <w:rPr>
        <w:b/>
        <w:noProof/>
        <w:sz w:val="18"/>
        <w:szCs w:val="18"/>
      </w:rPr>
      <w:t>NEŘÍZENOU KOPIÍ</w:t>
    </w:r>
    <w:r>
      <w:rPr>
        <w:noProo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90166" w14:textId="77777777" w:rsidR="00BE6136" w:rsidRDefault="00BE6136">
      <w:r>
        <w:separator/>
      </w:r>
    </w:p>
  </w:footnote>
  <w:footnote w:type="continuationSeparator" w:id="0">
    <w:p w14:paraId="5EA4F5F9" w14:textId="77777777" w:rsidR="00BE6136" w:rsidRDefault="00BE6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E0ECC" w14:textId="77777777" w:rsidR="00BE6136" w:rsidRDefault="00BE6136" w:rsidP="0064408D">
    <w:pPr>
      <w:tabs>
        <w:tab w:val="left" w:pos="7230"/>
      </w:tabs>
      <w:ind w:right="-143"/>
      <w:jc w:val="left"/>
    </w:pPr>
    <w:r>
      <w:rPr>
        <w:noProof/>
      </w:rPr>
      <w:drawing>
        <wp:anchor distT="0" distB="0" distL="114300" distR="114300" simplePos="0" relativeHeight="251660288" behindDoc="0" locked="0" layoutInCell="1" allowOverlap="1" wp14:anchorId="464C6B82" wp14:editId="7CC5315D">
          <wp:simplePos x="0" y="0"/>
          <wp:positionH relativeFrom="column">
            <wp:posOffset>-52705</wp:posOffset>
          </wp:positionH>
          <wp:positionV relativeFrom="paragraph">
            <wp:posOffset>114935</wp:posOffset>
          </wp:positionV>
          <wp:extent cx="600075" cy="542925"/>
          <wp:effectExtent l="19050" t="0" r="9525" b="0"/>
          <wp:wrapNone/>
          <wp:docPr id="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
                  <a:srcRect/>
                  <a:stretch>
                    <a:fillRect/>
                  </a:stretch>
                </pic:blipFill>
                <pic:spPr bwMode="auto">
                  <a:xfrm>
                    <a:off x="0" y="0"/>
                    <a:ext cx="600075" cy="542925"/>
                  </a:xfrm>
                  <a:prstGeom prst="rect">
                    <a:avLst/>
                  </a:prstGeom>
                  <a:noFill/>
                </pic:spPr>
              </pic:pic>
            </a:graphicData>
          </a:graphic>
        </wp:anchor>
      </w:drawing>
    </w:r>
  </w:p>
  <w:p w14:paraId="4A9A7EA7" w14:textId="77777777" w:rsidR="00BE6136" w:rsidRPr="00335749" w:rsidRDefault="00BE6136" w:rsidP="009D2C41">
    <w:pPr>
      <w:pStyle w:val="Zhlav"/>
      <w:tabs>
        <w:tab w:val="clear" w:pos="4536"/>
        <w:tab w:val="clear" w:pos="9072"/>
        <w:tab w:val="left" w:pos="1425"/>
      </w:tabs>
      <w:spacing w:after="60"/>
      <w:ind w:left="993"/>
      <w:rPr>
        <w:rFonts w:cs="Arial"/>
        <w:b/>
      </w:rPr>
    </w:pPr>
    <w:r>
      <w:rPr>
        <w:rFonts w:cs="Arial"/>
        <w:b/>
      </w:rPr>
      <w:t xml:space="preserve"> F</w:t>
    </w:r>
    <w:r w:rsidRPr="00335749">
      <w:rPr>
        <w:rFonts w:cs="Arial"/>
        <w:b/>
      </w:rPr>
      <w:t xml:space="preserve">akultní nemocnice Olomouc                                                                     </w:t>
    </w:r>
  </w:p>
  <w:p w14:paraId="23F99EA4" w14:textId="77777777" w:rsidR="00BE6136" w:rsidRDefault="00BE6136" w:rsidP="009D2C41">
    <w:pPr>
      <w:tabs>
        <w:tab w:val="left" w:pos="1065"/>
        <w:tab w:val="left" w:pos="1350"/>
        <w:tab w:val="left" w:pos="7230"/>
      </w:tabs>
      <w:ind w:right="-143"/>
      <w:jc w:val="left"/>
    </w:pPr>
    <w:r>
      <w:tab/>
    </w:r>
    <w:r w:rsidRPr="009D2C41">
      <w:rPr>
        <w:b/>
      </w:rPr>
      <w:t>Laboratoře Transfuzního oddělení – klinická část</w:t>
    </w:r>
    <w:r>
      <w:tab/>
    </w:r>
    <w:r>
      <w:tab/>
    </w:r>
    <w:r>
      <w:tab/>
      <w:t xml:space="preserve">        LM</w:t>
    </w:r>
  </w:p>
  <w:p w14:paraId="3A47C87A" w14:textId="77777777" w:rsidR="00BE6136" w:rsidRDefault="00BE6136" w:rsidP="0064408D">
    <w:pPr>
      <w:pStyle w:val="Zhlav"/>
      <w:tabs>
        <w:tab w:val="clear" w:pos="4536"/>
        <w:tab w:val="clear" w:pos="9072"/>
        <w:tab w:val="right" w:pos="9048"/>
      </w:tabs>
      <w:spacing w:after="60"/>
      <w:rPr>
        <w:b/>
      </w:rPr>
    </w:pPr>
    <w:r>
      <w:rPr>
        <w:noProof/>
      </w:rPr>
      <mc:AlternateContent>
        <mc:Choice Requires="wps">
          <w:drawing>
            <wp:anchor distT="0" distB="0" distL="114300" distR="114300" simplePos="0" relativeHeight="251657216" behindDoc="0" locked="0" layoutInCell="0" allowOverlap="1" wp14:anchorId="3403C681" wp14:editId="0FE31750">
              <wp:simplePos x="0" y="0"/>
              <wp:positionH relativeFrom="column">
                <wp:posOffset>0</wp:posOffset>
              </wp:positionH>
              <wp:positionV relativeFrom="paragraph">
                <wp:posOffset>116205</wp:posOffset>
              </wp:positionV>
              <wp:extent cx="5937885" cy="0"/>
              <wp:effectExtent l="9525" t="11430" r="571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0A7155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67.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pW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" o:allowincell="f"/>
          </w:pict>
        </mc:Fallback>
      </mc:AlternateContent>
    </w:r>
    <w:r>
      <w:rPr>
        <w:color w:val="000000"/>
        <w:sz w:val="22"/>
      </w:rPr>
      <w:t xml:space="preserve">           </w:t>
    </w:r>
    <w:r>
      <w:rPr>
        <w:color w:val="000000"/>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172A" w14:textId="77777777" w:rsidR="00BE6136" w:rsidRPr="00335749" w:rsidRDefault="00BE6136" w:rsidP="009D2C41">
    <w:pPr>
      <w:pStyle w:val="Zhlav"/>
      <w:tabs>
        <w:tab w:val="clear" w:pos="4536"/>
        <w:tab w:val="clear" w:pos="9072"/>
        <w:tab w:val="left" w:pos="1425"/>
      </w:tabs>
      <w:spacing w:after="60"/>
      <w:ind w:left="993"/>
      <w:rPr>
        <w:rFonts w:cs="Arial"/>
        <w:b/>
      </w:rPr>
    </w:pPr>
    <w:r>
      <w:rPr>
        <w:rFonts w:cs="Arial"/>
        <w:b/>
        <w:noProof/>
      </w:rPr>
      <w:drawing>
        <wp:anchor distT="0" distB="0" distL="114300" distR="114300" simplePos="0" relativeHeight="251662336" behindDoc="0" locked="0" layoutInCell="1" allowOverlap="1" wp14:anchorId="16020060" wp14:editId="65D53212">
          <wp:simplePos x="0" y="0"/>
          <wp:positionH relativeFrom="column">
            <wp:posOffset>-81280</wp:posOffset>
          </wp:positionH>
          <wp:positionV relativeFrom="paragraph">
            <wp:posOffset>-36830</wp:posOffset>
          </wp:positionV>
          <wp:extent cx="600075" cy="542925"/>
          <wp:effectExtent l="19050" t="0" r="9525" b="0"/>
          <wp:wrapNone/>
          <wp:docPr id="5"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
                  <a:srcRect/>
                  <a:stretch>
                    <a:fillRect/>
                  </a:stretch>
                </pic:blipFill>
                <pic:spPr bwMode="auto">
                  <a:xfrm>
                    <a:off x="0" y="0"/>
                    <a:ext cx="600075" cy="542925"/>
                  </a:xfrm>
                  <a:prstGeom prst="rect">
                    <a:avLst/>
                  </a:prstGeom>
                  <a:noFill/>
                </pic:spPr>
              </pic:pic>
            </a:graphicData>
          </a:graphic>
        </wp:anchor>
      </w:drawing>
    </w:r>
    <w:r>
      <w:rPr>
        <w:rFonts w:cs="Arial"/>
        <w:b/>
      </w:rPr>
      <w:t>F</w:t>
    </w:r>
    <w:r w:rsidRPr="00335749">
      <w:rPr>
        <w:rFonts w:cs="Arial"/>
        <w:b/>
      </w:rPr>
      <w:t xml:space="preserve">akultní nemocnice Olomouc                                                                     </w:t>
    </w:r>
  </w:p>
  <w:p w14:paraId="38D2766F" w14:textId="77777777" w:rsidR="00BE6136" w:rsidRDefault="00BE6136" w:rsidP="009D2C41">
    <w:pPr>
      <w:tabs>
        <w:tab w:val="left" w:pos="945"/>
        <w:tab w:val="left" w:pos="1350"/>
      </w:tabs>
      <w:ind w:right="-143"/>
      <w:jc w:val="left"/>
    </w:pPr>
    <w:r>
      <w:tab/>
      <w:t xml:space="preserve"> </w:t>
    </w:r>
    <w:r w:rsidRPr="009D2C41">
      <w:rPr>
        <w:b/>
      </w:rPr>
      <w:t>Laboratoře Transfuzního oddělení – klinická část</w:t>
    </w:r>
    <w:r>
      <w:tab/>
    </w:r>
    <w:r>
      <w:tab/>
    </w:r>
    <w:r>
      <w:tab/>
      <w:t xml:space="preserve">        LM</w:t>
    </w:r>
  </w:p>
  <w:p w14:paraId="7D16416F" w14:textId="77777777" w:rsidR="00BE6136" w:rsidRDefault="00BE6136" w:rsidP="00801FF9">
    <w:pPr>
      <w:pStyle w:val="Zhlav"/>
      <w:tabs>
        <w:tab w:val="clear" w:pos="4536"/>
        <w:tab w:val="clear" w:pos="9072"/>
        <w:tab w:val="right" w:pos="9048"/>
      </w:tabs>
      <w:spacing w:after="60"/>
      <w:rPr>
        <w:b/>
      </w:rPr>
    </w:pPr>
    <w:r>
      <w:rPr>
        <w:noProof/>
      </w:rPr>
      <mc:AlternateContent>
        <mc:Choice Requires="wps">
          <w:drawing>
            <wp:anchor distT="0" distB="0" distL="114300" distR="114300" simplePos="0" relativeHeight="251656192" behindDoc="0" locked="0" layoutInCell="0" allowOverlap="1" wp14:anchorId="3EEEDC84" wp14:editId="6C8E9715">
              <wp:simplePos x="0" y="0"/>
              <wp:positionH relativeFrom="column">
                <wp:posOffset>0</wp:posOffset>
              </wp:positionH>
              <wp:positionV relativeFrom="paragraph">
                <wp:posOffset>116205</wp:posOffset>
              </wp:positionV>
              <wp:extent cx="5937885" cy="0"/>
              <wp:effectExtent l="9525" t="11430" r="5715"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DF940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67.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E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" o:allowincell="f"/>
          </w:pict>
        </mc:Fallback>
      </mc:AlternateContent>
    </w:r>
    <w:r>
      <w:rPr>
        <w:color w:val="000000"/>
        <w:sz w:val="22"/>
      </w:rPr>
      <w:t xml:space="preserve">           </w:t>
    </w:r>
    <w:r>
      <w:rPr>
        <w:color w:val="000000"/>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0000006"/>
    <w:multiLevelType w:val="multilevel"/>
    <w:tmpl w:val="FCBC62D4"/>
    <w:name w:val="WW8Num11"/>
    <w:lvl w:ilvl="0">
      <w:numFmt w:val="decimal"/>
      <w:pStyle w:val="PK-N1-Hebilab"/>
      <w:lvlText w:val="%1"/>
      <w:lvlJc w:val="left"/>
      <w:pPr>
        <w:tabs>
          <w:tab w:val="num" w:pos="432"/>
        </w:tabs>
        <w:ind w:left="432" w:hanging="432"/>
      </w:pPr>
      <w:rPr>
        <w:rFonts w:cs="Times New Roman"/>
      </w:rPr>
    </w:lvl>
    <w:lvl w:ilvl="1">
      <w:start w:val="1"/>
      <w:numFmt w:val="decimal"/>
      <w:pStyle w:val="PK-N2-MERDIN"/>
      <w:lvlText w:val="%1.%2"/>
      <w:lvlJc w:val="left"/>
      <w:pPr>
        <w:tabs>
          <w:tab w:val="num" w:pos="576"/>
        </w:tabs>
        <w:ind w:left="576" w:hanging="576"/>
      </w:pPr>
      <w:rPr>
        <w:rFonts w:cs="Times New Roman"/>
      </w:rPr>
    </w:lvl>
    <w:lvl w:ilvl="2">
      <w:start w:val="1"/>
      <w:numFmt w:val="decimal"/>
      <w:pStyle w:val="N-3"/>
      <w:lvlText w:val="%1.%2.%3"/>
      <w:lvlJc w:val="left"/>
      <w:pPr>
        <w:tabs>
          <w:tab w:val="num" w:pos="1260"/>
        </w:tabs>
        <w:ind w:left="126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000002E"/>
    <w:multiLevelType w:val="singleLevel"/>
    <w:tmpl w:val="247E3B66"/>
    <w:name w:val="WW8Num53"/>
    <w:lvl w:ilvl="0">
      <w:start w:val="1"/>
      <w:numFmt w:val="bullet"/>
      <w:pStyle w:val="Sodrkami"/>
      <w:lvlText w:val=""/>
      <w:lvlJc w:val="left"/>
      <w:pPr>
        <w:tabs>
          <w:tab w:val="num" w:pos="720"/>
        </w:tabs>
        <w:ind w:left="720" w:hanging="360"/>
      </w:pPr>
      <w:rPr>
        <w:rFonts w:ascii="Symbol" w:hAnsi="Symbol"/>
        <w:color w:val="auto"/>
      </w:rPr>
    </w:lvl>
  </w:abstractNum>
  <w:abstractNum w:abstractNumId="3" w15:restartNumberingAfterBreak="0">
    <w:nsid w:val="01E67B13"/>
    <w:multiLevelType w:val="hybridMultilevel"/>
    <w:tmpl w:val="9112E154"/>
    <w:lvl w:ilvl="0" w:tplc="FFFFFFFF">
      <w:numFmt w:val="bullet"/>
      <w:lvlText w:val="-"/>
      <w:lvlJc w:val="left"/>
      <w:pPr>
        <w:tabs>
          <w:tab w:val="num" w:pos="1065"/>
        </w:tabs>
        <w:ind w:left="1065" w:hanging="705"/>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C4A84"/>
    <w:multiLevelType w:val="multilevel"/>
    <w:tmpl w:val="B8FAD49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18221452"/>
    <w:multiLevelType w:val="hybridMultilevel"/>
    <w:tmpl w:val="8EFAB0D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1030A32"/>
    <w:multiLevelType w:val="multilevel"/>
    <w:tmpl w:val="BC7A360A"/>
    <w:lvl w:ilvl="0">
      <w:start w:val="1"/>
      <w:numFmt w:val="decimal"/>
      <w:pStyle w:val="Nadpis1"/>
      <w:lvlText w:val="%1."/>
      <w:lvlJc w:val="left"/>
      <w:pPr>
        <w:tabs>
          <w:tab w:val="num" w:pos="432"/>
        </w:tabs>
        <w:ind w:left="432" w:hanging="432"/>
      </w:pPr>
      <w:rPr>
        <w:rFonts w:ascii="Arial" w:hAnsi="Arial" w:cs="Arial"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ascii="Arial" w:hAnsi="Arial" w:cs="Arial" w:hint="default"/>
        <w:b/>
        <w:bCs/>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1003"/>
        </w:tabs>
        <w:ind w:left="1003" w:hanging="720"/>
      </w:pPr>
      <w:rPr>
        <w:rFonts w:ascii="Arial" w:hAnsi="Arial" w:cs="Arial"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60"/>
        </w:tabs>
        <w:ind w:left="360" w:hanging="360"/>
      </w:pPr>
      <w:rPr>
        <w:rFonts w:cs="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ascii="Arial" w:hAnsi="Arial" w:cs="Times New Roman" w:hint="default"/>
        <w:b w:val="0"/>
        <w:i w:val="0"/>
        <w:sz w:val="22"/>
        <w:u w:val="singl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319023FF"/>
    <w:multiLevelType w:val="hybridMultilevel"/>
    <w:tmpl w:val="52D2B712"/>
    <w:lvl w:ilvl="0" w:tplc="0405000F">
      <w:start w:val="1"/>
      <w:numFmt w:val="decimal"/>
      <w:lvlText w:val="%1."/>
      <w:lvlJc w:val="left"/>
      <w:pPr>
        <w:tabs>
          <w:tab w:val="num" w:pos="720"/>
        </w:tabs>
        <w:ind w:left="720" w:hanging="360"/>
      </w:pPr>
      <w:rPr>
        <w:rFonts w:cs="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DC7A88"/>
    <w:multiLevelType w:val="hybridMultilevel"/>
    <w:tmpl w:val="6C06AFE2"/>
    <w:lvl w:ilvl="0" w:tplc="1E6C7904">
      <w:numFmt w:val="bullet"/>
      <w:lvlText w:val="-"/>
      <w:lvlJc w:val="left"/>
      <w:pPr>
        <w:tabs>
          <w:tab w:val="num" w:pos="1245"/>
        </w:tabs>
        <w:ind w:left="1245" w:hanging="705"/>
      </w:pPr>
      <w:rPr>
        <w:rFonts w:ascii="Times New Roman" w:eastAsia="Times New Roman" w:hAnsi="Times New Roman" w:hint="default"/>
        <w:color w:val="auto"/>
      </w:rPr>
    </w:lvl>
    <w:lvl w:ilvl="1" w:tplc="04050017">
      <w:start w:val="1"/>
      <w:numFmt w:val="lowerLetter"/>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F141E0"/>
    <w:multiLevelType w:val="hybridMultilevel"/>
    <w:tmpl w:val="46689A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73A4353"/>
    <w:multiLevelType w:val="hybridMultilevel"/>
    <w:tmpl w:val="2D92A540"/>
    <w:lvl w:ilvl="0" w:tplc="04050001">
      <w:start w:val="1"/>
      <w:numFmt w:val="bullet"/>
      <w:lvlText w:val=""/>
      <w:lvlJc w:val="left"/>
      <w:pPr>
        <w:tabs>
          <w:tab w:val="num" w:pos="360"/>
        </w:tabs>
        <w:ind w:left="360" w:hanging="360"/>
      </w:pPr>
      <w:rPr>
        <w:rFonts w:ascii="Symbol" w:hAnsi="Symbol" w:hint="default"/>
      </w:rPr>
    </w:lvl>
    <w:lvl w:ilvl="1" w:tplc="C7221EE0" w:tentative="1">
      <w:start w:val="1"/>
      <w:numFmt w:val="lowerLetter"/>
      <w:lvlText w:val="%2)"/>
      <w:lvlJc w:val="left"/>
      <w:pPr>
        <w:tabs>
          <w:tab w:val="num" w:pos="1080"/>
        </w:tabs>
        <w:ind w:left="1080" w:hanging="360"/>
      </w:pPr>
    </w:lvl>
    <w:lvl w:ilvl="2" w:tplc="CBAC091C" w:tentative="1">
      <w:start w:val="1"/>
      <w:numFmt w:val="lowerLetter"/>
      <w:lvlText w:val="%3)"/>
      <w:lvlJc w:val="left"/>
      <w:pPr>
        <w:tabs>
          <w:tab w:val="num" w:pos="1800"/>
        </w:tabs>
        <w:ind w:left="1800" w:hanging="360"/>
      </w:pPr>
    </w:lvl>
    <w:lvl w:ilvl="3" w:tplc="DEE6DF44" w:tentative="1">
      <w:start w:val="1"/>
      <w:numFmt w:val="lowerLetter"/>
      <w:lvlText w:val="%4)"/>
      <w:lvlJc w:val="left"/>
      <w:pPr>
        <w:tabs>
          <w:tab w:val="num" w:pos="2520"/>
        </w:tabs>
        <w:ind w:left="2520" w:hanging="360"/>
      </w:pPr>
    </w:lvl>
    <w:lvl w:ilvl="4" w:tplc="D908C06A" w:tentative="1">
      <w:start w:val="1"/>
      <w:numFmt w:val="lowerLetter"/>
      <w:lvlText w:val="%5)"/>
      <w:lvlJc w:val="left"/>
      <w:pPr>
        <w:tabs>
          <w:tab w:val="num" w:pos="3240"/>
        </w:tabs>
        <w:ind w:left="3240" w:hanging="360"/>
      </w:pPr>
    </w:lvl>
    <w:lvl w:ilvl="5" w:tplc="59D0FB26" w:tentative="1">
      <w:start w:val="1"/>
      <w:numFmt w:val="lowerLetter"/>
      <w:lvlText w:val="%6)"/>
      <w:lvlJc w:val="left"/>
      <w:pPr>
        <w:tabs>
          <w:tab w:val="num" w:pos="3960"/>
        </w:tabs>
        <w:ind w:left="3960" w:hanging="360"/>
      </w:pPr>
    </w:lvl>
    <w:lvl w:ilvl="6" w:tplc="8EB4361C" w:tentative="1">
      <w:start w:val="1"/>
      <w:numFmt w:val="lowerLetter"/>
      <w:lvlText w:val="%7)"/>
      <w:lvlJc w:val="left"/>
      <w:pPr>
        <w:tabs>
          <w:tab w:val="num" w:pos="4680"/>
        </w:tabs>
        <w:ind w:left="4680" w:hanging="360"/>
      </w:pPr>
    </w:lvl>
    <w:lvl w:ilvl="7" w:tplc="264EFAFE" w:tentative="1">
      <w:start w:val="1"/>
      <w:numFmt w:val="lowerLetter"/>
      <w:lvlText w:val="%8)"/>
      <w:lvlJc w:val="left"/>
      <w:pPr>
        <w:tabs>
          <w:tab w:val="num" w:pos="5400"/>
        </w:tabs>
        <w:ind w:left="5400" w:hanging="360"/>
      </w:pPr>
    </w:lvl>
    <w:lvl w:ilvl="8" w:tplc="7DA0DC12" w:tentative="1">
      <w:start w:val="1"/>
      <w:numFmt w:val="lowerLetter"/>
      <w:lvlText w:val="%9)"/>
      <w:lvlJc w:val="left"/>
      <w:pPr>
        <w:tabs>
          <w:tab w:val="num" w:pos="6120"/>
        </w:tabs>
        <w:ind w:left="6120" w:hanging="360"/>
      </w:pPr>
    </w:lvl>
  </w:abstractNum>
  <w:abstractNum w:abstractNumId="11" w15:restartNumberingAfterBreak="0">
    <w:nsid w:val="4F2F7F0A"/>
    <w:multiLevelType w:val="hybridMultilevel"/>
    <w:tmpl w:val="C534006C"/>
    <w:lvl w:ilvl="0" w:tplc="04050001">
      <w:start w:val="1"/>
      <w:numFmt w:val="bullet"/>
      <w:lvlText w:val=""/>
      <w:lvlJc w:val="left"/>
      <w:pPr>
        <w:tabs>
          <w:tab w:val="num" w:pos="720"/>
        </w:tabs>
        <w:ind w:left="720" w:hanging="360"/>
      </w:pPr>
      <w:rPr>
        <w:rFonts w:ascii="Symbol" w:hAnsi="Symbol" w:hint="default"/>
      </w:rPr>
    </w:lvl>
    <w:lvl w:ilvl="1" w:tplc="51547DAE">
      <w:start w:val="1"/>
      <w:numFmt w:val="bullet"/>
      <w:lvlText w:val="-"/>
      <w:lvlJc w:val="left"/>
      <w:pPr>
        <w:tabs>
          <w:tab w:val="num" w:pos="1440"/>
        </w:tabs>
        <w:ind w:left="1440" w:hanging="360"/>
      </w:pPr>
      <w:rPr>
        <w:rFonts w:ascii="Arial" w:eastAsia="Times New Roman" w:hAnsi="Arial" w:hint="default"/>
      </w:rPr>
    </w:lvl>
    <w:lvl w:ilvl="2" w:tplc="04050017">
      <w:start w:val="1"/>
      <w:numFmt w:val="lowerLetter"/>
      <w:lvlText w:val="%3)"/>
      <w:lvlJc w:val="left"/>
      <w:pPr>
        <w:tabs>
          <w:tab w:val="num" w:pos="2160"/>
        </w:tabs>
        <w:ind w:left="2160" w:hanging="360"/>
      </w:pPr>
      <w:rPr>
        <w:rFonts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076AF6"/>
    <w:multiLevelType w:val="hybridMultilevel"/>
    <w:tmpl w:val="026A132C"/>
    <w:lvl w:ilvl="0" w:tplc="01660DB4">
      <w:start w:val="1"/>
      <w:numFmt w:val="decimal"/>
      <w:pStyle w:val="Styl4"/>
      <w:lvlText w:val="4.3.2.%1"/>
      <w:lvlJc w:val="left"/>
      <w:pPr>
        <w:ind w:left="2160" w:hanging="360"/>
      </w:pPr>
      <w:rPr>
        <w:rFonts w:ascii="Arial" w:hAnsi="Arial" w:cs="Arial" w:hint="default"/>
        <w:b/>
        <w:sz w:val="22"/>
        <w:szCs w:val="22"/>
      </w:rPr>
    </w:lvl>
    <w:lvl w:ilvl="1" w:tplc="04050019" w:tentative="1">
      <w:start w:val="1"/>
      <w:numFmt w:val="lowerLetter"/>
      <w:lvlText w:val="%2."/>
      <w:lvlJc w:val="left"/>
      <w:pPr>
        <w:ind w:left="2880" w:hanging="360"/>
      </w:pPr>
      <w:rPr>
        <w:rFonts w:cs="Times New Roman"/>
      </w:rPr>
    </w:lvl>
    <w:lvl w:ilvl="2" w:tplc="0405001B" w:tentative="1">
      <w:start w:val="1"/>
      <w:numFmt w:val="lowerRoman"/>
      <w:lvlText w:val="%3."/>
      <w:lvlJc w:val="right"/>
      <w:pPr>
        <w:ind w:left="3600" w:hanging="180"/>
      </w:pPr>
      <w:rPr>
        <w:rFonts w:cs="Times New Roman"/>
      </w:rPr>
    </w:lvl>
    <w:lvl w:ilvl="3" w:tplc="0405000F" w:tentative="1">
      <w:start w:val="1"/>
      <w:numFmt w:val="decimal"/>
      <w:lvlText w:val="%4."/>
      <w:lvlJc w:val="left"/>
      <w:pPr>
        <w:ind w:left="4320" w:hanging="360"/>
      </w:pPr>
      <w:rPr>
        <w:rFonts w:cs="Times New Roman"/>
      </w:rPr>
    </w:lvl>
    <w:lvl w:ilvl="4" w:tplc="04050019" w:tentative="1">
      <w:start w:val="1"/>
      <w:numFmt w:val="lowerLetter"/>
      <w:lvlText w:val="%5."/>
      <w:lvlJc w:val="left"/>
      <w:pPr>
        <w:ind w:left="5040" w:hanging="360"/>
      </w:pPr>
      <w:rPr>
        <w:rFonts w:cs="Times New Roman"/>
      </w:rPr>
    </w:lvl>
    <w:lvl w:ilvl="5" w:tplc="0405001B" w:tentative="1">
      <w:start w:val="1"/>
      <w:numFmt w:val="lowerRoman"/>
      <w:lvlText w:val="%6."/>
      <w:lvlJc w:val="right"/>
      <w:pPr>
        <w:ind w:left="5760" w:hanging="180"/>
      </w:pPr>
      <w:rPr>
        <w:rFonts w:cs="Times New Roman"/>
      </w:rPr>
    </w:lvl>
    <w:lvl w:ilvl="6" w:tplc="0405000F" w:tentative="1">
      <w:start w:val="1"/>
      <w:numFmt w:val="decimal"/>
      <w:lvlText w:val="%7."/>
      <w:lvlJc w:val="left"/>
      <w:pPr>
        <w:ind w:left="6480" w:hanging="360"/>
      </w:pPr>
      <w:rPr>
        <w:rFonts w:cs="Times New Roman"/>
      </w:rPr>
    </w:lvl>
    <w:lvl w:ilvl="7" w:tplc="04050019" w:tentative="1">
      <w:start w:val="1"/>
      <w:numFmt w:val="lowerLetter"/>
      <w:lvlText w:val="%8."/>
      <w:lvlJc w:val="left"/>
      <w:pPr>
        <w:ind w:left="7200" w:hanging="360"/>
      </w:pPr>
      <w:rPr>
        <w:rFonts w:cs="Times New Roman"/>
      </w:rPr>
    </w:lvl>
    <w:lvl w:ilvl="8" w:tplc="0405001B" w:tentative="1">
      <w:start w:val="1"/>
      <w:numFmt w:val="lowerRoman"/>
      <w:lvlText w:val="%9."/>
      <w:lvlJc w:val="right"/>
      <w:pPr>
        <w:ind w:left="7920" w:hanging="180"/>
      </w:pPr>
      <w:rPr>
        <w:rFonts w:cs="Times New Roman"/>
      </w:rPr>
    </w:lvl>
  </w:abstractNum>
  <w:abstractNum w:abstractNumId="13" w15:restartNumberingAfterBreak="0">
    <w:nsid w:val="69215B3F"/>
    <w:multiLevelType w:val="hybridMultilevel"/>
    <w:tmpl w:val="FC108D1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05666A4"/>
    <w:multiLevelType w:val="hybridMultilevel"/>
    <w:tmpl w:val="DCA8BA1E"/>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15" w15:restartNumberingAfterBreak="0">
    <w:nsid w:val="73B52863"/>
    <w:multiLevelType w:val="hybridMultilevel"/>
    <w:tmpl w:val="46D2768C"/>
    <w:lvl w:ilvl="0" w:tplc="04050001">
      <w:start w:val="1"/>
      <w:numFmt w:val="bullet"/>
      <w:lvlText w:val=""/>
      <w:lvlJc w:val="left"/>
      <w:pPr>
        <w:tabs>
          <w:tab w:val="num" w:pos="1069"/>
        </w:tabs>
        <w:ind w:left="1069" w:hanging="360"/>
      </w:pPr>
      <w:rPr>
        <w:rFonts w:ascii="Symbol" w:hAnsi="Symbol" w:hint="default"/>
      </w:rPr>
    </w:lvl>
    <w:lvl w:ilvl="1" w:tplc="04050003">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7870307D"/>
    <w:multiLevelType w:val="hybridMultilevel"/>
    <w:tmpl w:val="F2D4374C"/>
    <w:lvl w:ilvl="0" w:tplc="110EB584">
      <w:start w:val="1"/>
      <w:numFmt w:val="bullet"/>
      <w:lvlText w:val=""/>
      <w:lvlJc w:val="left"/>
      <w:pPr>
        <w:ind w:left="720" w:hanging="360"/>
      </w:pPr>
      <w:rPr>
        <w:rFonts w:ascii="STAPRO Courier" w:hAnsi="STAPRO Courier"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460DA7"/>
    <w:multiLevelType w:val="hybridMultilevel"/>
    <w:tmpl w:val="C628785E"/>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3"/>
  </w:num>
  <w:num w:numId="4">
    <w:abstractNumId w:val="14"/>
  </w:num>
  <w:num w:numId="5">
    <w:abstractNumId w:val="1"/>
  </w:num>
  <w:num w:numId="6">
    <w:abstractNumId w:val="0"/>
  </w:num>
  <w:num w:numId="7">
    <w:abstractNumId w:val="7"/>
  </w:num>
  <w:num w:numId="8">
    <w:abstractNumId w:val="8"/>
  </w:num>
  <w:num w:numId="9">
    <w:abstractNumId w:val="12"/>
  </w:num>
  <w:num w:numId="10">
    <w:abstractNumId w:val="9"/>
  </w:num>
  <w:num w:numId="11">
    <w:abstractNumId w:val="2"/>
  </w:num>
  <w:num w:numId="12">
    <w:abstractNumId w:val="13"/>
  </w:num>
  <w:num w:numId="13">
    <w:abstractNumId w:val="17"/>
  </w:num>
  <w:num w:numId="14">
    <w:abstractNumId w:val="16"/>
  </w:num>
  <w:num w:numId="15">
    <w:abstractNumId w:val="5"/>
  </w:num>
  <w:num w:numId="16">
    <w:abstractNumId w:val="6"/>
  </w:num>
  <w:num w:numId="17">
    <w:abstractNumId w:val="6"/>
  </w:num>
  <w:num w:numId="18">
    <w:abstractNumId w:val="15"/>
  </w:num>
  <w:num w:numId="19">
    <w:abstractNumId w:val="4"/>
  </w:num>
  <w:num w:numId="2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AC"/>
    <w:rsid w:val="00002FB6"/>
    <w:rsid w:val="00003A42"/>
    <w:rsid w:val="00003BC5"/>
    <w:rsid w:val="000044A8"/>
    <w:rsid w:val="000057D2"/>
    <w:rsid w:val="0000594B"/>
    <w:rsid w:val="0000600B"/>
    <w:rsid w:val="000062F4"/>
    <w:rsid w:val="00007432"/>
    <w:rsid w:val="00007710"/>
    <w:rsid w:val="00007BBC"/>
    <w:rsid w:val="00007E8E"/>
    <w:rsid w:val="00010B43"/>
    <w:rsid w:val="0001455B"/>
    <w:rsid w:val="00014C67"/>
    <w:rsid w:val="00015A4C"/>
    <w:rsid w:val="00016E4B"/>
    <w:rsid w:val="0002091F"/>
    <w:rsid w:val="000214B2"/>
    <w:rsid w:val="0002164C"/>
    <w:rsid w:val="00022450"/>
    <w:rsid w:val="000259A0"/>
    <w:rsid w:val="00025C51"/>
    <w:rsid w:val="000279C8"/>
    <w:rsid w:val="00031607"/>
    <w:rsid w:val="00031858"/>
    <w:rsid w:val="000318C6"/>
    <w:rsid w:val="00032C16"/>
    <w:rsid w:val="000356AE"/>
    <w:rsid w:val="00036353"/>
    <w:rsid w:val="00036DEB"/>
    <w:rsid w:val="00037607"/>
    <w:rsid w:val="000376DF"/>
    <w:rsid w:val="00037708"/>
    <w:rsid w:val="00037CAE"/>
    <w:rsid w:val="00040593"/>
    <w:rsid w:val="00040E6B"/>
    <w:rsid w:val="00041B14"/>
    <w:rsid w:val="000429A2"/>
    <w:rsid w:val="0004372B"/>
    <w:rsid w:val="00045CC4"/>
    <w:rsid w:val="00047E46"/>
    <w:rsid w:val="000539AC"/>
    <w:rsid w:val="00054D0A"/>
    <w:rsid w:val="00055912"/>
    <w:rsid w:val="00056622"/>
    <w:rsid w:val="000577F9"/>
    <w:rsid w:val="00062302"/>
    <w:rsid w:val="00062C63"/>
    <w:rsid w:val="000652A6"/>
    <w:rsid w:val="00075437"/>
    <w:rsid w:val="00075BF7"/>
    <w:rsid w:val="00076ADA"/>
    <w:rsid w:val="00076D49"/>
    <w:rsid w:val="00077215"/>
    <w:rsid w:val="00077EE0"/>
    <w:rsid w:val="000829EA"/>
    <w:rsid w:val="000839B3"/>
    <w:rsid w:val="000840D7"/>
    <w:rsid w:val="0008593A"/>
    <w:rsid w:val="00090322"/>
    <w:rsid w:val="000904A3"/>
    <w:rsid w:val="0009169F"/>
    <w:rsid w:val="00094BE9"/>
    <w:rsid w:val="00096DB1"/>
    <w:rsid w:val="000A0497"/>
    <w:rsid w:val="000A0564"/>
    <w:rsid w:val="000A1973"/>
    <w:rsid w:val="000A2466"/>
    <w:rsid w:val="000A2C96"/>
    <w:rsid w:val="000A4628"/>
    <w:rsid w:val="000A48A3"/>
    <w:rsid w:val="000A4969"/>
    <w:rsid w:val="000A5070"/>
    <w:rsid w:val="000A5212"/>
    <w:rsid w:val="000A7661"/>
    <w:rsid w:val="000B02DD"/>
    <w:rsid w:val="000B52AB"/>
    <w:rsid w:val="000B58EF"/>
    <w:rsid w:val="000B5AE2"/>
    <w:rsid w:val="000C1260"/>
    <w:rsid w:val="000C27AE"/>
    <w:rsid w:val="000C6E8F"/>
    <w:rsid w:val="000D0252"/>
    <w:rsid w:val="000D1CE4"/>
    <w:rsid w:val="000D3403"/>
    <w:rsid w:val="000D3CEE"/>
    <w:rsid w:val="000D61F0"/>
    <w:rsid w:val="000E00FC"/>
    <w:rsid w:val="000F1179"/>
    <w:rsid w:val="000F2507"/>
    <w:rsid w:val="000F3203"/>
    <w:rsid w:val="000F391D"/>
    <w:rsid w:val="000F485F"/>
    <w:rsid w:val="000F56E5"/>
    <w:rsid w:val="000F6311"/>
    <w:rsid w:val="000F7A49"/>
    <w:rsid w:val="000F7CAD"/>
    <w:rsid w:val="000F7FC0"/>
    <w:rsid w:val="00101399"/>
    <w:rsid w:val="001115F7"/>
    <w:rsid w:val="00111994"/>
    <w:rsid w:val="00112683"/>
    <w:rsid w:val="001128A1"/>
    <w:rsid w:val="001138AE"/>
    <w:rsid w:val="00117249"/>
    <w:rsid w:val="00120F5B"/>
    <w:rsid w:val="001248AE"/>
    <w:rsid w:val="0012501C"/>
    <w:rsid w:val="00125C6A"/>
    <w:rsid w:val="001303AE"/>
    <w:rsid w:val="00130C6D"/>
    <w:rsid w:val="0013229F"/>
    <w:rsid w:val="00132623"/>
    <w:rsid w:val="0013387D"/>
    <w:rsid w:val="00135071"/>
    <w:rsid w:val="001376A5"/>
    <w:rsid w:val="00142554"/>
    <w:rsid w:val="001441EC"/>
    <w:rsid w:val="001442C4"/>
    <w:rsid w:val="001450DE"/>
    <w:rsid w:val="00152136"/>
    <w:rsid w:val="00152355"/>
    <w:rsid w:val="00157530"/>
    <w:rsid w:val="00157933"/>
    <w:rsid w:val="00157BC1"/>
    <w:rsid w:val="001627F7"/>
    <w:rsid w:val="00163780"/>
    <w:rsid w:val="001653F4"/>
    <w:rsid w:val="0016565C"/>
    <w:rsid w:val="00165B4C"/>
    <w:rsid w:val="00165F3F"/>
    <w:rsid w:val="00170EFB"/>
    <w:rsid w:val="001723B3"/>
    <w:rsid w:val="0017716F"/>
    <w:rsid w:val="0017736F"/>
    <w:rsid w:val="00177571"/>
    <w:rsid w:val="00177669"/>
    <w:rsid w:val="0018108F"/>
    <w:rsid w:val="00182F05"/>
    <w:rsid w:val="00183F79"/>
    <w:rsid w:val="00185385"/>
    <w:rsid w:val="001907F6"/>
    <w:rsid w:val="00190B91"/>
    <w:rsid w:val="00191EC7"/>
    <w:rsid w:val="00192910"/>
    <w:rsid w:val="00193193"/>
    <w:rsid w:val="00193DC0"/>
    <w:rsid w:val="00195501"/>
    <w:rsid w:val="00196B7D"/>
    <w:rsid w:val="001A19C6"/>
    <w:rsid w:val="001A2197"/>
    <w:rsid w:val="001A227F"/>
    <w:rsid w:val="001A2287"/>
    <w:rsid w:val="001A605F"/>
    <w:rsid w:val="001B0CFC"/>
    <w:rsid w:val="001B6693"/>
    <w:rsid w:val="001B6BCB"/>
    <w:rsid w:val="001C11FC"/>
    <w:rsid w:val="001C1367"/>
    <w:rsid w:val="001C17AE"/>
    <w:rsid w:val="001C44A0"/>
    <w:rsid w:val="001C48CA"/>
    <w:rsid w:val="001C6F3A"/>
    <w:rsid w:val="001D2959"/>
    <w:rsid w:val="001D3719"/>
    <w:rsid w:val="001D3CC0"/>
    <w:rsid w:val="001D3E11"/>
    <w:rsid w:val="001D50C1"/>
    <w:rsid w:val="001D5E7B"/>
    <w:rsid w:val="001D67EA"/>
    <w:rsid w:val="001E39BB"/>
    <w:rsid w:val="001E3A20"/>
    <w:rsid w:val="001E681B"/>
    <w:rsid w:val="001F06B4"/>
    <w:rsid w:val="001F1626"/>
    <w:rsid w:val="001F3AE5"/>
    <w:rsid w:val="001F51C2"/>
    <w:rsid w:val="001F6946"/>
    <w:rsid w:val="002022CB"/>
    <w:rsid w:val="002034F4"/>
    <w:rsid w:val="00212FA2"/>
    <w:rsid w:val="002147D9"/>
    <w:rsid w:val="00221335"/>
    <w:rsid w:val="002219B6"/>
    <w:rsid w:val="00221B6A"/>
    <w:rsid w:val="002233E7"/>
    <w:rsid w:val="0022599E"/>
    <w:rsid w:val="00225C9C"/>
    <w:rsid w:val="0022616D"/>
    <w:rsid w:val="00226955"/>
    <w:rsid w:val="002269BA"/>
    <w:rsid w:val="002342FE"/>
    <w:rsid w:val="00235A94"/>
    <w:rsid w:val="00235C51"/>
    <w:rsid w:val="00236961"/>
    <w:rsid w:val="00240B43"/>
    <w:rsid w:val="00241A09"/>
    <w:rsid w:val="00242046"/>
    <w:rsid w:val="0024540C"/>
    <w:rsid w:val="002462E3"/>
    <w:rsid w:val="00247AFE"/>
    <w:rsid w:val="002506C8"/>
    <w:rsid w:val="00250966"/>
    <w:rsid w:val="00250C34"/>
    <w:rsid w:val="00253D2F"/>
    <w:rsid w:val="0025481B"/>
    <w:rsid w:val="00255CDE"/>
    <w:rsid w:val="002608F1"/>
    <w:rsid w:val="00262DDF"/>
    <w:rsid w:val="00264D32"/>
    <w:rsid w:val="002661EA"/>
    <w:rsid w:val="00276FCB"/>
    <w:rsid w:val="002777A9"/>
    <w:rsid w:val="0028284D"/>
    <w:rsid w:val="00282EE1"/>
    <w:rsid w:val="00283777"/>
    <w:rsid w:val="00284EB6"/>
    <w:rsid w:val="00285172"/>
    <w:rsid w:val="0028635B"/>
    <w:rsid w:val="00286360"/>
    <w:rsid w:val="00286DCB"/>
    <w:rsid w:val="002871BB"/>
    <w:rsid w:val="0029023E"/>
    <w:rsid w:val="002923DC"/>
    <w:rsid w:val="0029293E"/>
    <w:rsid w:val="00293FB1"/>
    <w:rsid w:val="00294EEE"/>
    <w:rsid w:val="00295051"/>
    <w:rsid w:val="00295764"/>
    <w:rsid w:val="00295B9B"/>
    <w:rsid w:val="002A2836"/>
    <w:rsid w:val="002A2DC7"/>
    <w:rsid w:val="002A43BB"/>
    <w:rsid w:val="002A460C"/>
    <w:rsid w:val="002A522F"/>
    <w:rsid w:val="002A57EC"/>
    <w:rsid w:val="002A595F"/>
    <w:rsid w:val="002A5FE7"/>
    <w:rsid w:val="002B1055"/>
    <w:rsid w:val="002B11CB"/>
    <w:rsid w:val="002B24B2"/>
    <w:rsid w:val="002B3EC5"/>
    <w:rsid w:val="002B637E"/>
    <w:rsid w:val="002C0E0A"/>
    <w:rsid w:val="002C2734"/>
    <w:rsid w:val="002C2B8C"/>
    <w:rsid w:val="002C42B6"/>
    <w:rsid w:val="002C5570"/>
    <w:rsid w:val="002C65EF"/>
    <w:rsid w:val="002D1B23"/>
    <w:rsid w:val="002D283E"/>
    <w:rsid w:val="002D307D"/>
    <w:rsid w:val="002D3E6C"/>
    <w:rsid w:val="002D4415"/>
    <w:rsid w:val="002D6469"/>
    <w:rsid w:val="002D6CBD"/>
    <w:rsid w:val="002E1841"/>
    <w:rsid w:val="002E3F30"/>
    <w:rsid w:val="002F0D55"/>
    <w:rsid w:val="002F1146"/>
    <w:rsid w:val="002F5196"/>
    <w:rsid w:val="002F70F8"/>
    <w:rsid w:val="0030313E"/>
    <w:rsid w:val="00306FB9"/>
    <w:rsid w:val="00307337"/>
    <w:rsid w:val="003109BB"/>
    <w:rsid w:val="003128CA"/>
    <w:rsid w:val="00312915"/>
    <w:rsid w:val="00312E40"/>
    <w:rsid w:val="003131CA"/>
    <w:rsid w:val="00313826"/>
    <w:rsid w:val="00314D24"/>
    <w:rsid w:val="00315141"/>
    <w:rsid w:val="003157D7"/>
    <w:rsid w:val="00317003"/>
    <w:rsid w:val="003202EE"/>
    <w:rsid w:val="003209C2"/>
    <w:rsid w:val="00321392"/>
    <w:rsid w:val="00322973"/>
    <w:rsid w:val="0032448A"/>
    <w:rsid w:val="00324D2E"/>
    <w:rsid w:val="00326E7B"/>
    <w:rsid w:val="00331B5F"/>
    <w:rsid w:val="00332AAA"/>
    <w:rsid w:val="003340DB"/>
    <w:rsid w:val="003354E1"/>
    <w:rsid w:val="003362E3"/>
    <w:rsid w:val="00336402"/>
    <w:rsid w:val="00336D30"/>
    <w:rsid w:val="00343067"/>
    <w:rsid w:val="003442CB"/>
    <w:rsid w:val="003509CC"/>
    <w:rsid w:val="003520F6"/>
    <w:rsid w:val="0035379F"/>
    <w:rsid w:val="0035418D"/>
    <w:rsid w:val="003542C6"/>
    <w:rsid w:val="00356567"/>
    <w:rsid w:val="00357B86"/>
    <w:rsid w:val="00361946"/>
    <w:rsid w:val="0036266C"/>
    <w:rsid w:val="003626BD"/>
    <w:rsid w:val="00362997"/>
    <w:rsid w:val="00362C89"/>
    <w:rsid w:val="00364514"/>
    <w:rsid w:val="003708AE"/>
    <w:rsid w:val="00374F97"/>
    <w:rsid w:val="003751BA"/>
    <w:rsid w:val="0037553C"/>
    <w:rsid w:val="0037735E"/>
    <w:rsid w:val="00380B36"/>
    <w:rsid w:val="00384A74"/>
    <w:rsid w:val="0038736F"/>
    <w:rsid w:val="00390245"/>
    <w:rsid w:val="00391A18"/>
    <w:rsid w:val="003931C6"/>
    <w:rsid w:val="003A0E2B"/>
    <w:rsid w:val="003A2DCF"/>
    <w:rsid w:val="003A536B"/>
    <w:rsid w:val="003A5639"/>
    <w:rsid w:val="003A5DEE"/>
    <w:rsid w:val="003A6544"/>
    <w:rsid w:val="003A6A60"/>
    <w:rsid w:val="003A6E9E"/>
    <w:rsid w:val="003A6F0B"/>
    <w:rsid w:val="003B01C7"/>
    <w:rsid w:val="003B190B"/>
    <w:rsid w:val="003B229B"/>
    <w:rsid w:val="003B41F2"/>
    <w:rsid w:val="003B4907"/>
    <w:rsid w:val="003B698C"/>
    <w:rsid w:val="003C039C"/>
    <w:rsid w:val="003C2275"/>
    <w:rsid w:val="003C284C"/>
    <w:rsid w:val="003C2906"/>
    <w:rsid w:val="003C4BFD"/>
    <w:rsid w:val="003C4ED9"/>
    <w:rsid w:val="003C75A4"/>
    <w:rsid w:val="003D55A3"/>
    <w:rsid w:val="003D6068"/>
    <w:rsid w:val="003D647A"/>
    <w:rsid w:val="003D64DF"/>
    <w:rsid w:val="003E1E59"/>
    <w:rsid w:val="003E3CCE"/>
    <w:rsid w:val="003E5E3E"/>
    <w:rsid w:val="003E71F4"/>
    <w:rsid w:val="003E746D"/>
    <w:rsid w:val="003E768F"/>
    <w:rsid w:val="003F09BA"/>
    <w:rsid w:val="003F0C08"/>
    <w:rsid w:val="003F229B"/>
    <w:rsid w:val="003F4257"/>
    <w:rsid w:val="003F5DCD"/>
    <w:rsid w:val="003F7973"/>
    <w:rsid w:val="003F7C48"/>
    <w:rsid w:val="003F7FD5"/>
    <w:rsid w:val="00400D6F"/>
    <w:rsid w:val="00403FAF"/>
    <w:rsid w:val="00406EB7"/>
    <w:rsid w:val="004071DB"/>
    <w:rsid w:val="0041402B"/>
    <w:rsid w:val="004174CA"/>
    <w:rsid w:val="004174E3"/>
    <w:rsid w:val="0042052B"/>
    <w:rsid w:val="00420BBF"/>
    <w:rsid w:val="00420FB7"/>
    <w:rsid w:val="0042298C"/>
    <w:rsid w:val="004230A6"/>
    <w:rsid w:val="00427A58"/>
    <w:rsid w:val="0044030E"/>
    <w:rsid w:val="004439E3"/>
    <w:rsid w:val="00444A90"/>
    <w:rsid w:val="004459B0"/>
    <w:rsid w:val="0044626C"/>
    <w:rsid w:val="0044676B"/>
    <w:rsid w:val="0044748C"/>
    <w:rsid w:val="004544F7"/>
    <w:rsid w:val="00457020"/>
    <w:rsid w:val="00461941"/>
    <w:rsid w:val="00463B3E"/>
    <w:rsid w:val="0046460A"/>
    <w:rsid w:val="00464F68"/>
    <w:rsid w:val="0046692C"/>
    <w:rsid w:val="004672AA"/>
    <w:rsid w:val="004672C5"/>
    <w:rsid w:val="00470FD0"/>
    <w:rsid w:val="0047198F"/>
    <w:rsid w:val="00477F96"/>
    <w:rsid w:val="00480A51"/>
    <w:rsid w:val="00480B99"/>
    <w:rsid w:val="004812DB"/>
    <w:rsid w:val="00483BBE"/>
    <w:rsid w:val="004937A4"/>
    <w:rsid w:val="004A0EA7"/>
    <w:rsid w:val="004A1DFC"/>
    <w:rsid w:val="004A2E1E"/>
    <w:rsid w:val="004A32C9"/>
    <w:rsid w:val="004A5F91"/>
    <w:rsid w:val="004A68CC"/>
    <w:rsid w:val="004A7ABC"/>
    <w:rsid w:val="004B06A8"/>
    <w:rsid w:val="004B2D88"/>
    <w:rsid w:val="004B4AB1"/>
    <w:rsid w:val="004C0DAF"/>
    <w:rsid w:val="004C1C8C"/>
    <w:rsid w:val="004C3274"/>
    <w:rsid w:val="004C4E81"/>
    <w:rsid w:val="004C6521"/>
    <w:rsid w:val="004C694B"/>
    <w:rsid w:val="004D4448"/>
    <w:rsid w:val="004D5FA3"/>
    <w:rsid w:val="004E2422"/>
    <w:rsid w:val="004E2F3D"/>
    <w:rsid w:val="004E45C5"/>
    <w:rsid w:val="004E46D4"/>
    <w:rsid w:val="004E541F"/>
    <w:rsid w:val="004E64E2"/>
    <w:rsid w:val="004F25F4"/>
    <w:rsid w:val="004F31D7"/>
    <w:rsid w:val="004F687D"/>
    <w:rsid w:val="004F6D98"/>
    <w:rsid w:val="004F71C0"/>
    <w:rsid w:val="00501AFD"/>
    <w:rsid w:val="00502668"/>
    <w:rsid w:val="00505672"/>
    <w:rsid w:val="0050591D"/>
    <w:rsid w:val="00507F43"/>
    <w:rsid w:val="00515A70"/>
    <w:rsid w:val="00515E20"/>
    <w:rsid w:val="00517B69"/>
    <w:rsid w:val="00517FB4"/>
    <w:rsid w:val="005200C9"/>
    <w:rsid w:val="00524394"/>
    <w:rsid w:val="005247CA"/>
    <w:rsid w:val="00525EE6"/>
    <w:rsid w:val="0052628D"/>
    <w:rsid w:val="00526D9F"/>
    <w:rsid w:val="00527832"/>
    <w:rsid w:val="00531F63"/>
    <w:rsid w:val="005337AF"/>
    <w:rsid w:val="005351E7"/>
    <w:rsid w:val="0053596A"/>
    <w:rsid w:val="005363D7"/>
    <w:rsid w:val="005366DD"/>
    <w:rsid w:val="00536B60"/>
    <w:rsid w:val="00536EEF"/>
    <w:rsid w:val="0054097A"/>
    <w:rsid w:val="00541766"/>
    <w:rsid w:val="00551077"/>
    <w:rsid w:val="00553AF0"/>
    <w:rsid w:val="00553D3C"/>
    <w:rsid w:val="00553ECA"/>
    <w:rsid w:val="005546B4"/>
    <w:rsid w:val="00554BC5"/>
    <w:rsid w:val="00554E5F"/>
    <w:rsid w:val="00555138"/>
    <w:rsid w:val="0055637D"/>
    <w:rsid w:val="00557705"/>
    <w:rsid w:val="00557B21"/>
    <w:rsid w:val="00557ECD"/>
    <w:rsid w:val="00564B12"/>
    <w:rsid w:val="005651EA"/>
    <w:rsid w:val="00566DB3"/>
    <w:rsid w:val="00566FFF"/>
    <w:rsid w:val="00567CAE"/>
    <w:rsid w:val="00574FB2"/>
    <w:rsid w:val="005759D9"/>
    <w:rsid w:val="00576F5D"/>
    <w:rsid w:val="005823BF"/>
    <w:rsid w:val="0058294A"/>
    <w:rsid w:val="005831AD"/>
    <w:rsid w:val="005836C5"/>
    <w:rsid w:val="005840FF"/>
    <w:rsid w:val="005847B8"/>
    <w:rsid w:val="0058511C"/>
    <w:rsid w:val="00587B13"/>
    <w:rsid w:val="00591CD8"/>
    <w:rsid w:val="00592072"/>
    <w:rsid w:val="005932A6"/>
    <w:rsid w:val="00593C26"/>
    <w:rsid w:val="005A26C6"/>
    <w:rsid w:val="005A34E8"/>
    <w:rsid w:val="005A3529"/>
    <w:rsid w:val="005A3E83"/>
    <w:rsid w:val="005A63AE"/>
    <w:rsid w:val="005A6F3A"/>
    <w:rsid w:val="005B1DE0"/>
    <w:rsid w:val="005B4521"/>
    <w:rsid w:val="005B4DC0"/>
    <w:rsid w:val="005C18BE"/>
    <w:rsid w:val="005C26EC"/>
    <w:rsid w:val="005C39C2"/>
    <w:rsid w:val="005C5747"/>
    <w:rsid w:val="005C6E74"/>
    <w:rsid w:val="005C787A"/>
    <w:rsid w:val="005C7E1C"/>
    <w:rsid w:val="005D0490"/>
    <w:rsid w:val="005D14A2"/>
    <w:rsid w:val="005D1D86"/>
    <w:rsid w:val="005D398C"/>
    <w:rsid w:val="005D3B38"/>
    <w:rsid w:val="005D60DE"/>
    <w:rsid w:val="005D633B"/>
    <w:rsid w:val="005D6349"/>
    <w:rsid w:val="005D6489"/>
    <w:rsid w:val="005D6966"/>
    <w:rsid w:val="005D7563"/>
    <w:rsid w:val="005E1A0A"/>
    <w:rsid w:val="005E4055"/>
    <w:rsid w:val="005E4866"/>
    <w:rsid w:val="005E55B0"/>
    <w:rsid w:val="005E5C11"/>
    <w:rsid w:val="005E6F7E"/>
    <w:rsid w:val="005E78CF"/>
    <w:rsid w:val="005F0759"/>
    <w:rsid w:val="005F0A65"/>
    <w:rsid w:val="005F22F2"/>
    <w:rsid w:val="005F34AF"/>
    <w:rsid w:val="005F41B6"/>
    <w:rsid w:val="005F5437"/>
    <w:rsid w:val="005F74C4"/>
    <w:rsid w:val="00600186"/>
    <w:rsid w:val="006005D9"/>
    <w:rsid w:val="00600F85"/>
    <w:rsid w:val="0060275C"/>
    <w:rsid w:val="00604659"/>
    <w:rsid w:val="00606FA3"/>
    <w:rsid w:val="006073D6"/>
    <w:rsid w:val="00613B30"/>
    <w:rsid w:val="006200B1"/>
    <w:rsid w:val="006204B3"/>
    <w:rsid w:val="00621A54"/>
    <w:rsid w:val="00621CDA"/>
    <w:rsid w:val="006244AF"/>
    <w:rsid w:val="00627162"/>
    <w:rsid w:val="0062734A"/>
    <w:rsid w:val="0063377C"/>
    <w:rsid w:val="0063479F"/>
    <w:rsid w:val="00634CE8"/>
    <w:rsid w:val="00635286"/>
    <w:rsid w:val="0063531E"/>
    <w:rsid w:val="0064408D"/>
    <w:rsid w:val="006456F7"/>
    <w:rsid w:val="006459C5"/>
    <w:rsid w:val="00647AA7"/>
    <w:rsid w:val="00651B24"/>
    <w:rsid w:val="00652892"/>
    <w:rsid w:val="0065312C"/>
    <w:rsid w:val="0065513A"/>
    <w:rsid w:val="00656A88"/>
    <w:rsid w:val="0066049B"/>
    <w:rsid w:val="00660922"/>
    <w:rsid w:val="0066110A"/>
    <w:rsid w:val="00662D90"/>
    <w:rsid w:val="006633EF"/>
    <w:rsid w:val="00663DDC"/>
    <w:rsid w:val="00670085"/>
    <w:rsid w:val="00670A47"/>
    <w:rsid w:val="006716D7"/>
    <w:rsid w:val="006730C3"/>
    <w:rsid w:val="00674E84"/>
    <w:rsid w:val="00676088"/>
    <w:rsid w:val="0067673A"/>
    <w:rsid w:val="0067707D"/>
    <w:rsid w:val="00677F8A"/>
    <w:rsid w:val="00692056"/>
    <w:rsid w:val="006922BE"/>
    <w:rsid w:val="00692ADB"/>
    <w:rsid w:val="00692D47"/>
    <w:rsid w:val="00693F54"/>
    <w:rsid w:val="00695D94"/>
    <w:rsid w:val="00696157"/>
    <w:rsid w:val="006969F8"/>
    <w:rsid w:val="006A02CC"/>
    <w:rsid w:val="006A2377"/>
    <w:rsid w:val="006A46AA"/>
    <w:rsid w:val="006B0122"/>
    <w:rsid w:val="006B054E"/>
    <w:rsid w:val="006B06EE"/>
    <w:rsid w:val="006B0705"/>
    <w:rsid w:val="006B3B0C"/>
    <w:rsid w:val="006B408B"/>
    <w:rsid w:val="006B4707"/>
    <w:rsid w:val="006B5085"/>
    <w:rsid w:val="006B69B6"/>
    <w:rsid w:val="006C2773"/>
    <w:rsid w:val="006D0F08"/>
    <w:rsid w:val="006D0F61"/>
    <w:rsid w:val="006D1299"/>
    <w:rsid w:val="006D12CC"/>
    <w:rsid w:val="006D195E"/>
    <w:rsid w:val="006D6C7A"/>
    <w:rsid w:val="006D7441"/>
    <w:rsid w:val="006E0C3C"/>
    <w:rsid w:val="006E1331"/>
    <w:rsid w:val="006E326E"/>
    <w:rsid w:val="006E3E26"/>
    <w:rsid w:val="006E5E3F"/>
    <w:rsid w:val="006E7825"/>
    <w:rsid w:val="006E7E18"/>
    <w:rsid w:val="006F05F5"/>
    <w:rsid w:val="006F10EC"/>
    <w:rsid w:val="006F5729"/>
    <w:rsid w:val="006F7A44"/>
    <w:rsid w:val="0070011B"/>
    <w:rsid w:val="00702108"/>
    <w:rsid w:val="007028D7"/>
    <w:rsid w:val="00702EB5"/>
    <w:rsid w:val="00703029"/>
    <w:rsid w:val="0070539F"/>
    <w:rsid w:val="00706DB9"/>
    <w:rsid w:val="0071223D"/>
    <w:rsid w:val="00712EBF"/>
    <w:rsid w:val="007145F2"/>
    <w:rsid w:val="00717F5D"/>
    <w:rsid w:val="007206EE"/>
    <w:rsid w:val="00720DF5"/>
    <w:rsid w:val="00721395"/>
    <w:rsid w:val="00721FAB"/>
    <w:rsid w:val="007227D2"/>
    <w:rsid w:val="00727D94"/>
    <w:rsid w:val="00731FD6"/>
    <w:rsid w:val="007331AB"/>
    <w:rsid w:val="0074351B"/>
    <w:rsid w:val="00745646"/>
    <w:rsid w:val="00745AEA"/>
    <w:rsid w:val="007526C8"/>
    <w:rsid w:val="00760073"/>
    <w:rsid w:val="0076050C"/>
    <w:rsid w:val="00762A9A"/>
    <w:rsid w:val="00762ADF"/>
    <w:rsid w:val="007642ED"/>
    <w:rsid w:val="00766C20"/>
    <w:rsid w:val="007707BC"/>
    <w:rsid w:val="0077511B"/>
    <w:rsid w:val="00775443"/>
    <w:rsid w:val="007756E1"/>
    <w:rsid w:val="00777855"/>
    <w:rsid w:val="00777E9A"/>
    <w:rsid w:val="00781B54"/>
    <w:rsid w:val="007869EC"/>
    <w:rsid w:val="0078702D"/>
    <w:rsid w:val="007921B2"/>
    <w:rsid w:val="00794686"/>
    <w:rsid w:val="0079560E"/>
    <w:rsid w:val="00796518"/>
    <w:rsid w:val="007A3987"/>
    <w:rsid w:val="007A446F"/>
    <w:rsid w:val="007A57D0"/>
    <w:rsid w:val="007A6778"/>
    <w:rsid w:val="007A6B88"/>
    <w:rsid w:val="007B0063"/>
    <w:rsid w:val="007B1705"/>
    <w:rsid w:val="007B252E"/>
    <w:rsid w:val="007B2549"/>
    <w:rsid w:val="007B592F"/>
    <w:rsid w:val="007B5A71"/>
    <w:rsid w:val="007B6A69"/>
    <w:rsid w:val="007C087A"/>
    <w:rsid w:val="007C0C24"/>
    <w:rsid w:val="007C251F"/>
    <w:rsid w:val="007C2C7D"/>
    <w:rsid w:val="007C540A"/>
    <w:rsid w:val="007C5523"/>
    <w:rsid w:val="007C6799"/>
    <w:rsid w:val="007C6C5D"/>
    <w:rsid w:val="007C7D80"/>
    <w:rsid w:val="007E0AD1"/>
    <w:rsid w:val="007E0C6F"/>
    <w:rsid w:val="007E4C91"/>
    <w:rsid w:val="007E6590"/>
    <w:rsid w:val="007E73FD"/>
    <w:rsid w:val="00801FF9"/>
    <w:rsid w:val="00806ADF"/>
    <w:rsid w:val="00807643"/>
    <w:rsid w:val="008102CF"/>
    <w:rsid w:val="00811BF5"/>
    <w:rsid w:val="00812704"/>
    <w:rsid w:val="00814C6A"/>
    <w:rsid w:val="008150E9"/>
    <w:rsid w:val="008172B6"/>
    <w:rsid w:val="0082104B"/>
    <w:rsid w:val="00822A69"/>
    <w:rsid w:val="00825D7F"/>
    <w:rsid w:val="008270B9"/>
    <w:rsid w:val="00832EDE"/>
    <w:rsid w:val="008340A8"/>
    <w:rsid w:val="00834F07"/>
    <w:rsid w:val="00834F47"/>
    <w:rsid w:val="00840797"/>
    <w:rsid w:val="00841289"/>
    <w:rsid w:val="00844301"/>
    <w:rsid w:val="0084723B"/>
    <w:rsid w:val="0084746B"/>
    <w:rsid w:val="00847B50"/>
    <w:rsid w:val="00852CFD"/>
    <w:rsid w:val="00852DCB"/>
    <w:rsid w:val="00853690"/>
    <w:rsid w:val="00853FB5"/>
    <w:rsid w:val="008540B6"/>
    <w:rsid w:val="00856E88"/>
    <w:rsid w:val="00873637"/>
    <w:rsid w:val="0087466F"/>
    <w:rsid w:val="008751D2"/>
    <w:rsid w:val="008757A1"/>
    <w:rsid w:val="00877268"/>
    <w:rsid w:val="0088006A"/>
    <w:rsid w:val="0088229A"/>
    <w:rsid w:val="00882C72"/>
    <w:rsid w:val="0088360A"/>
    <w:rsid w:val="00883A1C"/>
    <w:rsid w:val="008877BA"/>
    <w:rsid w:val="0089052B"/>
    <w:rsid w:val="00891657"/>
    <w:rsid w:val="008921D0"/>
    <w:rsid w:val="008930C5"/>
    <w:rsid w:val="008931BF"/>
    <w:rsid w:val="00894D09"/>
    <w:rsid w:val="008975F5"/>
    <w:rsid w:val="00897E18"/>
    <w:rsid w:val="008A178E"/>
    <w:rsid w:val="008A3C1F"/>
    <w:rsid w:val="008A43AD"/>
    <w:rsid w:val="008A79F1"/>
    <w:rsid w:val="008B04C5"/>
    <w:rsid w:val="008B305A"/>
    <w:rsid w:val="008B4395"/>
    <w:rsid w:val="008B5693"/>
    <w:rsid w:val="008B6AAD"/>
    <w:rsid w:val="008B6D91"/>
    <w:rsid w:val="008C05F1"/>
    <w:rsid w:val="008C3AD4"/>
    <w:rsid w:val="008C63E8"/>
    <w:rsid w:val="008D0149"/>
    <w:rsid w:val="008D07F8"/>
    <w:rsid w:val="008D515D"/>
    <w:rsid w:val="008D5FE5"/>
    <w:rsid w:val="008E343B"/>
    <w:rsid w:val="008E388B"/>
    <w:rsid w:val="008E558D"/>
    <w:rsid w:val="008F017B"/>
    <w:rsid w:val="008F218E"/>
    <w:rsid w:val="00900796"/>
    <w:rsid w:val="00900E4E"/>
    <w:rsid w:val="009045A7"/>
    <w:rsid w:val="00905B12"/>
    <w:rsid w:val="00905D71"/>
    <w:rsid w:val="00910EF1"/>
    <w:rsid w:val="00912248"/>
    <w:rsid w:val="00912772"/>
    <w:rsid w:val="00912ACD"/>
    <w:rsid w:val="00912D39"/>
    <w:rsid w:val="009149AE"/>
    <w:rsid w:val="00916EC1"/>
    <w:rsid w:val="0092006A"/>
    <w:rsid w:val="009202C3"/>
    <w:rsid w:val="00922755"/>
    <w:rsid w:val="00925574"/>
    <w:rsid w:val="00927DE3"/>
    <w:rsid w:val="00930C23"/>
    <w:rsid w:val="0093121B"/>
    <w:rsid w:val="00931FE6"/>
    <w:rsid w:val="00932AE4"/>
    <w:rsid w:val="009332F3"/>
    <w:rsid w:val="00933EF3"/>
    <w:rsid w:val="00935028"/>
    <w:rsid w:val="00944B00"/>
    <w:rsid w:val="00945F14"/>
    <w:rsid w:val="00946881"/>
    <w:rsid w:val="00947CA1"/>
    <w:rsid w:val="00951F99"/>
    <w:rsid w:val="00952CC0"/>
    <w:rsid w:val="00952F7B"/>
    <w:rsid w:val="00955747"/>
    <w:rsid w:val="00956170"/>
    <w:rsid w:val="00957683"/>
    <w:rsid w:val="0096013A"/>
    <w:rsid w:val="00960B18"/>
    <w:rsid w:val="00965D86"/>
    <w:rsid w:val="009662A0"/>
    <w:rsid w:val="00970159"/>
    <w:rsid w:val="009720F5"/>
    <w:rsid w:val="00972E39"/>
    <w:rsid w:val="00975891"/>
    <w:rsid w:val="00975AEC"/>
    <w:rsid w:val="00977428"/>
    <w:rsid w:val="00981AED"/>
    <w:rsid w:val="009820A6"/>
    <w:rsid w:val="00984418"/>
    <w:rsid w:val="00984911"/>
    <w:rsid w:val="00987CEF"/>
    <w:rsid w:val="00992647"/>
    <w:rsid w:val="009928F6"/>
    <w:rsid w:val="00993B50"/>
    <w:rsid w:val="00994E27"/>
    <w:rsid w:val="009955BF"/>
    <w:rsid w:val="00995D2F"/>
    <w:rsid w:val="009A29F4"/>
    <w:rsid w:val="009A2C03"/>
    <w:rsid w:val="009A7C6C"/>
    <w:rsid w:val="009B42E9"/>
    <w:rsid w:val="009B4319"/>
    <w:rsid w:val="009B5729"/>
    <w:rsid w:val="009B586A"/>
    <w:rsid w:val="009B5B60"/>
    <w:rsid w:val="009C11E8"/>
    <w:rsid w:val="009C1C64"/>
    <w:rsid w:val="009C22D9"/>
    <w:rsid w:val="009C5CF4"/>
    <w:rsid w:val="009C666D"/>
    <w:rsid w:val="009C700A"/>
    <w:rsid w:val="009D028B"/>
    <w:rsid w:val="009D0B6B"/>
    <w:rsid w:val="009D0F61"/>
    <w:rsid w:val="009D1F73"/>
    <w:rsid w:val="009D2177"/>
    <w:rsid w:val="009D2C41"/>
    <w:rsid w:val="009D2F07"/>
    <w:rsid w:val="009D356C"/>
    <w:rsid w:val="009D4A6E"/>
    <w:rsid w:val="009D5F22"/>
    <w:rsid w:val="009D62BC"/>
    <w:rsid w:val="009E0EB7"/>
    <w:rsid w:val="009E2068"/>
    <w:rsid w:val="009E3E52"/>
    <w:rsid w:val="009E7B21"/>
    <w:rsid w:val="009F0390"/>
    <w:rsid w:val="00A0129E"/>
    <w:rsid w:val="00A03BD9"/>
    <w:rsid w:val="00A0427E"/>
    <w:rsid w:val="00A04FA1"/>
    <w:rsid w:val="00A05529"/>
    <w:rsid w:val="00A070F9"/>
    <w:rsid w:val="00A117E4"/>
    <w:rsid w:val="00A144AF"/>
    <w:rsid w:val="00A22933"/>
    <w:rsid w:val="00A234A5"/>
    <w:rsid w:val="00A24026"/>
    <w:rsid w:val="00A24C84"/>
    <w:rsid w:val="00A24FB4"/>
    <w:rsid w:val="00A27F03"/>
    <w:rsid w:val="00A27F6F"/>
    <w:rsid w:val="00A30D1D"/>
    <w:rsid w:val="00A314FE"/>
    <w:rsid w:val="00A31DC2"/>
    <w:rsid w:val="00A33580"/>
    <w:rsid w:val="00A36573"/>
    <w:rsid w:val="00A36BE7"/>
    <w:rsid w:val="00A378A6"/>
    <w:rsid w:val="00A4205B"/>
    <w:rsid w:val="00A43E40"/>
    <w:rsid w:val="00A43F85"/>
    <w:rsid w:val="00A46000"/>
    <w:rsid w:val="00A460BD"/>
    <w:rsid w:val="00A5084D"/>
    <w:rsid w:val="00A510AF"/>
    <w:rsid w:val="00A5173B"/>
    <w:rsid w:val="00A53B5A"/>
    <w:rsid w:val="00A53D6D"/>
    <w:rsid w:val="00A54197"/>
    <w:rsid w:val="00A54251"/>
    <w:rsid w:val="00A62317"/>
    <w:rsid w:val="00A6321F"/>
    <w:rsid w:val="00A64C10"/>
    <w:rsid w:val="00A665D2"/>
    <w:rsid w:val="00A71A39"/>
    <w:rsid w:val="00A72885"/>
    <w:rsid w:val="00A739BC"/>
    <w:rsid w:val="00A768C7"/>
    <w:rsid w:val="00A82B98"/>
    <w:rsid w:val="00A82C5C"/>
    <w:rsid w:val="00A83BA4"/>
    <w:rsid w:val="00A843A4"/>
    <w:rsid w:val="00A86C67"/>
    <w:rsid w:val="00A87803"/>
    <w:rsid w:val="00A900CC"/>
    <w:rsid w:val="00A91F1E"/>
    <w:rsid w:val="00A93BA1"/>
    <w:rsid w:val="00A94A1A"/>
    <w:rsid w:val="00A96C98"/>
    <w:rsid w:val="00AA322A"/>
    <w:rsid w:val="00AA3630"/>
    <w:rsid w:val="00AA3966"/>
    <w:rsid w:val="00AA6667"/>
    <w:rsid w:val="00AA77DE"/>
    <w:rsid w:val="00AA78A0"/>
    <w:rsid w:val="00AB3D70"/>
    <w:rsid w:val="00AB4BCB"/>
    <w:rsid w:val="00AB7EBC"/>
    <w:rsid w:val="00AC1AB1"/>
    <w:rsid w:val="00AC27E2"/>
    <w:rsid w:val="00AC2A4B"/>
    <w:rsid w:val="00AC4233"/>
    <w:rsid w:val="00AC5A46"/>
    <w:rsid w:val="00AD1D98"/>
    <w:rsid w:val="00AD21C0"/>
    <w:rsid w:val="00AD5E5D"/>
    <w:rsid w:val="00AD6D15"/>
    <w:rsid w:val="00AE0D3D"/>
    <w:rsid w:val="00AE1C34"/>
    <w:rsid w:val="00AE6EB1"/>
    <w:rsid w:val="00AE789A"/>
    <w:rsid w:val="00AF3B0F"/>
    <w:rsid w:val="00AF59BF"/>
    <w:rsid w:val="00AF6827"/>
    <w:rsid w:val="00AF7830"/>
    <w:rsid w:val="00AF7C44"/>
    <w:rsid w:val="00AF7CEE"/>
    <w:rsid w:val="00B02701"/>
    <w:rsid w:val="00B027A4"/>
    <w:rsid w:val="00B06952"/>
    <w:rsid w:val="00B115A0"/>
    <w:rsid w:val="00B12A3F"/>
    <w:rsid w:val="00B12DCF"/>
    <w:rsid w:val="00B14782"/>
    <w:rsid w:val="00B20064"/>
    <w:rsid w:val="00B2122E"/>
    <w:rsid w:val="00B22D9A"/>
    <w:rsid w:val="00B2567E"/>
    <w:rsid w:val="00B259FB"/>
    <w:rsid w:val="00B2615E"/>
    <w:rsid w:val="00B305E1"/>
    <w:rsid w:val="00B316EF"/>
    <w:rsid w:val="00B3426D"/>
    <w:rsid w:val="00B34FC2"/>
    <w:rsid w:val="00B34FFF"/>
    <w:rsid w:val="00B45EDE"/>
    <w:rsid w:val="00B461BE"/>
    <w:rsid w:val="00B4727F"/>
    <w:rsid w:val="00B51408"/>
    <w:rsid w:val="00B51FEC"/>
    <w:rsid w:val="00B55479"/>
    <w:rsid w:val="00B57AC4"/>
    <w:rsid w:val="00B615CA"/>
    <w:rsid w:val="00B628CD"/>
    <w:rsid w:val="00B63E3F"/>
    <w:rsid w:val="00B6765C"/>
    <w:rsid w:val="00B70114"/>
    <w:rsid w:val="00B701D8"/>
    <w:rsid w:val="00B72E37"/>
    <w:rsid w:val="00B73F16"/>
    <w:rsid w:val="00B742D0"/>
    <w:rsid w:val="00B74C5A"/>
    <w:rsid w:val="00B7723F"/>
    <w:rsid w:val="00B77F93"/>
    <w:rsid w:val="00B91D39"/>
    <w:rsid w:val="00B92241"/>
    <w:rsid w:val="00B943E0"/>
    <w:rsid w:val="00B96889"/>
    <w:rsid w:val="00B97E3A"/>
    <w:rsid w:val="00BA09F5"/>
    <w:rsid w:val="00BA1622"/>
    <w:rsid w:val="00BA400F"/>
    <w:rsid w:val="00BA491D"/>
    <w:rsid w:val="00BA7DDB"/>
    <w:rsid w:val="00BA7EA4"/>
    <w:rsid w:val="00BB0C4E"/>
    <w:rsid w:val="00BB16C3"/>
    <w:rsid w:val="00BB2CE0"/>
    <w:rsid w:val="00BB3BD8"/>
    <w:rsid w:val="00BC0F70"/>
    <w:rsid w:val="00BC1FEA"/>
    <w:rsid w:val="00BC3C6C"/>
    <w:rsid w:val="00BC4281"/>
    <w:rsid w:val="00BC51AF"/>
    <w:rsid w:val="00BD0664"/>
    <w:rsid w:val="00BD0A9F"/>
    <w:rsid w:val="00BD2280"/>
    <w:rsid w:val="00BD2EEE"/>
    <w:rsid w:val="00BD4CED"/>
    <w:rsid w:val="00BD5156"/>
    <w:rsid w:val="00BD591C"/>
    <w:rsid w:val="00BD5FE8"/>
    <w:rsid w:val="00BE4483"/>
    <w:rsid w:val="00BE6136"/>
    <w:rsid w:val="00BE7D54"/>
    <w:rsid w:val="00BF0F6A"/>
    <w:rsid w:val="00BF1680"/>
    <w:rsid w:val="00BF266E"/>
    <w:rsid w:val="00BF4367"/>
    <w:rsid w:val="00BF45DB"/>
    <w:rsid w:val="00BF5D23"/>
    <w:rsid w:val="00BF624B"/>
    <w:rsid w:val="00BF6CA1"/>
    <w:rsid w:val="00C0264E"/>
    <w:rsid w:val="00C0278E"/>
    <w:rsid w:val="00C0479F"/>
    <w:rsid w:val="00C05A1F"/>
    <w:rsid w:val="00C06F35"/>
    <w:rsid w:val="00C12902"/>
    <w:rsid w:val="00C144FB"/>
    <w:rsid w:val="00C148F7"/>
    <w:rsid w:val="00C15139"/>
    <w:rsid w:val="00C17A4B"/>
    <w:rsid w:val="00C17B0E"/>
    <w:rsid w:val="00C17CBF"/>
    <w:rsid w:val="00C21533"/>
    <w:rsid w:val="00C227CA"/>
    <w:rsid w:val="00C2429F"/>
    <w:rsid w:val="00C24655"/>
    <w:rsid w:val="00C252D7"/>
    <w:rsid w:val="00C25B38"/>
    <w:rsid w:val="00C26159"/>
    <w:rsid w:val="00C30D7C"/>
    <w:rsid w:val="00C3400E"/>
    <w:rsid w:val="00C35169"/>
    <w:rsid w:val="00C37980"/>
    <w:rsid w:val="00C4164C"/>
    <w:rsid w:val="00C417AE"/>
    <w:rsid w:val="00C417B1"/>
    <w:rsid w:val="00C41B80"/>
    <w:rsid w:val="00C43D21"/>
    <w:rsid w:val="00C468AD"/>
    <w:rsid w:val="00C4726B"/>
    <w:rsid w:val="00C47353"/>
    <w:rsid w:val="00C51580"/>
    <w:rsid w:val="00C5651E"/>
    <w:rsid w:val="00C57A7F"/>
    <w:rsid w:val="00C6073C"/>
    <w:rsid w:val="00C6328D"/>
    <w:rsid w:val="00C6359F"/>
    <w:rsid w:val="00C65282"/>
    <w:rsid w:val="00C65FA4"/>
    <w:rsid w:val="00C669E7"/>
    <w:rsid w:val="00C702E9"/>
    <w:rsid w:val="00C7194C"/>
    <w:rsid w:val="00C806BE"/>
    <w:rsid w:val="00C806ED"/>
    <w:rsid w:val="00C80A82"/>
    <w:rsid w:val="00C80DB4"/>
    <w:rsid w:val="00C81623"/>
    <w:rsid w:val="00C818E0"/>
    <w:rsid w:val="00C91ED1"/>
    <w:rsid w:val="00C92743"/>
    <w:rsid w:val="00C92BF3"/>
    <w:rsid w:val="00C9458B"/>
    <w:rsid w:val="00C94DEC"/>
    <w:rsid w:val="00CA0E2B"/>
    <w:rsid w:val="00CA312A"/>
    <w:rsid w:val="00CA4146"/>
    <w:rsid w:val="00CA44E2"/>
    <w:rsid w:val="00CA4718"/>
    <w:rsid w:val="00CA7194"/>
    <w:rsid w:val="00CB0889"/>
    <w:rsid w:val="00CB117E"/>
    <w:rsid w:val="00CB325F"/>
    <w:rsid w:val="00CC015D"/>
    <w:rsid w:val="00CC0C01"/>
    <w:rsid w:val="00CC3237"/>
    <w:rsid w:val="00CC3D17"/>
    <w:rsid w:val="00CC5285"/>
    <w:rsid w:val="00CC5E84"/>
    <w:rsid w:val="00CC7513"/>
    <w:rsid w:val="00CC7F51"/>
    <w:rsid w:val="00CD03D2"/>
    <w:rsid w:val="00CD22AB"/>
    <w:rsid w:val="00CD49C3"/>
    <w:rsid w:val="00CD545F"/>
    <w:rsid w:val="00CD7DC8"/>
    <w:rsid w:val="00CE2068"/>
    <w:rsid w:val="00CE4F86"/>
    <w:rsid w:val="00CE70DF"/>
    <w:rsid w:val="00CF27EC"/>
    <w:rsid w:val="00CF2EA9"/>
    <w:rsid w:val="00CF3378"/>
    <w:rsid w:val="00CF5A23"/>
    <w:rsid w:val="00CF6F49"/>
    <w:rsid w:val="00CF78C8"/>
    <w:rsid w:val="00D020E5"/>
    <w:rsid w:val="00D03242"/>
    <w:rsid w:val="00D03563"/>
    <w:rsid w:val="00D04875"/>
    <w:rsid w:val="00D1113D"/>
    <w:rsid w:val="00D1114C"/>
    <w:rsid w:val="00D11266"/>
    <w:rsid w:val="00D1246C"/>
    <w:rsid w:val="00D12E3A"/>
    <w:rsid w:val="00D13454"/>
    <w:rsid w:val="00D13ACD"/>
    <w:rsid w:val="00D14BD4"/>
    <w:rsid w:val="00D15DE8"/>
    <w:rsid w:val="00D1658D"/>
    <w:rsid w:val="00D16C56"/>
    <w:rsid w:val="00D21B49"/>
    <w:rsid w:val="00D23132"/>
    <w:rsid w:val="00D26952"/>
    <w:rsid w:val="00D330E7"/>
    <w:rsid w:val="00D352B9"/>
    <w:rsid w:val="00D360B8"/>
    <w:rsid w:val="00D376B5"/>
    <w:rsid w:val="00D40EBE"/>
    <w:rsid w:val="00D43FB1"/>
    <w:rsid w:val="00D4498F"/>
    <w:rsid w:val="00D44D35"/>
    <w:rsid w:val="00D47C5C"/>
    <w:rsid w:val="00D53A41"/>
    <w:rsid w:val="00D5451E"/>
    <w:rsid w:val="00D54A6B"/>
    <w:rsid w:val="00D55E71"/>
    <w:rsid w:val="00D6000F"/>
    <w:rsid w:val="00D614E1"/>
    <w:rsid w:val="00D62179"/>
    <w:rsid w:val="00D62621"/>
    <w:rsid w:val="00D6428A"/>
    <w:rsid w:val="00D6588A"/>
    <w:rsid w:val="00D7120F"/>
    <w:rsid w:val="00D71A1C"/>
    <w:rsid w:val="00D71C73"/>
    <w:rsid w:val="00D734E4"/>
    <w:rsid w:val="00D735EA"/>
    <w:rsid w:val="00D73E1F"/>
    <w:rsid w:val="00D74554"/>
    <w:rsid w:val="00D76773"/>
    <w:rsid w:val="00D81245"/>
    <w:rsid w:val="00D81C44"/>
    <w:rsid w:val="00D825C3"/>
    <w:rsid w:val="00D86D8E"/>
    <w:rsid w:val="00D92563"/>
    <w:rsid w:val="00D92FB7"/>
    <w:rsid w:val="00D93A9D"/>
    <w:rsid w:val="00D96B91"/>
    <w:rsid w:val="00D96BCA"/>
    <w:rsid w:val="00DA00BE"/>
    <w:rsid w:val="00DA025D"/>
    <w:rsid w:val="00DA068C"/>
    <w:rsid w:val="00DA14F6"/>
    <w:rsid w:val="00DA192C"/>
    <w:rsid w:val="00DA1AD7"/>
    <w:rsid w:val="00DA4D19"/>
    <w:rsid w:val="00DA5004"/>
    <w:rsid w:val="00DA6D87"/>
    <w:rsid w:val="00DA7CFA"/>
    <w:rsid w:val="00DB05C2"/>
    <w:rsid w:val="00DB0C62"/>
    <w:rsid w:val="00DB0D8A"/>
    <w:rsid w:val="00DB2278"/>
    <w:rsid w:val="00DB2B7C"/>
    <w:rsid w:val="00DB3C12"/>
    <w:rsid w:val="00DB4903"/>
    <w:rsid w:val="00DC04CF"/>
    <w:rsid w:val="00DC21C3"/>
    <w:rsid w:val="00DC5B17"/>
    <w:rsid w:val="00DC5D70"/>
    <w:rsid w:val="00DC6075"/>
    <w:rsid w:val="00DC681E"/>
    <w:rsid w:val="00DC7943"/>
    <w:rsid w:val="00DD1D3A"/>
    <w:rsid w:val="00DD20FA"/>
    <w:rsid w:val="00DD32DC"/>
    <w:rsid w:val="00DD443C"/>
    <w:rsid w:val="00DD7375"/>
    <w:rsid w:val="00DE539B"/>
    <w:rsid w:val="00DE596A"/>
    <w:rsid w:val="00DE6560"/>
    <w:rsid w:val="00DE72EF"/>
    <w:rsid w:val="00DF0FFE"/>
    <w:rsid w:val="00DF2725"/>
    <w:rsid w:val="00DF3285"/>
    <w:rsid w:val="00DF33A1"/>
    <w:rsid w:val="00DF56E9"/>
    <w:rsid w:val="00DF60B5"/>
    <w:rsid w:val="00DF6760"/>
    <w:rsid w:val="00DF72D9"/>
    <w:rsid w:val="00DF7B06"/>
    <w:rsid w:val="00E00B38"/>
    <w:rsid w:val="00E04AE9"/>
    <w:rsid w:val="00E05369"/>
    <w:rsid w:val="00E05A04"/>
    <w:rsid w:val="00E106E3"/>
    <w:rsid w:val="00E11246"/>
    <w:rsid w:val="00E12832"/>
    <w:rsid w:val="00E1306D"/>
    <w:rsid w:val="00E13272"/>
    <w:rsid w:val="00E14977"/>
    <w:rsid w:val="00E16990"/>
    <w:rsid w:val="00E20370"/>
    <w:rsid w:val="00E20EFF"/>
    <w:rsid w:val="00E212D0"/>
    <w:rsid w:val="00E21B02"/>
    <w:rsid w:val="00E220E6"/>
    <w:rsid w:val="00E2344C"/>
    <w:rsid w:val="00E24843"/>
    <w:rsid w:val="00E30253"/>
    <w:rsid w:val="00E3070E"/>
    <w:rsid w:val="00E30FA7"/>
    <w:rsid w:val="00E31DE2"/>
    <w:rsid w:val="00E32279"/>
    <w:rsid w:val="00E33C01"/>
    <w:rsid w:val="00E35DE4"/>
    <w:rsid w:val="00E3613F"/>
    <w:rsid w:val="00E369EF"/>
    <w:rsid w:val="00E375D5"/>
    <w:rsid w:val="00E4263E"/>
    <w:rsid w:val="00E43CBE"/>
    <w:rsid w:val="00E43FAC"/>
    <w:rsid w:val="00E44E7E"/>
    <w:rsid w:val="00E4608C"/>
    <w:rsid w:val="00E46135"/>
    <w:rsid w:val="00E536D6"/>
    <w:rsid w:val="00E6057A"/>
    <w:rsid w:val="00E64B7C"/>
    <w:rsid w:val="00E7109C"/>
    <w:rsid w:val="00E75278"/>
    <w:rsid w:val="00E809E7"/>
    <w:rsid w:val="00E84EF1"/>
    <w:rsid w:val="00E86107"/>
    <w:rsid w:val="00E86CB9"/>
    <w:rsid w:val="00E8707C"/>
    <w:rsid w:val="00E918DA"/>
    <w:rsid w:val="00E923DB"/>
    <w:rsid w:val="00E92586"/>
    <w:rsid w:val="00E92E74"/>
    <w:rsid w:val="00E970E0"/>
    <w:rsid w:val="00EA0CBA"/>
    <w:rsid w:val="00EA6DCC"/>
    <w:rsid w:val="00EA7F18"/>
    <w:rsid w:val="00EB3CB1"/>
    <w:rsid w:val="00EB6468"/>
    <w:rsid w:val="00EC09A3"/>
    <w:rsid w:val="00EC0FAD"/>
    <w:rsid w:val="00EC4428"/>
    <w:rsid w:val="00EC651D"/>
    <w:rsid w:val="00EC7420"/>
    <w:rsid w:val="00EC7D34"/>
    <w:rsid w:val="00ED2354"/>
    <w:rsid w:val="00ED4130"/>
    <w:rsid w:val="00ED4CB4"/>
    <w:rsid w:val="00EE1376"/>
    <w:rsid w:val="00EE403F"/>
    <w:rsid w:val="00EE4041"/>
    <w:rsid w:val="00EE7AB4"/>
    <w:rsid w:val="00EF3239"/>
    <w:rsid w:val="00EF40F1"/>
    <w:rsid w:val="00EF612F"/>
    <w:rsid w:val="00EF6D52"/>
    <w:rsid w:val="00F01151"/>
    <w:rsid w:val="00F01C7D"/>
    <w:rsid w:val="00F02427"/>
    <w:rsid w:val="00F0423F"/>
    <w:rsid w:val="00F045AE"/>
    <w:rsid w:val="00F0663F"/>
    <w:rsid w:val="00F079BE"/>
    <w:rsid w:val="00F12A07"/>
    <w:rsid w:val="00F137AD"/>
    <w:rsid w:val="00F161FC"/>
    <w:rsid w:val="00F2075F"/>
    <w:rsid w:val="00F224B7"/>
    <w:rsid w:val="00F2330D"/>
    <w:rsid w:val="00F26455"/>
    <w:rsid w:val="00F270AB"/>
    <w:rsid w:val="00F27EE5"/>
    <w:rsid w:val="00F33972"/>
    <w:rsid w:val="00F378F4"/>
    <w:rsid w:val="00F400E7"/>
    <w:rsid w:val="00F41AEF"/>
    <w:rsid w:val="00F42F6F"/>
    <w:rsid w:val="00F44FC7"/>
    <w:rsid w:val="00F464F7"/>
    <w:rsid w:val="00F5291D"/>
    <w:rsid w:val="00F54196"/>
    <w:rsid w:val="00F54875"/>
    <w:rsid w:val="00F54B23"/>
    <w:rsid w:val="00F60165"/>
    <w:rsid w:val="00F606C6"/>
    <w:rsid w:val="00F6090F"/>
    <w:rsid w:val="00F60B76"/>
    <w:rsid w:val="00F62539"/>
    <w:rsid w:val="00F66EF1"/>
    <w:rsid w:val="00F67C34"/>
    <w:rsid w:val="00F72F4E"/>
    <w:rsid w:val="00F759B3"/>
    <w:rsid w:val="00F75B47"/>
    <w:rsid w:val="00F75FF9"/>
    <w:rsid w:val="00F76482"/>
    <w:rsid w:val="00F80EC2"/>
    <w:rsid w:val="00F815D2"/>
    <w:rsid w:val="00F81AFC"/>
    <w:rsid w:val="00F81BB8"/>
    <w:rsid w:val="00F82FFF"/>
    <w:rsid w:val="00F83911"/>
    <w:rsid w:val="00F93552"/>
    <w:rsid w:val="00F94000"/>
    <w:rsid w:val="00F94117"/>
    <w:rsid w:val="00F94CBD"/>
    <w:rsid w:val="00F95387"/>
    <w:rsid w:val="00F968AB"/>
    <w:rsid w:val="00F97091"/>
    <w:rsid w:val="00F971E2"/>
    <w:rsid w:val="00FA0965"/>
    <w:rsid w:val="00FA0D9B"/>
    <w:rsid w:val="00FA198C"/>
    <w:rsid w:val="00FA1E93"/>
    <w:rsid w:val="00FA631C"/>
    <w:rsid w:val="00FA69A1"/>
    <w:rsid w:val="00FA7B03"/>
    <w:rsid w:val="00FB0755"/>
    <w:rsid w:val="00FB1B10"/>
    <w:rsid w:val="00FB2D7A"/>
    <w:rsid w:val="00FB4913"/>
    <w:rsid w:val="00FB5E76"/>
    <w:rsid w:val="00FB613A"/>
    <w:rsid w:val="00FB615E"/>
    <w:rsid w:val="00FC3636"/>
    <w:rsid w:val="00FC37DA"/>
    <w:rsid w:val="00FD4F5A"/>
    <w:rsid w:val="00FE1AAB"/>
    <w:rsid w:val="00FE3E6E"/>
    <w:rsid w:val="00FE55F7"/>
    <w:rsid w:val="00FE5EE2"/>
    <w:rsid w:val="00FE64E7"/>
    <w:rsid w:val="00FF0B20"/>
    <w:rsid w:val="00FF2683"/>
    <w:rsid w:val="00FF5403"/>
    <w:rsid w:val="00FF6B01"/>
    <w:rsid w:val="00FF6C62"/>
    <w:rsid w:val="00FF73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2769"/>
    <o:shapelayout v:ext="edit">
      <o:idmap v:ext="edit" data="1"/>
    </o:shapelayout>
  </w:shapeDefaults>
  <w:decimalSymbol w:val=","/>
  <w:listSeparator w:val=";"/>
  <w14:docId w14:val="7C010AD9"/>
  <w15:docId w15:val="{64C17078-2B8D-401B-BCD4-67E6B251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D62BC"/>
    <w:pPr>
      <w:jc w:val="both"/>
    </w:pPr>
    <w:rPr>
      <w:rFonts w:ascii="Arial" w:hAnsi="Arial"/>
      <w:sz w:val="24"/>
    </w:rPr>
  </w:style>
  <w:style w:type="paragraph" w:styleId="Nadpis1">
    <w:name w:val="heading 1"/>
    <w:basedOn w:val="Normln"/>
    <w:next w:val="Normln"/>
    <w:link w:val="Nadpis1Char"/>
    <w:uiPriority w:val="99"/>
    <w:qFormat/>
    <w:rsid w:val="00031607"/>
    <w:pPr>
      <w:keepNext/>
      <w:numPr>
        <w:numId w:val="1"/>
      </w:numPr>
      <w:spacing w:after="240"/>
      <w:jc w:val="left"/>
      <w:outlineLvl w:val="0"/>
    </w:pPr>
    <w:rPr>
      <w:b/>
      <w:caps/>
    </w:rPr>
  </w:style>
  <w:style w:type="paragraph" w:styleId="Nadpis2">
    <w:name w:val="heading 2"/>
    <w:basedOn w:val="Normln"/>
    <w:next w:val="Normln"/>
    <w:link w:val="Nadpis2Char"/>
    <w:uiPriority w:val="99"/>
    <w:qFormat/>
    <w:rsid w:val="00B12DCF"/>
    <w:pPr>
      <w:keepNext/>
      <w:numPr>
        <w:ilvl w:val="1"/>
        <w:numId w:val="1"/>
      </w:numPr>
      <w:spacing w:before="240" w:after="120"/>
      <w:ind w:left="578" w:hanging="578"/>
      <w:jc w:val="left"/>
      <w:outlineLvl w:val="1"/>
    </w:pPr>
    <w:rPr>
      <w:rFonts w:cs="Arial"/>
      <w:b/>
    </w:rPr>
  </w:style>
  <w:style w:type="paragraph" w:styleId="Nadpis3">
    <w:name w:val="heading 3"/>
    <w:basedOn w:val="Normln"/>
    <w:next w:val="Normln"/>
    <w:link w:val="Nadpis3Char"/>
    <w:uiPriority w:val="99"/>
    <w:qFormat/>
    <w:rsid w:val="00B12DCF"/>
    <w:pPr>
      <w:keepNext/>
      <w:numPr>
        <w:ilvl w:val="2"/>
        <w:numId w:val="1"/>
      </w:numPr>
      <w:tabs>
        <w:tab w:val="clear" w:pos="1003"/>
        <w:tab w:val="num" w:pos="7807"/>
      </w:tabs>
      <w:spacing w:before="240" w:after="120"/>
      <w:ind w:left="7807"/>
      <w:jc w:val="left"/>
      <w:outlineLvl w:val="2"/>
    </w:pPr>
    <w:rPr>
      <w:b/>
      <w:sz w:val="22"/>
      <w:szCs w:val="22"/>
    </w:rPr>
  </w:style>
  <w:style w:type="paragraph" w:styleId="Nadpis4">
    <w:name w:val="heading 4"/>
    <w:basedOn w:val="Normln"/>
    <w:next w:val="Normln"/>
    <w:link w:val="Nadpis4Char"/>
    <w:uiPriority w:val="99"/>
    <w:qFormat/>
    <w:rsid w:val="009D62BC"/>
    <w:pPr>
      <w:keepNext/>
      <w:jc w:val="left"/>
      <w:outlineLvl w:val="3"/>
    </w:pPr>
    <w:rPr>
      <w:b/>
    </w:rPr>
  </w:style>
  <w:style w:type="paragraph" w:styleId="Nadpis5">
    <w:name w:val="heading 5"/>
    <w:basedOn w:val="Normln"/>
    <w:next w:val="Normln"/>
    <w:link w:val="Nadpis5Char"/>
    <w:uiPriority w:val="99"/>
    <w:qFormat/>
    <w:rsid w:val="009D62BC"/>
    <w:pPr>
      <w:keepNext/>
      <w:spacing w:line="360" w:lineRule="auto"/>
      <w:jc w:val="left"/>
      <w:outlineLvl w:val="4"/>
    </w:pPr>
    <w:rPr>
      <w:b/>
      <w:bCs/>
    </w:rPr>
  </w:style>
  <w:style w:type="paragraph" w:styleId="Nadpis6">
    <w:name w:val="heading 6"/>
    <w:basedOn w:val="Normln"/>
    <w:next w:val="Normln"/>
    <w:link w:val="Nadpis6Char"/>
    <w:uiPriority w:val="99"/>
    <w:qFormat/>
    <w:rsid w:val="009D62BC"/>
    <w:pPr>
      <w:keepNext/>
      <w:jc w:val="left"/>
      <w:outlineLvl w:val="5"/>
    </w:pPr>
    <w:rPr>
      <w:i/>
      <w:iCs/>
    </w:rPr>
  </w:style>
  <w:style w:type="paragraph" w:styleId="Nadpis7">
    <w:name w:val="heading 7"/>
    <w:basedOn w:val="Nadpis6"/>
    <w:link w:val="Nadpis7Char"/>
    <w:uiPriority w:val="99"/>
    <w:qFormat/>
    <w:rsid w:val="009D62BC"/>
    <w:pPr>
      <w:keepNext w:val="0"/>
      <w:keepLines/>
      <w:suppressAutoHyphens/>
      <w:spacing w:before="120"/>
      <w:jc w:val="both"/>
      <w:outlineLvl w:val="6"/>
    </w:pPr>
    <w:rPr>
      <w:rFonts w:ascii="Times New Roman" w:hAnsi="Times New Roman"/>
      <w:i w:val="0"/>
      <w:iCs w:val="0"/>
      <w:sz w:val="22"/>
    </w:rPr>
  </w:style>
  <w:style w:type="paragraph" w:styleId="Nadpis8">
    <w:name w:val="heading 8"/>
    <w:basedOn w:val="Nadpis7"/>
    <w:link w:val="Nadpis8Char"/>
    <w:uiPriority w:val="99"/>
    <w:qFormat/>
    <w:rsid w:val="009D62BC"/>
    <w:pPr>
      <w:outlineLvl w:val="7"/>
    </w:pPr>
    <w:rPr>
      <w:b/>
    </w:rPr>
  </w:style>
  <w:style w:type="paragraph" w:styleId="Nadpis9">
    <w:name w:val="heading 9"/>
    <w:basedOn w:val="Normln"/>
    <w:next w:val="Normln"/>
    <w:link w:val="Nadpis9Char"/>
    <w:uiPriority w:val="99"/>
    <w:qFormat/>
    <w:rsid w:val="009D62BC"/>
    <w:pPr>
      <w:keepNext/>
      <w:autoSpaceDE w:val="0"/>
      <w:autoSpaceDN w:val="0"/>
      <w:adjustRightInd w:val="0"/>
      <w:spacing w:line="240" w:lineRule="atLeast"/>
      <w:textAlignment w:val="baseline"/>
      <w:outlineLvl w:val="8"/>
    </w:pPr>
    <w:rPr>
      <w:rFonts w:cs="Arial"/>
      <w:b/>
      <w:bCs/>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9293E"/>
    <w:rPr>
      <w:rFonts w:ascii="Arial" w:hAnsi="Arial" w:cs="Times New Roman"/>
      <w:b/>
      <w:caps/>
      <w:sz w:val="24"/>
    </w:rPr>
  </w:style>
  <w:style w:type="character" w:customStyle="1" w:styleId="Nadpis2Char">
    <w:name w:val="Nadpis 2 Char"/>
    <w:basedOn w:val="Standardnpsmoodstavce"/>
    <w:link w:val="Nadpis2"/>
    <w:uiPriority w:val="99"/>
    <w:locked/>
    <w:rsid w:val="00B12DCF"/>
    <w:rPr>
      <w:rFonts w:ascii="Arial" w:hAnsi="Arial" w:cs="Arial"/>
      <w:b/>
      <w:sz w:val="24"/>
    </w:rPr>
  </w:style>
  <w:style w:type="character" w:customStyle="1" w:styleId="Nadpis3Char">
    <w:name w:val="Nadpis 3 Char"/>
    <w:basedOn w:val="Standardnpsmoodstavce"/>
    <w:link w:val="Nadpis3"/>
    <w:uiPriority w:val="99"/>
    <w:locked/>
    <w:rsid w:val="00B12DCF"/>
    <w:rPr>
      <w:rFonts w:ascii="Arial" w:hAnsi="Arial" w:cs="Times New Roman"/>
      <w:b/>
      <w:sz w:val="22"/>
      <w:szCs w:val="22"/>
    </w:rPr>
  </w:style>
  <w:style w:type="character" w:customStyle="1" w:styleId="Nadpis4Char">
    <w:name w:val="Nadpis 4 Char"/>
    <w:basedOn w:val="Standardnpsmoodstavce"/>
    <w:link w:val="Nadpis4"/>
    <w:uiPriority w:val="99"/>
    <w:semiHidden/>
    <w:locked/>
    <w:rsid w:val="0029293E"/>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29293E"/>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29293E"/>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29293E"/>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29293E"/>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29293E"/>
    <w:rPr>
      <w:rFonts w:ascii="Cambria" w:hAnsi="Cambria" w:cs="Times New Roman"/>
      <w:sz w:val="22"/>
      <w:szCs w:val="22"/>
    </w:rPr>
  </w:style>
  <w:style w:type="paragraph" w:styleId="Zkladntext">
    <w:name w:val="Body Text"/>
    <w:basedOn w:val="Normln"/>
    <w:link w:val="ZkladntextChar"/>
    <w:uiPriority w:val="99"/>
    <w:rsid w:val="009D62BC"/>
    <w:pPr>
      <w:spacing w:after="120"/>
    </w:pPr>
    <w:rPr>
      <w:caps/>
    </w:rPr>
  </w:style>
  <w:style w:type="character" w:customStyle="1" w:styleId="ZkladntextChar">
    <w:name w:val="Základní text Char"/>
    <w:basedOn w:val="Standardnpsmoodstavce"/>
    <w:link w:val="Zkladntext"/>
    <w:uiPriority w:val="99"/>
    <w:semiHidden/>
    <w:locked/>
    <w:rsid w:val="0029293E"/>
    <w:rPr>
      <w:rFonts w:ascii="Arial" w:hAnsi="Arial" w:cs="Times New Roman"/>
      <w:sz w:val="24"/>
    </w:rPr>
  </w:style>
  <w:style w:type="paragraph" w:customStyle="1" w:styleId="Noparagraphstyle">
    <w:name w:val="[No paragraph style]"/>
    <w:uiPriority w:val="99"/>
    <w:rsid w:val="009D62BC"/>
    <w:pPr>
      <w:autoSpaceDE w:val="0"/>
      <w:autoSpaceDN w:val="0"/>
      <w:adjustRightInd w:val="0"/>
      <w:spacing w:line="288" w:lineRule="auto"/>
      <w:textAlignment w:val="center"/>
    </w:pPr>
    <w:rPr>
      <w:rFonts w:ascii="Minion Pro" w:hAnsi="Minion Pro"/>
      <w:color w:val="000000"/>
      <w:sz w:val="24"/>
      <w:szCs w:val="24"/>
    </w:rPr>
  </w:style>
  <w:style w:type="paragraph" w:customStyle="1" w:styleId="obsah1">
    <w:name w:val="obsah_1"/>
    <w:basedOn w:val="Normln"/>
    <w:uiPriority w:val="99"/>
    <w:rsid w:val="009D62BC"/>
    <w:pPr>
      <w:tabs>
        <w:tab w:val="left" w:pos="6400"/>
      </w:tabs>
      <w:autoSpaceDE w:val="0"/>
      <w:autoSpaceDN w:val="0"/>
      <w:adjustRightInd w:val="0"/>
      <w:spacing w:line="240" w:lineRule="atLeast"/>
      <w:textAlignment w:val="baseline"/>
    </w:pPr>
    <w:rPr>
      <w:rFonts w:ascii="NimbusRomDEE" w:hAnsi="NimbusRomDEE"/>
      <w:b/>
      <w:bCs/>
      <w:color w:val="000000"/>
      <w:sz w:val="20"/>
    </w:rPr>
  </w:style>
  <w:style w:type="paragraph" w:customStyle="1" w:styleId="obsah2">
    <w:name w:val="obsah_2"/>
    <w:basedOn w:val="obsah1"/>
    <w:uiPriority w:val="99"/>
    <w:rsid w:val="009D62BC"/>
    <w:pPr>
      <w:ind w:firstLine="280"/>
    </w:pPr>
  </w:style>
  <w:style w:type="paragraph" w:styleId="Textbubliny">
    <w:name w:val="Balloon Text"/>
    <w:basedOn w:val="Normln"/>
    <w:link w:val="TextbublinyChar"/>
    <w:uiPriority w:val="99"/>
    <w:rsid w:val="009D62BC"/>
    <w:rPr>
      <w:rFonts w:ascii="Tahoma" w:hAnsi="Tahoma" w:cs="Tahoma"/>
      <w:sz w:val="16"/>
      <w:szCs w:val="16"/>
    </w:rPr>
  </w:style>
  <w:style w:type="character" w:customStyle="1" w:styleId="TextbublinyChar">
    <w:name w:val="Text bubliny Char"/>
    <w:basedOn w:val="Standardnpsmoodstavce"/>
    <w:link w:val="Textbubliny"/>
    <w:uiPriority w:val="99"/>
    <w:locked/>
    <w:rsid w:val="0029293E"/>
    <w:rPr>
      <w:rFonts w:cs="Times New Roman"/>
      <w:sz w:val="2"/>
    </w:rPr>
  </w:style>
  <w:style w:type="paragraph" w:styleId="Zkladntext2">
    <w:name w:val="Body Text 2"/>
    <w:basedOn w:val="Normln"/>
    <w:link w:val="Zkladntext2Char"/>
    <w:uiPriority w:val="99"/>
    <w:rsid w:val="009D62BC"/>
    <w:pPr>
      <w:jc w:val="left"/>
    </w:pPr>
    <w:rPr>
      <w:color w:val="000000"/>
      <w:sz w:val="22"/>
      <w:szCs w:val="22"/>
    </w:rPr>
  </w:style>
  <w:style w:type="character" w:customStyle="1" w:styleId="Zkladntext2Char">
    <w:name w:val="Základní text 2 Char"/>
    <w:basedOn w:val="Standardnpsmoodstavce"/>
    <w:link w:val="Zkladntext2"/>
    <w:uiPriority w:val="99"/>
    <w:semiHidden/>
    <w:locked/>
    <w:rsid w:val="0029293E"/>
    <w:rPr>
      <w:rFonts w:ascii="Arial" w:hAnsi="Arial" w:cs="Times New Roman"/>
      <w:sz w:val="24"/>
    </w:rPr>
  </w:style>
  <w:style w:type="character" w:styleId="Hypertextovodkaz">
    <w:name w:val="Hyperlink"/>
    <w:basedOn w:val="Standardnpsmoodstavce"/>
    <w:uiPriority w:val="99"/>
    <w:rsid w:val="009D62BC"/>
    <w:rPr>
      <w:rFonts w:cs="Times New Roman"/>
      <w:b/>
      <w:bCs/>
      <w:color w:val="0033CC"/>
      <w:sz w:val="16"/>
      <w:szCs w:val="16"/>
      <w:u w:val="none"/>
      <w:effect w:val="none"/>
    </w:rPr>
  </w:style>
  <w:style w:type="paragraph" w:styleId="Zkladntextodsazen3">
    <w:name w:val="Body Text Indent 3"/>
    <w:basedOn w:val="Normln"/>
    <w:link w:val="Zkladntextodsazen3Char"/>
    <w:uiPriority w:val="99"/>
    <w:rsid w:val="009D62BC"/>
    <w:pPr>
      <w:spacing w:before="40"/>
      <w:ind w:left="700" w:hanging="700"/>
    </w:pPr>
    <w:rPr>
      <w:rFonts w:ascii="Times New Roman" w:hAnsi="Times New Roman"/>
      <w:sz w:val="22"/>
    </w:rPr>
  </w:style>
  <w:style w:type="character" w:customStyle="1" w:styleId="Zkladntextodsazen3Char">
    <w:name w:val="Základní text odsazený 3 Char"/>
    <w:basedOn w:val="Standardnpsmoodstavce"/>
    <w:link w:val="Zkladntextodsazen3"/>
    <w:uiPriority w:val="99"/>
    <w:semiHidden/>
    <w:locked/>
    <w:rsid w:val="0029293E"/>
    <w:rPr>
      <w:rFonts w:ascii="Arial" w:hAnsi="Arial" w:cs="Times New Roman"/>
      <w:sz w:val="16"/>
      <w:szCs w:val="16"/>
    </w:rPr>
  </w:style>
  <w:style w:type="paragraph" w:styleId="Zkladntext3">
    <w:name w:val="Body Text 3"/>
    <w:basedOn w:val="Normln"/>
    <w:link w:val="Zkladntext3Char"/>
    <w:uiPriority w:val="99"/>
    <w:rsid w:val="009D62BC"/>
    <w:pPr>
      <w:jc w:val="left"/>
    </w:pPr>
  </w:style>
  <w:style w:type="character" w:customStyle="1" w:styleId="Zkladntext3Char">
    <w:name w:val="Základní text 3 Char"/>
    <w:basedOn w:val="Standardnpsmoodstavce"/>
    <w:link w:val="Zkladntext3"/>
    <w:uiPriority w:val="99"/>
    <w:semiHidden/>
    <w:locked/>
    <w:rsid w:val="0029293E"/>
    <w:rPr>
      <w:rFonts w:ascii="Arial" w:hAnsi="Arial" w:cs="Times New Roman"/>
      <w:sz w:val="16"/>
      <w:szCs w:val="16"/>
    </w:rPr>
  </w:style>
  <w:style w:type="paragraph" w:styleId="Zkladntextodsazen">
    <w:name w:val="Body Text Indent"/>
    <w:basedOn w:val="Normln"/>
    <w:link w:val="ZkladntextodsazenChar"/>
    <w:uiPriority w:val="99"/>
    <w:rsid w:val="009D62BC"/>
    <w:pPr>
      <w:autoSpaceDE w:val="0"/>
      <w:autoSpaceDN w:val="0"/>
      <w:adjustRightInd w:val="0"/>
      <w:spacing w:line="288" w:lineRule="auto"/>
      <w:ind w:left="280" w:hanging="280"/>
      <w:textAlignment w:val="baseline"/>
    </w:pPr>
    <w:rPr>
      <w:rFonts w:cs="Arial"/>
      <w:color w:val="000000"/>
    </w:rPr>
  </w:style>
  <w:style w:type="character" w:customStyle="1" w:styleId="ZkladntextodsazenChar">
    <w:name w:val="Základní text odsazený Char"/>
    <w:basedOn w:val="Standardnpsmoodstavce"/>
    <w:link w:val="Zkladntextodsazen"/>
    <w:uiPriority w:val="99"/>
    <w:semiHidden/>
    <w:locked/>
    <w:rsid w:val="0029293E"/>
    <w:rPr>
      <w:rFonts w:ascii="Arial" w:hAnsi="Arial" w:cs="Times New Roman"/>
      <w:sz w:val="24"/>
    </w:rPr>
  </w:style>
  <w:style w:type="paragraph" w:styleId="Zkladntextodsazen2">
    <w:name w:val="Body Text Indent 2"/>
    <w:basedOn w:val="Normln"/>
    <w:link w:val="Zkladntextodsazen2Char"/>
    <w:uiPriority w:val="99"/>
    <w:rsid w:val="009D62BC"/>
    <w:pPr>
      <w:autoSpaceDE w:val="0"/>
      <w:autoSpaceDN w:val="0"/>
      <w:adjustRightInd w:val="0"/>
      <w:spacing w:line="288" w:lineRule="auto"/>
      <w:ind w:firstLine="280"/>
      <w:textAlignment w:val="baseline"/>
    </w:pPr>
    <w:rPr>
      <w:rFonts w:cs="Arial"/>
      <w:sz w:val="20"/>
    </w:rPr>
  </w:style>
  <w:style w:type="character" w:customStyle="1" w:styleId="Zkladntextodsazen2Char">
    <w:name w:val="Základní text odsazený 2 Char"/>
    <w:basedOn w:val="Standardnpsmoodstavce"/>
    <w:link w:val="Zkladntextodsazen2"/>
    <w:uiPriority w:val="99"/>
    <w:semiHidden/>
    <w:locked/>
    <w:rsid w:val="0029293E"/>
    <w:rPr>
      <w:rFonts w:ascii="Arial" w:hAnsi="Arial" w:cs="Times New Roman"/>
      <w:sz w:val="24"/>
    </w:rPr>
  </w:style>
  <w:style w:type="paragraph" w:styleId="Normlnweb">
    <w:name w:val="Normal (Web)"/>
    <w:basedOn w:val="Normln"/>
    <w:uiPriority w:val="99"/>
    <w:rsid w:val="009D62BC"/>
    <w:pPr>
      <w:spacing w:before="100" w:beforeAutospacing="1" w:after="100" w:afterAutospacing="1"/>
      <w:jc w:val="left"/>
    </w:pPr>
    <w:rPr>
      <w:rFonts w:cs="Arial"/>
      <w:color w:val="0033CC"/>
      <w:sz w:val="16"/>
      <w:szCs w:val="16"/>
    </w:rPr>
  </w:style>
  <w:style w:type="paragraph" w:customStyle="1" w:styleId="text">
    <w:name w:val="text"/>
    <w:basedOn w:val="Noparagraphstyle"/>
    <w:uiPriority w:val="99"/>
    <w:rsid w:val="009D62BC"/>
    <w:pPr>
      <w:ind w:firstLine="280"/>
      <w:jc w:val="both"/>
      <w:textAlignment w:val="baseline"/>
    </w:pPr>
    <w:rPr>
      <w:rFonts w:ascii="NimbusRomDEE" w:hAnsi="NimbusRomDEE"/>
      <w:sz w:val="20"/>
      <w:szCs w:val="20"/>
    </w:rPr>
  </w:style>
  <w:style w:type="paragraph" w:styleId="Obsah10">
    <w:name w:val="toc 1"/>
    <w:basedOn w:val="Normln"/>
    <w:next w:val="Normln"/>
    <w:autoRedefine/>
    <w:uiPriority w:val="39"/>
    <w:rsid w:val="00B51408"/>
    <w:pPr>
      <w:tabs>
        <w:tab w:val="left" w:pos="480"/>
        <w:tab w:val="right" w:leader="dot" w:pos="9639"/>
      </w:tabs>
      <w:spacing w:before="120" w:after="120"/>
    </w:pPr>
    <w:rPr>
      <w:b/>
      <w:caps/>
      <w:noProof/>
      <w:sz w:val="22"/>
      <w:szCs w:val="22"/>
    </w:rPr>
  </w:style>
  <w:style w:type="paragraph" w:styleId="Obsah20">
    <w:name w:val="toc 2"/>
    <w:basedOn w:val="Normln"/>
    <w:next w:val="Normln"/>
    <w:autoRedefine/>
    <w:uiPriority w:val="39"/>
    <w:rsid w:val="001E39BB"/>
    <w:pPr>
      <w:tabs>
        <w:tab w:val="left" w:pos="0"/>
        <w:tab w:val="left" w:pos="540"/>
        <w:tab w:val="right" w:leader="dot" w:pos="9639"/>
      </w:tabs>
      <w:ind w:left="766" w:hanging="539"/>
    </w:pPr>
    <w:rPr>
      <w:rFonts w:cs="Arial"/>
      <w:noProof/>
      <w:sz w:val="22"/>
      <w:szCs w:val="22"/>
    </w:rPr>
  </w:style>
  <w:style w:type="paragraph" w:styleId="Obsah3">
    <w:name w:val="toc 3"/>
    <w:basedOn w:val="Normln"/>
    <w:next w:val="Normln"/>
    <w:autoRedefine/>
    <w:uiPriority w:val="99"/>
    <w:rsid w:val="002F5196"/>
    <w:pPr>
      <w:tabs>
        <w:tab w:val="right" w:leader="dot" w:pos="8499"/>
      </w:tabs>
      <w:ind w:left="480" w:hanging="480"/>
    </w:pPr>
  </w:style>
  <w:style w:type="paragraph" w:styleId="Obsah4">
    <w:name w:val="toc 4"/>
    <w:basedOn w:val="Normln"/>
    <w:next w:val="Normln"/>
    <w:autoRedefine/>
    <w:uiPriority w:val="99"/>
    <w:rsid w:val="002F5196"/>
    <w:pPr>
      <w:tabs>
        <w:tab w:val="left" w:pos="1920"/>
        <w:tab w:val="right" w:leader="dot" w:pos="8499"/>
      </w:tabs>
      <w:ind w:left="720" w:hanging="720"/>
    </w:pPr>
  </w:style>
  <w:style w:type="paragraph" w:styleId="Obsah5">
    <w:name w:val="toc 5"/>
    <w:basedOn w:val="Normln"/>
    <w:next w:val="Normln"/>
    <w:autoRedefine/>
    <w:uiPriority w:val="99"/>
    <w:semiHidden/>
    <w:rsid w:val="009D62BC"/>
    <w:pPr>
      <w:ind w:left="960"/>
    </w:pPr>
  </w:style>
  <w:style w:type="paragraph" w:styleId="Obsah6">
    <w:name w:val="toc 6"/>
    <w:basedOn w:val="Normln"/>
    <w:next w:val="Normln"/>
    <w:autoRedefine/>
    <w:uiPriority w:val="99"/>
    <w:semiHidden/>
    <w:rsid w:val="009D62BC"/>
    <w:pPr>
      <w:ind w:left="1200"/>
    </w:pPr>
  </w:style>
  <w:style w:type="paragraph" w:styleId="Obsah7">
    <w:name w:val="toc 7"/>
    <w:basedOn w:val="Normln"/>
    <w:next w:val="Normln"/>
    <w:autoRedefine/>
    <w:uiPriority w:val="99"/>
    <w:semiHidden/>
    <w:rsid w:val="009D62BC"/>
    <w:pPr>
      <w:ind w:left="1440"/>
    </w:pPr>
  </w:style>
  <w:style w:type="paragraph" w:styleId="Obsah8">
    <w:name w:val="toc 8"/>
    <w:basedOn w:val="Normln"/>
    <w:next w:val="Normln"/>
    <w:autoRedefine/>
    <w:uiPriority w:val="99"/>
    <w:semiHidden/>
    <w:rsid w:val="009D62BC"/>
    <w:pPr>
      <w:ind w:left="1680"/>
    </w:pPr>
  </w:style>
  <w:style w:type="paragraph" w:styleId="Obsah9">
    <w:name w:val="toc 9"/>
    <w:basedOn w:val="Normln"/>
    <w:next w:val="Normln"/>
    <w:autoRedefine/>
    <w:uiPriority w:val="99"/>
    <w:semiHidden/>
    <w:rsid w:val="009D62BC"/>
    <w:pPr>
      <w:ind w:left="1920"/>
    </w:pPr>
  </w:style>
  <w:style w:type="paragraph" w:styleId="Zhlav">
    <w:name w:val="header"/>
    <w:basedOn w:val="Normln"/>
    <w:link w:val="ZhlavChar"/>
    <w:uiPriority w:val="99"/>
    <w:rsid w:val="009D62BC"/>
    <w:pPr>
      <w:tabs>
        <w:tab w:val="center" w:pos="4536"/>
        <w:tab w:val="right" w:pos="9072"/>
      </w:tabs>
    </w:pPr>
  </w:style>
  <w:style w:type="character" w:customStyle="1" w:styleId="ZhlavChar">
    <w:name w:val="Záhlaví Char"/>
    <w:basedOn w:val="Standardnpsmoodstavce"/>
    <w:link w:val="Zhlav"/>
    <w:uiPriority w:val="99"/>
    <w:locked/>
    <w:rsid w:val="0029293E"/>
    <w:rPr>
      <w:rFonts w:ascii="Arial" w:hAnsi="Arial" w:cs="Times New Roman"/>
      <w:sz w:val="24"/>
    </w:rPr>
  </w:style>
  <w:style w:type="paragraph" w:styleId="Zpat">
    <w:name w:val="footer"/>
    <w:basedOn w:val="Normln"/>
    <w:link w:val="ZpatChar"/>
    <w:uiPriority w:val="99"/>
    <w:rsid w:val="009D62BC"/>
    <w:pPr>
      <w:tabs>
        <w:tab w:val="center" w:pos="4536"/>
        <w:tab w:val="right" w:pos="9072"/>
      </w:tabs>
    </w:pPr>
  </w:style>
  <w:style w:type="character" w:customStyle="1" w:styleId="ZpatChar">
    <w:name w:val="Zápatí Char"/>
    <w:basedOn w:val="Standardnpsmoodstavce"/>
    <w:link w:val="Zpat"/>
    <w:uiPriority w:val="99"/>
    <w:locked/>
    <w:rsid w:val="0029293E"/>
    <w:rPr>
      <w:rFonts w:ascii="Arial" w:hAnsi="Arial" w:cs="Times New Roman"/>
      <w:sz w:val="24"/>
    </w:rPr>
  </w:style>
  <w:style w:type="paragraph" w:customStyle="1" w:styleId="tabulkahlava">
    <w:name w:val="tabulkahlava"/>
    <w:basedOn w:val="Normln"/>
    <w:uiPriority w:val="99"/>
    <w:rsid w:val="009D62BC"/>
    <w:pPr>
      <w:spacing w:before="60" w:after="80" w:line="280" w:lineRule="atLeast"/>
      <w:jc w:val="center"/>
    </w:pPr>
    <w:rPr>
      <w:rFonts w:ascii="Times New Roman" w:hAnsi="Times New Roman"/>
      <w:b/>
      <w:bCs/>
      <w:szCs w:val="24"/>
    </w:rPr>
  </w:style>
  <w:style w:type="character" w:styleId="Sledovanodkaz">
    <w:name w:val="FollowedHyperlink"/>
    <w:basedOn w:val="Standardnpsmoodstavce"/>
    <w:uiPriority w:val="99"/>
    <w:rsid w:val="009D62BC"/>
    <w:rPr>
      <w:rFonts w:cs="Times New Roman"/>
      <w:color w:val="800080"/>
      <w:u w:val="single"/>
    </w:rPr>
  </w:style>
  <w:style w:type="character" w:styleId="Odkaznakoment">
    <w:name w:val="annotation reference"/>
    <w:basedOn w:val="Standardnpsmoodstavce"/>
    <w:uiPriority w:val="99"/>
    <w:semiHidden/>
    <w:rsid w:val="008E558D"/>
    <w:rPr>
      <w:rFonts w:cs="Times New Roman"/>
      <w:sz w:val="16"/>
      <w:szCs w:val="16"/>
    </w:rPr>
  </w:style>
  <w:style w:type="paragraph" w:styleId="Textkomente">
    <w:name w:val="annotation text"/>
    <w:basedOn w:val="Normln"/>
    <w:link w:val="TextkomenteChar"/>
    <w:uiPriority w:val="99"/>
    <w:semiHidden/>
    <w:rsid w:val="008E558D"/>
    <w:rPr>
      <w:sz w:val="20"/>
    </w:rPr>
  </w:style>
  <w:style w:type="character" w:customStyle="1" w:styleId="TextkomenteChar">
    <w:name w:val="Text komentáře Char"/>
    <w:basedOn w:val="Standardnpsmoodstavce"/>
    <w:link w:val="Textkomente"/>
    <w:uiPriority w:val="99"/>
    <w:semiHidden/>
    <w:locked/>
    <w:rsid w:val="0029293E"/>
    <w:rPr>
      <w:rFonts w:ascii="Arial" w:hAnsi="Arial" w:cs="Times New Roman"/>
    </w:rPr>
  </w:style>
  <w:style w:type="paragraph" w:styleId="Pedmtkomente">
    <w:name w:val="annotation subject"/>
    <w:basedOn w:val="Textkomente"/>
    <w:next w:val="Textkomente"/>
    <w:link w:val="PedmtkomenteChar"/>
    <w:uiPriority w:val="99"/>
    <w:semiHidden/>
    <w:rsid w:val="008E558D"/>
    <w:rPr>
      <w:b/>
      <w:bCs/>
    </w:rPr>
  </w:style>
  <w:style w:type="character" w:customStyle="1" w:styleId="PedmtkomenteChar">
    <w:name w:val="Předmět komentáře Char"/>
    <w:basedOn w:val="TextkomenteChar"/>
    <w:link w:val="Pedmtkomente"/>
    <w:uiPriority w:val="99"/>
    <w:semiHidden/>
    <w:locked/>
    <w:rsid w:val="0029293E"/>
    <w:rPr>
      <w:rFonts w:ascii="Arial" w:hAnsi="Arial" w:cs="Times New Roman"/>
      <w:b/>
      <w:bCs/>
    </w:rPr>
  </w:style>
  <w:style w:type="paragraph" w:styleId="Rozloendokumentu">
    <w:name w:val="Document Map"/>
    <w:basedOn w:val="Normln"/>
    <w:link w:val="RozloendokumentuChar"/>
    <w:uiPriority w:val="99"/>
    <w:semiHidden/>
    <w:rsid w:val="00E6057A"/>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locked/>
    <w:rsid w:val="0029293E"/>
    <w:rPr>
      <w:rFonts w:cs="Times New Roman"/>
      <w:sz w:val="2"/>
    </w:rPr>
  </w:style>
  <w:style w:type="table" w:styleId="Mkatabulky">
    <w:name w:val="Table Grid"/>
    <w:basedOn w:val="Normlntabulka"/>
    <w:uiPriority w:val="99"/>
    <w:rsid w:val="0093121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rmy">
    <w:name w:val="Text normy"/>
    <w:uiPriority w:val="99"/>
    <w:rsid w:val="0002164C"/>
    <w:pPr>
      <w:spacing w:after="120"/>
      <w:jc w:val="both"/>
    </w:pPr>
    <w:rPr>
      <w:rFonts w:ascii="Arial" w:hAnsi="Arial"/>
    </w:rPr>
  </w:style>
  <w:style w:type="paragraph" w:customStyle="1" w:styleId="PK-N1-Hebilab">
    <w:name w:val="PK - N1-  Hebilab"/>
    <w:basedOn w:val="Nadpis1"/>
    <w:uiPriority w:val="99"/>
    <w:rsid w:val="00554BC5"/>
    <w:pPr>
      <w:numPr>
        <w:numId w:val="5"/>
      </w:numPr>
      <w:suppressAutoHyphens/>
      <w:spacing w:before="240" w:after="60"/>
      <w:ind w:left="0" w:firstLine="0"/>
    </w:pPr>
    <w:rPr>
      <w:rFonts w:ascii="Times New Roman" w:hAnsi="Times New Roman" w:cs="Arial"/>
      <w:bCs/>
      <w:caps w:val="0"/>
      <w:color w:val="993366"/>
      <w:kern w:val="1"/>
      <w:sz w:val="36"/>
      <w:szCs w:val="36"/>
      <w:lang w:eastAsia="ar-SA"/>
    </w:rPr>
  </w:style>
  <w:style w:type="paragraph" w:customStyle="1" w:styleId="PK-N2-MERDIN">
    <w:name w:val="PK-N2-MERDIN"/>
    <w:basedOn w:val="Normln"/>
    <w:uiPriority w:val="99"/>
    <w:rsid w:val="00554BC5"/>
    <w:pPr>
      <w:keepNext/>
      <w:numPr>
        <w:ilvl w:val="1"/>
        <w:numId w:val="5"/>
      </w:numPr>
      <w:spacing w:before="240" w:after="60"/>
      <w:jc w:val="left"/>
      <w:outlineLvl w:val="1"/>
    </w:pPr>
    <w:rPr>
      <w:rFonts w:ascii="Times New Roman" w:hAnsi="Times New Roman" w:cs="Arial"/>
      <w:b/>
      <w:bCs/>
      <w:iCs/>
      <w:sz w:val="32"/>
      <w:szCs w:val="32"/>
    </w:rPr>
  </w:style>
  <w:style w:type="paragraph" w:customStyle="1" w:styleId="N-3">
    <w:name w:val="N - 3"/>
    <w:basedOn w:val="Normln"/>
    <w:link w:val="N-3Char"/>
    <w:uiPriority w:val="99"/>
    <w:rsid w:val="00554BC5"/>
    <w:pPr>
      <w:keepNext/>
      <w:numPr>
        <w:ilvl w:val="2"/>
        <w:numId w:val="5"/>
      </w:numPr>
      <w:suppressAutoHyphens/>
      <w:spacing w:before="240" w:after="60"/>
      <w:jc w:val="left"/>
      <w:outlineLvl w:val="2"/>
    </w:pPr>
    <w:rPr>
      <w:rFonts w:ascii="Times New Roman" w:hAnsi="Times New Roman"/>
      <w:b/>
      <w:bCs/>
      <w:sz w:val="28"/>
      <w:szCs w:val="28"/>
      <w:lang w:eastAsia="ar-SA"/>
    </w:rPr>
  </w:style>
  <w:style w:type="character" w:customStyle="1" w:styleId="N-3Char">
    <w:name w:val="N - 3 Char"/>
    <w:basedOn w:val="Standardnpsmoodstavce"/>
    <w:link w:val="N-3"/>
    <w:uiPriority w:val="99"/>
    <w:locked/>
    <w:rsid w:val="00554BC5"/>
    <w:rPr>
      <w:rFonts w:cs="Times New Roman"/>
      <w:b/>
      <w:bCs/>
      <w:sz w:val="28"/>
      <w:szCs w:val="28"/>
      <w:lang w:eastAsia="ar-SA" w:bidi="ar-SA"/>
    </w:rPr>
  </w:style>
  <w:style w:type="paragraph" w:customStyle="1" w:styleId="PK-N2-Hebilab">
    <w:name w:val="PK - N2 - Hebilab"/>
    <w:basedOn w:val="Nadpis2"/>
    <w:uiPriority w:val="99"/>
    <w:rsid w:val="00EA6DCC"/>
    <w:pPr>
      <w:numPr>
        <w:ilvl w:val="0"/>
        <w:numId w:val="0"/>
      </w:numPr>
      <w:tabs>
        <w:tab w:val="num" w:pos="432"/>
      </w:tabs>
      <w:suppressAutoHyphens/>
      <w:spacing w:after="60"/>
    </w:pPr>
    <w:rPr>
      <w:rFonts w:ascii="Times New Roman" w:hAnsi="Times New Roman"/>
      <w:bCs/>
      <w:iCs/>
      <w:color w:val="480024"/>
      <w:sz w:val="32"/>
      <w:szCs w:val="32"/>
      <w:lang w:eastAsia="ar-SA"/>
    </w:rPr>
  </w:style>
  <w:style w:type="paragraph" w:customStyle="1" w:styleId="Neslovanodstavec">
    <w:name w:val="Nečíslovaný odstavec"/>
    <w:basedOn w:val="Normln"/>
    <w:uiPriority w:val="99"/>
    <w:rsid w:val="002F5196"/>
    <w:pPr>
      <w:tabs>
        <w:tab w:val="left" w:pos="680"/>
      </w:tabs>
      <w:spacing w:before="60"/>
      <w:ind w:left="680"/>
    </w:pPr>
    <w:rPr>
      <w:rFonts w:ascii="Times New Roman" w:hAnsi="Times New Roman"/>
      <w:sz w:val="22"/>
    </w:rPr>
  </w:style>
  <w:style w:type="character" w:styleId="slostrnky">
    <w:name w:val="page number"/>
    <w:basedOn w:val="Standardnpsmoodstavce"/>
    <w:uiPriority w:val="99"/>
    <w:rsid w:val="00111994"/>
    <w:rPr>
      <w:rFonts w:cs="Times New Roman"/>
    </w:rPr>
  </w:style>
  <w:style w:type="paragraph" w:styleId="Odstavecseseznamem">
    <w:name w:val="List Paragraph"/>
    <w:basedOn w:val="Normln"/>
    <w:link w:val="OdstavecseseznamemChar"/>
    <w:uiPriority w:val="99"/>
    <w:qFormat/>
    <w:rsid w:val="00E7109C"/>
    <w:pPr>
      <w:spacing w:line="276" w:lineRule="auto"/>
      <w:ind w:left="720"/>
      <w:contextualSpacing/>
      <w:jc w:val="left"/>
    </w:pPr>
    <w:rPr>
      <w:rFonts w:ascii="Calibri" w:hAnsi="Calibri"/>
      <w:sz w:val="22"/>
      <w:szCs w:val="22"/>
      <w:lang w:eastAsia="en-US"/>
    </w:rPr>
  </w:style>
  <w:style w:type="paragraph" w:customStyle="1" w:styleId="strana1">
    <w:name w:val="strana1"/>
    <w:basedOn w:val="Normln"/>
    <w:uiPriority w:val="99"/>
    <w:rsid w:val="000840D7"/>
    <w:pPr>
      <w:spacing w:line="288" w:lineRule="auto"/>
      <w:jc w:val="left"/>
    </w:pPr>
    <w:rPr>
      <w:rFonts w:ascii="Times New Roman" w:hAnsi="Times New Roman"/>
    </w:rPr>
  </w:style>
  <w:style w:type="paragraph" w:customStyle="1" w:styleId="Styl4">
    <w:name w:val="Styl4"/>
    <w:basedOn w:val="Odstavecseseznamem"/>
    <w:link w:val="Styl4Char"/>
    <w:uiPriority w:val="99"/>
    <w:rsid w:val="00EC09A3"/>
    <w:pPr>
      <w:numPr>
        <w:numId w:val="9"/>
      </w:numPr>
      <w:autoSpaceDE w:val="0"/>
      <w:autoSpaceDN w:val="0"/>
      <w:adjustRightInd w:val="0"/>
      <w:spacing w:before="240" w:after="120" w:line="240" w:lineRule="auto"/>
    </w:pPr>
    <w:rPr>
      <w:rFonts w:ascii="Arial" w:hAnsi="Arial" w:cs="Arial"/>
      <w:b/>
      <w:sz w:val="20"/>
      <w:szCs w:val="20"/>
    </w:rPr>
  </w:style>
  <w:style w:type="paragraph" w:customStyle="1" w:styleId="Sodrkami">
    <w:name w:val="S odrážkami"/>
    <w:basedOn w:val="Normln"/>
    <w:uiPriority w:val="99"/>
    <w:rsid w:val="009D2F07"/>
    <w:pPr>
      <w:numPr>
        <w:numId w:val="11"/>
      </w:numPr>
      <w:suppressAutoHyphens/>
    </w:pPr>
    <w:rPr>
      <w:szCs w:val="24"/>
      <w:lang w:eastAsia="ar-SA"/>
    </w:rPr>
  </w:style>
  <w:style w:type="character" w:customStyle="1" w:styleId="OdstavecseseznamemChar">
    <w:name w:val="Odstavec se seznamem Char"/>
    <w:basedOn w:val="Standardnpsmoodstavce"/>
    <w:link w:val="Odstavecseseznamem"/>
    <w:uiPriority w:val="99"/>
    <w:locked/>
    <w:rsid w:val="00E7109C"/>
    <w:rPr>
      <w:rFonts w:ascii="Calibri" w:hAnsi="Calibri" w:cs="Times New Roman"/>
      <w:sz w:val="22"/>
      <w:szCs w:val="22"/>
      <w:lang w:eastAsia="en-US"/>
    </w:rPr>
  </w:style>
  <w:style w:type="character" w:customStyle="1" w:styleId="Styl4Char">
    <w:name w:val="Styl4 Char"/>
    <w:basedOn w:val="OdstavecseseznamemChar"/>
    <w:link w:val="Styl4"/>
    <w:uiPriority w:val="99"/>
    <w:locked/>
    <w:rsid w:val="00EC09A3"/>
    <w:rPr>
      <w:rFonts w:ascii="Arial" w:hAnsi="Arial" w:cs="Arial"/>
      <w:b/>
      <w:sz w:val="22"/>
      <w:szCs w:val="22"/>
      <w:lang w:eastAsia="en-US"/>
    </w:rPr>
  </w:style>
  <w:style w:type="character" w:styleId="Nevyeenzmnka">
    <w:name w:val="Unresolved Mention"/>
    <w:basedOn w:val="Standardnpsmoodstavce"/>
    <w:uiPriority w:val="99"/>
    <w:semiHidden/>
    <w:unhideWhenUsed/>
    <w:rsid w:val="00CD545F"/>
    <w:rPr>
      <w:color w:val="605E5C"/>
      <w:shd w:val="clear" w:color="auto" w:fill="E1DFDD"/>
    </w:rPr>
  </w:style>
  <w:style w:type="paragraph" w:customStyle="1" w:styleId="Text0">
    <w:name w:val="Text"/>
    <w:basedOn w:val="Normln"/>
    <w:uiPriority w:val="99"/>
    <w:rsid w:val="00A96C98"/>
    <w:pPr>
      <w:suppressAutoHyphens/>
      <w:spacing w:before="120"/>
    </w:pPr>
    <w:rPr>
      <w:rFonts w:cs="Tahoma"/>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596549">
      <w:marLeft w:val="0"/>
      <w:marRight w:val="0"/>
      <w:marTop w:val="0"/>
      <w:marBottom w:val="0"/>
      <w:divBdr>
        <w:top w:val="none" w:sz="0" w:space="0" w:color="auto"/>
        <w:left w:val="none" w:sz="0" w:space="0" w:color="auto"/>
        <w:bottom w:val="none" w:sz="0" w:space="0" w:color="auto"/>
        <w:right w:val="none" w:sz="0" w:space="0" w:color="auto"/>
      </w:divBdr>
    </w:div>
    <w:div w:id="1561596550">
      <w:marLeft w:val="0"/>
      <w:marRight w:val="0"/>
      <w:marTop w:val="0"/>
      <w:marBottom w:val="0"/>
      <w:divBdr>
        <w:top w:val="none" w:sz="0" w:space="0" w:color="auto"/>
        <w:left w:val="none" w:sz="0" w:space="0" w:color="auto"/>
        <w:bottom w:val="none" w:sz="0" w:space="0" w:color="auto"/>
        <w:right w:val="none" w:sz="0" w:space="0" w:color="auto"/>
      </w:divBdr>
    </w:div>
    <w:div w:id="1561596551">
      <w:marLeft w:val="0"/>
      <w:marRight w:val="0"/>
      <w:marTop w:val="0"/>
      <w:marBottom w:val="0"/>
      <w:divBdr>
        <w:top w:val="none" w:sz="0" w:space="0" w:color="auto"/>
        <w:left w:val="none" w:sz="0" w:space="0" w:color="auto"/>
        <w:bottom w:val="none" w:sz="0" w:space="0" w:color="auto"/>
        <w:right w:val="none" w:sz="0" w:space="0" w:color="auto"/>
      </w:divBdr>
    </w:div>
    <w:div w:id="1561596554">
      <w:marLeft w:val="0"/>
      <w:marRight w:val="0"/>
      <w:marTop w:val="0"/>
      <w:marBottom w:val="0"/>
      <w:divBdr>
        <w:top w:val="none" w:sz="0" w:space="0" w:color="auto"/>
        <w:left w:val="none" w:sz="0" w:space="0" w:color="auto"/>
        <w:bottom w:val="none" w:sz="0" w:space="0" w:color="auto"/>
        <w:right w:val="none" w:sz="0" w:space="0" w:color="auto"/>
      </w:divBdr>
    </w:div>
    <w:div w:id="1561596556">
      <w:marLeft w:val="0"/>
      <w:marRight w:val="0"/>
      <w:marTop w:val="0"/>
      <w:marBottom w:val="0"/>
      <w:divBdr>
        <w:top w:val="none" w:sz="0" w:space="0" w:color="auto"/>
        <w:left w:val="none" w:sz="0" w:space="0" w:color="auto"/>
        <w:bottom w:val="none" w:sz="0" w:space="0" w:color="auto"/>
        <w:right w:val="none" w:sz="0" w:space="0" w:color="auto"/>
      </w:divBdr>
      <w:divsChild>
        <w:div w:id="1561596552">
          <w:marLeft w:val="0"/>
          <w:marRight w:val="0"/>
          <w:marTop w:val="0"/>
          <w:marBottom w:val="0"/>
          <w:divBdr>
            <w:top w:val="none" w:sz="0" w:space="0" w:color="auto"/>
            <w:left w:val="none" w:sz="0" w:space="0" w:color="auto"/>
            <w:bottom w:val="none" w:sz="0" w:space="0" w:color="auto"/>
            <w:right w:val="none" w:sz="0" w:space="0" w:color="auto"/>
          </w:divBdr>
          <w:divsChild>
            <w:div w:id="1561596555">
              <w:marLeft w:val="0"/>
              <w:marRight w:val="0"/>
              <w:marTop w:val="0"/>
              <w:marBottom w:val="0"/>
              <w:divBdr>
                <w:top w:val="none" w:sz="0" w:space="0" w:color="auto"/>
                <w:left w:val="none" w:sz="0" w:space="0" w:color="auto"/>
                <w:bottom w:val="none" w:sz="0" w:space="0" w:color="auto"/>
                <w:right w:val="none" w:sz="0" w:space="0" w:color="auto"/>
              </w:divBdr>
              <w:divsChild>
                <w:div w:id="1561596557">
                  <w:marLeft w:val="0"/>
                  <w:marRight w:val="0"/>
                  <w:marTop w:val="0"/>
                  <w:marBottom w:val="0"/>
                  <w:divBdr>
                    <w:top w:val="none" w:sz="0" w:space="0" w:color="auto"/>
                    <w:left w:val="none" w:sz="0" w:space="0" w:color="auto"/>
                    <w:bottom w:val="none" w:sz="0" w:space="0" w:color="auto"/>
                    <w:right w:val="none" w:sz="0" w:space="0" w:color="auto"/>
                  </w:divBdr>
                  <w:divsChild>
                    <w:div w:id="1561596548">
                      <w:marLeft w:val="0"/>
                      <w:marRight w:val="0"/>
                      <w:marTop w:val="0"/>
                      <w:marBottom w:val="0"/>
                      <w:divBdr>
                        <w:top w:val="none" w:sz="0" w:space="0" w:color="auto"/>
                        <w:left w:val="none" w:sz="0" w:space="0" w:color="auto"/>
                        <w:bottom w:val="none" w:sz="0" w:space="0" w:color="auto"/>
                        <w:right w:val="none" w:sz="0" w:space="0" w:color="auto"/>
                      </w:divBdr>
                      <w:divsChild>
                        <w:div w:id="15615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nol.cz/" TargetMode="External"/><Relationship Id="rId18" Type="http://schemas.openxmlformats.org/officeDocument/2006/relationships/hyperlink" Target="http://www.fnol.cz" TargetMode="External"/><Relationship Id="rId26" Type="http://schemas.openxmlformats.org/officeDocument/2006/relationships/hyperlink" Target="http://www.fnol.cz" TargetMode="External"/><Relationship Id="rId3" Type="http://schemas.openxmlformats.org/officeDocument/2006/relationships/styles" Target="styles.xml"/><Relationship Id="rId21" Type="http://schemas.openxmlformats.org/officeDocument/2006/relationships/hyperlink" Target="http://intrafnol/SitePages/home_default.aspx" TargetMode="External"/><Relationship Id="rId7" Type="http://schemas.openxmlformats.org/officeDocument/2006/relationships/endnotes" Target="endnotes.xml"/><Relationship Id="rId12" Type="http://schemas.openxmlformats.org/officeDocument/2006/relationships/hyperlink" Target="http://intranet.fnol.loc/main.jsp?id=7" TargetMode="External"/><Relationship Id="rId17" Type="http://schemas.openxmlformats.org/officeDocument/2006/relationships/hyperlink" Target="http://intranet.fnol.loc/main.jsp?id=210" TargetMode="External"/><Relationship Id="rId25" Type="http://schemas.openxmlformats.org/officeDocument/2006/relationships/hyperlink" Target="http://www.fnol.cz" TargetMode="External"/><Relationship Id="rId2" Type="http://schemas.openxmlformats.org/officeDocument/2006/relationships/numbering" Target="numbering.xml"/><Relationship Id="rId16" Type="http://schemas.openxmlformats.org/officeDocument/2006/relationships/hyperlink" Target="http://intranet.fnol.loc/main.jsp?id=7" TargetMode="External"/><Relationship Id="rId20" Type="http://schemas.openxmlformats.org/officeDocument/2006/relationships/hyperlink" Target="mailto:to@fnol.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nol.cz/" TargetMode="External"/><Relationship Id="rId24" Type="http://schemas.openxmlformats.org/officeDocument/2006/relationships/hyperlink" Target="mailto:to@fnol.cz" TargetMode="External"/><Relationship Id="rId5" Type="http://schemas.openxmlformats.org/officeDocument/2006/relationships/webSettings" Target="webSettings.xml"/><Relationship Id="rId15" Type="http://schemas.openxmlformats.org/officeDocument/2006/relationships/hyperlink" Target="http://www.fnol.cz/" TargetMode="External"/><Relationship Id="rId23" Type="http://schemas.openxmlformats.org/officeDocument/2006/relationships/hyperlink" Target="http://intranet.fnol.loc/main.jsp?id=210" TargetMode="External"/><Relationship Id="rId28" Type="http://schemas.openxmlformats.org/officeDocument/2006/relationships/fontTable" Target="fontTable.xml"/><Relationship Id="rId10" Type="http://schemas.openxmlformats.org/officeDocument/2006/relationships/hyperlink" Target="http://intranet.fnol.loc/main.jsp?id=7" TargetMode="External"/><Relationship Id="rId19" Type="http://schemas.openxmlformats.org/officeDocument/2006/relationships/hyperlink" Target="http://intranet.fnol.loc/main.jsp?id=21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barbora.gottwaldova@nemjil.cz" TargetMode="External"/><Relationship Id="rId22" Type="http://schemas.openxmlformats.org/officeDocument/2006/relationships/hyperlink" Target="http://intranet.fnol.loc/main.jsp?id=7"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7EE71-645B-4526-AD4A-F3AA0DB9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30</Pages>
  <Words>10123</Words>
  <Characters>65743</Characters>
  <Application>Microsoft Office Word</Application>
  <DocSecurity>0</DocSecurity>
  <Lines>547</Lines>
  <Paragraphs>151</Paragraphs>
  <ScaleCrop>false</ScaleCrop>
  <HeadingPairs>
    <vt:vector size="2" baseType="variant">
      <vt:variant>
        <vt:lpstr>Název</vt:lpstr>
      </vt:variant>
      <vt:variant>
        <vt:i4>1</vt:i4>
      </vt:variant>
    </vt:vector>
  </HeadingPairs>
  <TitlesOfParts>
    <vt:vector size="1" baseType="lpstr">
      <vt:lpstr>OBSAH</vt:lpstr>
    </vt:vector>
  </TitlesOfParts>
  <Company>FNOL</Company>
  <LinksUpToDate>false</LinksUpToDate>
  <CharactersWithSpaces>75715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OKB</dc:creator>
  <cp:lastModifiedBy>Pištělková Alice</cp:lastModifiedBy>
  <cp:revision>8</cp:revision>
  <cp:lastPrinted>2025-08-27T06:23:00Z</cp:lastPrinted>
  <dcterms:created xsi:type="dcterms:W3CDTF">2025-08-11T13:10:00Z</dcterms:created>
  <dcterms:modified xsi:type="dcterms:W3CDTF">2025-08-27T06:25:00Z</dcterms:modified>
</cp:coreProperties>
</file>